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A1D" w:rsidRDefault="00DF5A1D" w:rsidP="00DF5A1D">
      <w:r>
        <w:t xml:space="preserve">Dans cette étude nous avons </w:t>
      </w:r>
      <w:proofErr w:type="spellStart"/>
      <w:r>
        <w:t>presentes</w:t>
      </w:r>
      <w:proofErr w:type="spellEnd"/>
      <w:r>
        <w:t xml:space="preserve"> des </w:t>
      </w:r>
      <w:proofErr w:type="spellStart"/>
      <w:r>
        <w:t>resultats</w:t>
      </w:r>
      <w:proofErr w:type="spellEnd"/>
      <w:r>
        <w:t xml:space="preserve"> d'un calcul </w:t>
      </w:r>
      <w:proofErr w:type="spellStart"/>
      <w:r>
        <w:t>numerique</w:t>
      </w:r>
      <w:proofErr w:type="spellEnd"/>
      <w:r>
        <w:t xml:space="preserve"> pour un </w:t>
      </w:r>
      <w:proofErr w:type="spellStart"/>
      <w:r>
        <w:t>ecoulement</w:t>
      </w:r>
      <w:proofErr w:type="spellEnd"/>
    </w:p>
    <w:p w:rsidR="00DF5A1D" w:rsidRDefault="00DF5A1D" w:rsidP="00DF5A1D">
      <w:proofErr w:type="gramStart"/>
      <w:r>
        <w:t>dans</w:t>
      </w:r>
      <w:proofErr w:type="gramEnd"/>
      <w:r>
        <w:t xml:space="preserve"> une </w:t>
      </w:r>
      <w:proofErr w:type="spellStart"/>
      <w:r>
        <w:t>tuyere</w:t>
      </w:r>
      <w:proofErr w:type="spellEnd"/>
      <w:r>
        <w:t xml:space="preserve"> supersonique.</w:t>
      </w:r>
    </w:p>
    <w:p w:rsidR="00DF5A1D" w:rsidRDefault="00DF5A1D" w:rsidP="00DF5A1D">
      <w:r>
        <w:t xml:space="preserve">Cette </w:t>
      </w:r>
      <w:proofErr w:type="spellStart"/>
      <w:r>
        <w:t>etude</w:t>
      </w:r>
      <w:proofErr w:type="spellEnd"/>
      <w:r>
        <w:t xml:space="preserve"> de simulation </w:t>
      </w:r>
      <w:proofErr w:type="spellStart"/>
      <w:r>
        <w:t>numerique</w:t>
      </w:r>
      <w:proofErr w:type="spellEnd"/>
      <w:r>
        <w:t xml:space="preserve"> est </w:t>
      </w:r>
      <w:proofErr w:type="spellStart"/>
      <w:r>
        <w:t>realisee</w:t>
      </w:r>
      <w:proofErr w:type="spellEnd"/>
      <w:r>
        <w:t xml:space="preserve"> par la </w:t>
      </w:r>
      <w:proofErr w:type="spellStart"/>
      <w:r>
        <w:t>methode</w:t>
      </w:r>
      <w:proofErr w:type="spellEnd"/>
      <w:r>
        <w:t xml:space="preserve"> des </w:t>
      </w:r>
      <w:proofErr w:type="spellStart"/>
      <w:r>
        <w:t>equations</w:t>
      </w:r>
      <w:proofErr w:type="spellEnd"/>
      <w:r>
        <w:t xml:space="preserve"> </w:t>
      </w:r>
      <w:proofErr w:type="spellStart"/>
      <w:r>
        <w:t>moyennee</w:t>
      </w:r>
      <w:proofErr w:type="spellEnd"/>
      <w:r>
        <w:t xml:space="preserve"> de</w:t>
      </w:r>
    </w:p>
    <w:p w:rsidR="00DF5A1D" w:rsidRDefault="00DF5A1D" w:rsidP="00DF5A1D">
      <w:r>
        <w:t>Navier Stocks, RANS (Reynolds-</w:t>
      </w:r>
      <w:proofErr w:type="spellStart"/>
      <w:r>
        <w:t>Average</w:t>
      </w:r>
      <w:proofErr w:type="spellEnd"/>
      <w:r>
        <w:t xml:space="preserve"> Navier </w:t>
      </w:r>
      <w:proofErr w:type="spellStart"/>
      <w:r>
        <w:t>Stoks</w:t>
      </w:r>
      <w:proofErr w:type="spellEnd"/>
      <w:r>
        <w:t xml:space="preserve"> </w:t>
      </w:r>
      <w:proofErr w:type="spellStart"/>
      <w:r>
        <w:t>equations</w:t>
      </w:r>
      <w:proofErr w:type="spellEnd"/>
      <w:r>
        <w:t>) tridimensionnel dans une</w:t>
      </w:r>
    </w:p>
    <w:p w:rsidR="00DF5A1D" w:rsidRDefault="00DF5A1D" w:rsidP="00DF5A1D">
      <w:proofErr w:type="spellStart"/>
      <w:proofErr w:type="gramStart"/>
      <w:r>
        <w:t>tuyere</w:t>
      </w:r>
      <w:proofErr w:type="spellEnd"/>
      <w:proofErr w:type="gramEnd"/>
      <w:r>
        <w:t xml:space="preserve"> a une </w:t>
      </w:r>
      <w:proofErr w:type="spellStart"/>
      <w:r>
        <w:t>geometrie</w:t>
      </w:r>
      <w:proofErr w:type="spellEnd"/>
      <w:r>
        <w:t xml:space="preserve"> convergente divergente. Ces </w:t>
      </w:r>
      <w:proofErr w:type="spellStart"/>
      <w:r>
        <w:t>resultats</w:t>
      </w:r>
      <w:proofErr w:type="spellEnd"/>
      <w:r>
        <w:t xml:space="preserve"> de calcul son obtenu a l'aide du</w:t>
      </w:r>
    </w:p>
    <w:p w:rsidR="00DF5A1D" w:rsidRDefault="00DF5A1D" w:rsidP="00DF5A1D">
      <w:proofErr w:type="gramStart"/>
      <w:r>
        <w:t>solveur</w:t>
      </w:r>
      <w:proofErr w:type="gramEnd"/>
      <w:r>
        <w:t xml:space="preserve"> CFX10 utilisant les volumes finie avec un maillage structure et non structure. Avec cette</w:t>
      </w:r>
    </w:p>
    <w:p w:rsidR="00DF5A1D" w:rsidRDefault="00DF5A1D" w:rsidP="00DF5A1D">
      <w:proofErr w:type="spellStart"/>
      <w:proofErr w:type="gramStart"/>
      <w:r>
        <w:t>etude</w:t>
      </w:r>
      <w:proofErr w:type="spellEnd"/>
      <w:proofErr w:type="gramEnd"/>
      <w:r>
        <w:t xml:space="preserve"> nous avons pus visualiser la zone de turbulence a Te=450K en utilisant le </w:t>
      </w:r>
      <w:proofErr w:type="spellStart"/>
      <w:r>
        <w:t>modele</w:t>
      </w:r>
      <w:proofErr w:type="spellEnd"/>
      <w:r>
        <w:t xml:space="preserve"> de</w:t>
      </w:r>
    </w:p>
    <w:p w:rsidR="00DF5A1D" w:rsidRDefault="00DF5A1D" w:rsidP="00DF5A1D">
      <w:proofErr w:type="gramStart"/>
      <w:r>
        <w:t>turbulence</w:t>
      </w:r>
      <w:proofErr w:type="gramEnd"/>
      <w:r>
        <w:t xml:space="preserve"> SST.</w:t>
      </w:r>
    </w:p>
    <w:p w:rsidR="00DF5A1D" w:rsidRDefault="00DF5A1D" w:rsidP="00DF5A1D">
      <w:r>
        <w:t xml:space="preserve">Ce travail de </w:t>
      </w:r>
      <w:proofErr w:type="spellStart"/>
      <w:r>
        <w:t>modelisation</w:t>
      </w:r>
      <w:proofErr w:type="spellEnd"/>
      <w:r>
        <w:t xml:space="preserve"> est </w:t>
      </w:r>
      <w:proofErr w:type="spellStart"/>
      <w:r>
        <w:t>éffectué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l'aide de deux </w:t>
      </w:r>
      <w:proofErr w:type="spellStart"/>
      <w:r>
        <w:t>modeles</w:t>
      </w:r>
      <w:proofErr w:type="spellEnd"/>
      <w:r>
        <w:t xml:space="preserve"> de turbulences a deux </w:t>
      </w:r>
      <w:proofErr w:type="spellStart"/>
      <w:r>
        <w:t>equations</w:t>
      </w:r>
      <w:proofErr w:type="spellEnd"/>
    </w:p>
    <w:p w:rsidR="00640781" w:rsidRDefault="00DF5A1D" w:rsidP="00DF5A1D">
      <w:proofErr w:type="gramStart"/>
      <w:r>
        <w:t>de</w:t>
      </w:r>
      <w:proofErr w:type="gramEnd"/>
      <w:r>
        <w:t xml:space="preserve"> transport SST (</w:t>
      </w:r>
      <w:proofErr w:type="spellStart"/>
      <w:r>
        <w:t>Shear</w:t>
      </w:r>
      <w:proofErr w:type="spellEnd"/>
      <w:r>
        <w:t xml:space="preserve"> Stress Transport).</w:t>
      </w:r>
    </w:p>
    <w:sectPr w:rsidR="00640781" w:rsidSect="006407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5A1D"/>
    <w:rsid w:val="00640781"/>
    <w:rsid w:val="00DF5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78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625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2014-12-23T10:25:00Z</dcterms:created>
  <dcterms:modified xsi:type="dcterms:W3CDTF">2014-12-23T10:26:00Z</dcterms:modified>
</cp:coreProperties>
</file>