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B49" w:rsidRDefault="00C74B49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5D6A70" w:rsidRDefault="005D6A70" w:rsidP="00C74B49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Situés dans la partie septentrionale de l’Algérie, les indices et points minéralisés de la région de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Kherrata sont repartis sur une grande superficie. Celle-ci correspond à la zone nord sétifienne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définie par J. Glaçon (1967). Sur le plan géologique, cette région est caractérisée par un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empilement de nappes. De bas en haut, on distingue la nappe numidienne, les nappes telliennes et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le para autochtone du Djebel. Anini. Les nappes telliennes y sont très bien exprimées en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particulier la nappe de Djemila qui constitue l’essentiel des terrains affleurants. Les contacts entre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les nappes sont souvent jalonnés par des liserés de roches tectonisées appartenant au Trias. La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nappe de Djemila se divise en deux ensembles bien distincts : 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- un ensemble supérieur et septentrional qui constitue une vaste écaille chevauchante à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matériel  dolomitique, calcaire, pélitique et marno-clacaire allant du Jurassique au Crétacé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inférieur ;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  - un ensemble inférieur et méridional représenté essentiellement par des intercalations de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marnes et de calcaire marneux rapportés au Sénonien et au Lutétien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Les minéralisations de cette région sont peux nombreuses et encore mal connues. Elles  sont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encaissées  dans   les  terrains de la nappe de Djemila et particulièrement dans les calcaires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marneux du Sénonien et dans les dolomies et calcaires du Lias. Elles montrent une allure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filonienne ou en amas et se répartissent en plusieurs types : 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 en amas de cuivre gris, barytine et malachite dans des dolomies liasiques,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 en filonnets  plombifères (galène), encaissés dans les calcaires marneux du Crétacé supérieur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et de direction générale Est-Ouest 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en filonnets  zincifères (sphalérite), liée à une fracturation tardive NE-SW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en filonnets fluorés (fluorine), contrôlés par une fracturation également NE-SW.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Tous ces filonnets présentent une épaisseur centimétrique et une extension hectométrique. Il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existe une expression particulière d’une minéralisation fluorée au sein de gros blocs de calcaire </w:t>
      </w:r>
    </w:p>
    <w:p w:rsid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emballés dans le Trias qui marque le contact entre la nappe de Draa el Arba au Nord  et la nappe </w:t>
      </w:r>
    </w:p>
    <w:p w:rsidR="005D6A70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 xml:space="preserve">de Djemila au Sud, aux environs du village de Bou Izem. Cette minéralisation s’exprime sous </w:t>
      </w:r>
    </w:p>
    <w:p w:rsidR="00C74B49" w:rsidRPr="005D6A70" w:rsidRDefault="005D6A70" w:rsidP="005D6A70">
      <w:pPr>
        <w:bidi w:val="0"/>
        <w:rPr>
          <w:rFonts w:ascii="Times New Roman" w:hAnsi="Times New Roman" w:cs="Times New Roman"/>
          <w:sz w:val="28"/>
          <w:szCs w:val="28"/>
        </w:rPr>
      </w:pPr>
      <w:r w:rsidRPr="005D6A70">
        <w:rPr>
          <w:rFonts w:ascii="Times New Roman" w:hAnsi="Times New Roman" w:cs="Times New Roman"/>
          <w:sz w:val="28"/>
          <w:szCs w:val="28"/>
        </w:rPr>
        <w:t>forme de petits amas et de petites fractures remplies de fluorine et de calcites géodiques.</w:t>
      </w:r>
    </w:p>
    <w:sectPr w:rsidR="00C74B49" w:rsidRPr="005D6A70" w:rsidSect="00351BCB">
      <w:pgSz w:w="11900" w:h="16840"/>
      <w:pgMar w:top="0" w:right="418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922" w:rsidRDefault="00CE5922" w:rsidP="00687A7E">
      <w:pPr>
        <w:spacing w:after="0" w:line="240" w:lineRule="auto"/>
      </w:pPr>
      <w:r>
        <w:separator/>
      </w:r>
    </w:p>
  </w:endnote>
  <w:endnote w:type="continuationSeparator" w:id="1">
    <w:p w:rsidR="00CE5922" w:rsidRDefault="00CE5922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922" w:rsidRDefault="00CE5922" w:rsidP="00687A7E">
      <w:pPr>
        <w:spacing w:after="0" w:line="240" w:lineRule="auto"/>
      </w:pPr>
      <w:r>
        <w:separator/>
      </w:r>
    </w:p>
  </w:footnote>
  <w:footnote w:type="continuationSeparator" w:id="1">
    <w:p w:rsidR="00CE5922" w:rsidRDefault="00CE5922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2DB7"/>
    <w:rsid w:val="00027F35"/>
    <w:rsid w:val="00050701"/>
    <w:rsid w:val="00074423"/>
    <w:rsid w:val="000D2011"/>
    <w:rsid w:val="001218F2"/>
    <w:rsid w:val="00187B4F"/>
    <w:rsid w:val="001F687A"/>
    <w:rsid w:val="00257711"/>
    <w:rsid w:val="00351BCB"/>
    <w:rsid w:val="003F0369"/>
    <w:rsid w:val="005332E4"/>
    <w:rsid w:val="00564247"/>
    <w:rsid w:val="00597A20"/>
    <w:rsid w:val="005D6A70"/>
    <w:rsid w:val="00687A7E"/>
    <w:rsid w:val="006C5E52"/>
    <w:rsid w:val="007546BE"/>
    <w:rsid w:val="007C07F0"/>
    <w:rsid w:val="007D4CCC"/>
    <w:rsid w:val="008209DB"/>
    <w:rsid w:val="00834DFD"/>
    <w:rsid w:val="00897A26"/>
    <w:rsid w:val="008C0589"/>
    <w:rsid w:val="008D2795"/>
    <w:rsid w:val="009B70FC"/>
    <w:rsid w:val="00AD3E33"/>
    <w:rsid w:val="00AF2FCF"/>
    <w:rsid w:val="00B16241"/>
    <w:rsid w:val="00B22950"/>
    <w:rsid w:val="00C74B49"/>
    <w:rsid w:val="00C863CB"/>
    <w:rsid w:val="00C90424"/>
    <w:rsid w:val="00C959B3"/>
    <w:rsid w:val="00CC3C56"/>
    <w:rsid w:val="00CE5922"/>
    <w:rsid w:val="00CF27EA"/>
    <w:rsid w:val="00D74D89"/>
    <w:rsid w:val="00E109B6"/>
    <w:rsid w:val="00ED6070"/>
    <w:rsid w:val="00F0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342</Words>
  <Characters>1956</Characters>
  <Application>Microsoft Office Word</Application>
  <DocSecurity>0</DocSecurity>
  <Lines>16</Lines>
  <Paragraphs>4</Paragraphs>
  <ScaleCrop>false</ScaleCrop>
  <Company/>
  <LinksUpToDate>false</LinksUpToDate>
  <CharactersWithSpaces>2294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24</cp:revision>
  <dcterms:created xsi:type="dcterms:W3CDTF">2014-11-19T09:33:00Z</dcterms:created>
  <dcterms:modified xsi:type="dcterms:W3CDTF">2014-11-27T10:34:00Z</dcterms:modified>
</cp:coreProperties>
</file>