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1E52" w:rsidRPr="00D90655" w:rsidRDefault="00D1423B" w:rsidP="008C188F">
      <w:pPr>
        <w:spacing w:line="360" w:lineRule="auto"/>
        <w:ind w:left="284"/>
        <w:jc w:val="center"/>
        <w:rPr>
          <w:b/>
          <w:sz w:val="26"/>
          <w:szCs w:val="26"/>
          <w:rtl/>
          <w:lang w:bidi="ar-DZ"/>
        </w:rPr>
      </w:pPr>
      <w:r>
        <w:rPr>
          <w:b/>
          <w:sz w:val="26"/>
          <w:szCs w:val="26"/>
        </w:rPr>
        <w:t>‘‘Optimisation dans</w:t>
      </w:r>
      <w:r w:rsidR="00D90655" w:rsidRPr="00D90655">
        <w:rPr>
          <w:b/>
          <w:sz w:val="26"/>
          <w:szCs w:val="26"/>
        </w:rPr>
        <w:t xml:space="preserve"> </w:t>
      </w:r>
      <w:r w:rsidR="001B206E">
        <w:rPr>
          <w:b/>
          <w:sz w:val="26"/>
          <w:szCs w:val="26"/>
        </w:rPr>
        <w:t>la géométrie de structure pour</w:t>
      </w:r>
      <w:r w:rsidR="009D1E52" w:rsidRPr="00D90655">
        <w:rPr>
          <w:b/>
          <w:sz w:val="26"/>
          <w:szCs w:val="26"/>
        </w:rPr>
        <w:t xml:space="preserve"> les réseaux d’antennes patch’’</w:t>
      </w:r>
      <w:r w:rsidR="008C188F">
        <w:rPr>
          <w:b/>
          <w:noProof/>
          <w:sz w:val="26"/>
          <w:szCs w:val="26"/>
        </w:rPr>
        <w:drawing>
          <wp:inline distT="0" distB="0" distL="0" distR="0">
            <wp:extent cx="95250" cy="114300"/>
            <wp:effectExtent l="1905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srcRect/>
                    <a:stretch>
                      <a:fillRect/>
                    </a:stretch>
                  </pic:blipFill>
                  <pic:spPr bwMode="auto">
                    <a:xfrm>
                      <a:off x="0" y="0"/>
                      <a:ext cx="95250" cy="114300"/>
                    </a:xfrm>
                    <a:prstGeom prst="rect">
                      <a:avLst/>
                    </a:prstGeom>
                    <a:noFill/>
                    <a:ln w="9525">
                      <a:noFill/>
                      <a:miter lim="800000"/>
                      <a:headEnd/>
                      <a:tailEnd/>
                    </a:ln>
                  </pic:spPr>
                </pic:pic>
              </a:graphicData>
            </a:graphic>
          </wp:inline>
        </w:drawing>
      </w:r>
    </w:p>
    <w:p w:rsidR="009D1E52" w:rsidRDefault="009D1E52" w:rsidP="00785125">
      <w:pPr>
        <w:spacing w:line="360" w:lineRule="auto"/>
        <w:jc w:val="center"/>
        <w:rPr>
          <w:bCs/>
          <w:sz w:val="26"/>
          <w:szCs w:val="26"/>
        </w:rPr>
      </w:pPr>
      <w:r w:rsidRPr="009D1E52">
        <w:rPr>
          <w:bCs/>
          <w:sz w:val="26"/>
          <w:szCs w:val="26"/>
        </w:rPr>
        <w:t>Par</w:t>
      </w:r>
    </w:p>
    <w:p w:rsidR="009D1E52" w:rsidRPr="009D1E52" w:rsidRDefault="00D36A8C" w:rsidP="00785125">
      <w:pPr>
        <w:jc w:val="center"/>
        <w:rPr>
          <w:b/>
          <w:sz w:val="26"/>
          <w:szCs w:val="26"/>
        </w:rPr>
      </w:pPr>
      <m:oMath>
        <m:sSup>
          <m:sSupPr>
            <m:ctrlPr>
              <w:rPr>
                <w:rFonts w:ascii="Cambria Math" w:hAnsi="Cambria Math"/>
                <w:b/>
                <w:iCs/>
                <w:sz w:val="26"/>
                <w:szCs w:val="26"/>
              </w:rPr>
            </m:ctrlPr>
          </m:sSupPr>
          <m:e>
            <m:r>
              <m:rPr>
                <m:sty m:val="b"/>
              </m:rPr>
              <w:rPr>
                <w:rFonts w:ascii="Cambria Math" w:hAnsi="Cambria Math"/>
                <w:sz w:val="26"/>
                <w:szCs w:val="26"/>
              </w:rPr>
              <m:t>M</m:t>
            </m:r>
          </m:e>
          <m:sup>
            <m:r>
              <m:rPr>
                <m:sty m:val="b"/>
              </m:rPr>
              <w:rPr>
                <w:rFonts w:ascii="Cambria Math" w:hAnsi="Cambria Math"/>
                <w:sz w:val="26"/>
                <w:szCs w:val="26"/>
              </w:rPr>
              <m:t>r</m:t>
            </m:r>
          </m:sup>
        </m:sSup>
      </m:oMath>
      <w:r w:rsidR="009D1E52" w:rsidRPr="009D1E52">
        <w:rPr>
          <w:b/>
          <w:sz w:val="26"/>
          <w:szCs w:val="26"/>
        </w:rPr>
        <w:t xml:space="preserve"> ANNAD MEHDI</w:t>
      </w:r>
    </w:p>
    <w:p w:rsidR="009D1E52" w:rsidRDefault="009D1E52" w:rsidP="00785125">
      <w:pPr>
        <w:jc w:val="center"/>
        <w:rPr>
          <w:bCs/>
          <w:sz w:val="26"/>
          <w:szCs w:val="26"/>
        </w:rPr>
      </w:pPr>
      <w:r>
        <w:rPr>
          <w:bCs/>
          <w:sz w:val="26"/>
          <w:szCs w:val="26"/>
        </w:rPr>
        <w:t>Laboratoire d’Instrumentation.</w:t>
      </w:r>
    </w:p>
    <w:p w:rsidR="009D1E52" w:rsidRDefault="009D1E52" w:rsidP="00785125">
      <w:pPr>
        <w:jc w:val="center"/>
        <w:rPr>
          <w:bCs/>
          <w:sz w:val="26"/>
          <w:szCs w:val="26"/>
        </w:rPr>
      </w:pPr>
      <w:r>
        <w:rPr>
          <w:bCs/>
          <w:sz w:val="26"/>
          <w:szCs w:val="26"/>
        </w:rPr>
        <w:t>Faculté d’Electronique et d’Informatique, U.S.T.H.B</w:t>
      </w:r>
    </w:p>
    <w:p w:rsidR="00785125" w:rsidRDefault="00785125" w:rsidP="00785125">
      <w:pPr>
        <w:jc w:val="center"/>
        <w:rPr>
          <w:bCs/>
          <w:sz w:val="26"/>
          <w:szCs w:val="26"/>
        </w:rPr>
      </w:pPr>
    </w:p>
    <w:p w:rsidR="009D1E52" w:rsidRPr="009D1E52" w:rsidRDefault="00D36A8C" w:rsidP="009D1E52">
      <w:pPr>
        <w:spacing w:line="360" w:lineRule="auto"/>
        <w:jc w:val="center"/>
        <w:rPr>
          <w:bCs/>
          <w:sz w:val="26"/>
          <w:szCs w:val="26"/>
        </w:rPr>
      </w:pPr>
      <w:r>
        <w:rPr>
          <w:bCs/>
          <w:noProof/>
          <w:sz w:val="26"/>
          <w:szCs w:val="26"/>
          <w:lang w:eastAsia="en-US"/>
        </w:rPr>
        <w:pict>
          <v:shapetype id="_x0000_t202" coordsize="21600,21600" o:spt="202" path="m,l,21600r21600,l21600,xe">
            <v:stroke joinstyle="miter"/>
            <v:path gradientshapeok="t" o:connecttype="rect"/>
          </v:shapetype>
          <v:shape id="_x0000_s1026" type="#_x0000_t202" style="position:absolute;left:0;text-align:left;margin-left:12.3pt;margin-top:1.2pt;width:498.75pt;height:414.65pt;z-index:251660288;mso-width-relative:margin;mso-height-relative:margin" strokeweight="1.5pt">
            <v:shadow opacity=".5" offset="6pt,-6pt"/>
            <v:textbox style="mso-next-textbox:#_x0000_s1026">
              <w:txbxContent>
                <w:p w:rsidR="00036BE7" w:rsidRPr="005F311E" w:rsidRDefault="00036BE7" w:rsidP="009013D7">
                  <w:pPr>
                    <w:spacing w:line="276" w:lineRule="auto"/>
                    <w:rPr>
                      <w:b/>
                      <w:bCs/>
                      <w:sz w:val="22"/>
                      <w:szCs w:val="22"/>
                      <w:u w:val="single"/>
                    </w:rPr>
                  </w:pPr>
                  <w:r>
                    <w:rPr>
                      <w:b/>
                      <w:bCs/>
                      <w:sz w:val="22"/>
                      <w:szCs w:val="22"/>
                    </w:rPr>
                    <w:t xml:space="preserve">   </w:t>
                  </w:r>
                  <w:r w:rsidRPr="005F311E">
                    <w:rPr>
                      <w:b/>
                      <w:bCs/>
                      <w:sz w:val="22"/>
                      <w:szCs w:val="22"/>
                      <w:u w:val="single"/>
                    </w:rPr>
                    <w:t>Résumé :</w:t>
                  </w:r>
                </w:p>
                <w:p w:rsidR="00642529" w:rsidRDefault="00036BE7" w:rsidP="00642529">
                  <w:pPr>
                    <w:spacing w:line="276" w:lineRule="auto"/>
                    <w:rPr>
                      <w:b/>
                      <w:bCs/>
                      <w:sz w:val="22"/>
                      <w:szCs w:val="22"/>
                    </w:rPr>
                  </w:pPr>
                  <w:r w:rsidRPr="009D1AA9">
                    <w:rPr>
                      <w:b/>
                      <w:bCs/>
                      <w:sz w:val="22"/>
                      <w:szCs w:val="22"/>
                    </w:rPr>
                    <w:t xml:space="preserve">      </w:t>
                  </w:r>
                  <w:r w:rsidR="005F311E">
                    <w:rPr>
                      <w:b/>
                      <w:bCs/>
                      <w:sz w:val="22"/>
                      <w:szCs w:val="22"/>
                    </w:rPr>
                    <w:t xml:space="preserve">         </w:t>
                  </w:r>
                  <w:r w:rsidR="00642529">
                    <w:rPr>
                      <w:rFonts w:cs="Verdana"/>
                      <w:b/>
                      <w:bCs/>
                      <w:color w:val="000000"/>
                      <w:sz w:val="22"/>
                      <w:szCs w:val="22"/>
                    </w:rPr>
                    <w:t xml:space="preserve"> </w:t>
                  </w:r>
                  <w:r w:rsidRPr="009D1AA9">
                    <w:rPr>
                      <w:rFonts w:cs="Verdana"/>
                      <w:b/>
                      <w:bCs/>
                      <w:color w:val="000000"/>
                      <w:sz w:val="22"/>
                      <w:szCs w:val="22"/>
                    </w:rPr>
                    <w:t xml:space="preserve"> </w:t>
                  </w:r>
                </w:p>
                <w:p w:rsidR="00036BE7" w:rsidRPr="001B206E" w:rsidRDefault="00642529" w:rsidP="001B206E">
                  <w:pPr>
                    <w:spacing w:line="360" w:lineRule="auto"/>
                    <w:rPr>
                      <w:b/>
                      <w:bCs/>
                      <w:sz w:val="28"/>
                      <w:szCs w:val="28"/>
                    </w:rPr>
                  </w:pPr>
                  <w:r w:rsidRPr="001B206E">
                    <w:rPr>
                      <w:b/>
                      <w:bCs/>
                      <w:sz w:val="28"/>
                      <w:szCs w:val="28"/>
                    </w:rPr>
                    <w:t xml:space="preserve">               </w:t>
                  </w:r>
                  <w:r w:rsidR="00036BE7" w:rsidRPr="001B206E">
                    <w:rPr>
                      <w:rFonts w:cs="Verdana"/>
                      <w:b/>
                      <w:bCs/>
                      <w:color w:val="000000"/>
                      <w:sz w:val="28"/>
                      <w:szCs w:val="28"/>
                    </w:rPr>
                    <w:t xml:space="preserve">L’intérêt essentiel </w:t>
                  </w:r>
                  <w:r w:rsidRPr="001B206E">
                    <w:rPr>
                      <w:rFonts w:cs="Verdana"/>
                      <w:b/>
                      <w:bCs/>
                      <w:color w:val="000000"/>
                      <w:sz w:val="28"/>
                      <w:szCs w:val="28"/>
                    </w:rPr>
                    <w:t>des</w:t>
                  </w:r>
                  <w:r w:rsidR="005F311E" w:rsidRPr="001B206E">
                    <w:rPr>
                      <w:rFonts w:cs="Verdana"/>
                      <w:b/>
                      <w:bCs/>
                      <w:color w:val="000000"/>
                      <w:sz w:val="28"/>
                      <w:szCs w:val="28"/>
                    </w:rPr>
                    <w:t xml:space="preserve"> antenne</w:t>
                  </w:r>
                  <w:r w:rsidRPr="001B206E">
                    <w:rPr>
                      <w:rFonts w:cs="Verdana"/>
                      <w:b/>
                      <w:bCs/>
                      <w:color w:val="000000"/>
                      <w:sz w:val="28"/>
                      <w:szCs w:val="28"/>
                    </w:rPr>
                    <w:t>s patchs</w:t>
                  </w:r>
                  <w:r w:rsidR="001B206E" w:rsidRPr="001B206E">
                    <w:rPr>
                      <w:rFonts w:cs="Verdana"/>
                      <w:b/>
                      <w:bCs/>
                      <w:color w:val="000000"/>
                      <w:sz w:val="28"/>
                      <w:szCs w:val="28"/>
                    </w:rPr>
                    <w:t xml:space="preserve"> est lié au fait que leurs</w:t>
                  </w:r>
                  <w:r w:rsidR="005F311E" w:rsidRPr="001B206E">
                    <w:rPr>
                      <w:rFonts w:cs="Verdana"/>
                      <w:b/>
                      <w:bCs/>
                      <w:color w:val="000000"/>
                      <w:sz w:val="28"/>
                      <w:szCs w:val="28"/>
                    </w:rPr>
                    <w:t xml:space="preserve"> </w:t>
                  </w:r>
                  <w:r w:rsidR="00036BE7" w:rsidRPr="001B206E">
                    <w:rPr>
                      <w:rFonts w:cs="Verdana"/>
                      <w:b/>
                      <w:bCs/>
                      <w:color w:val="000000"/>
                      <w:sz w:val="28"/>
                      <w:szCs w:val="28"/>
                    </w:rPr>
                    <w:t>technologie présente de nombreux avantages : faible coût de fabrication, faible poids, encombrement réduit, facilité d’intégration dans les circuits micro-o</w:t>
                  </w:r>
                  <w:r w:rsidR="00CB5E45" w:rsidRPr="001B206E">
                    <w:rPr>
                      <w:rFonts w:cs="Verdana"/>
                      <w:b/>
                      <w:bCs/>
                      <w:color w:val="000000"/>
                      <w:sz w:val="28"/>
                      <w:szCs w:val="28"/>
                    </w:rPr>
                    <w:t>ndes ;</w:t>
                  </w:r>
                  <w:r w:rsidR="00036BE7" w:rsidRPr="001B206E">
                    <w:rPr>
                      <w:rFonts w:cs="Verdana"/>
                      <w:b/>
                      <w:bCs/>
                      <w:color w:val="000000"/>
                      <w:sz w:val="28"/>
                      <w:szCs w:val="28"/>
                    </w:rPr>
                    <w:t xml:space="preserve"> </w:t>
                  </w:r>
                  <w:r w:rsidR="00D66246" w:rsidRPr="001B206E">
                    <w:rPr>
                      <w:rFonts w:cs="Verdana"/>
                      <w:b/>
                      <w:bCs/>
                      <w:color w:val="000000"/>
                      <w:sz w:val="28"/>
                      <w:szCs w:val="28"/>
                    </w:rPr>
                    <w:t>pourtant</w:t>
                  </w:r>
                  <w:r w:rsidR="00036BE7" w:rsidRPr="001B206E">
                    <w:rPr>
                      <w:rFonts w:cs="Verdana"/>
                      <w:b/>
                      <w:bCs/>
                      <w:color w:val="000000"/>
                      <w:sz w:val="28"/>
                      <w:szCs w:val="28"/>
                    </w:rPr>
                    <w:t xml:space="preserve"> ces antennes présentent quelques inconvénients</w:t>
                  </w:r>
                  <w:r w:rsidR="00D66246" w:rsidRPr="001B206E">
                    <w:rPr>
                      <w:rFonts w:cs="Verdana"/>
                      <w:b/>
                      <w:bCs/>
                      <w:color w:val="000000"/>
                      <w:sz w:val="28"/>
                      <w:szCs w:val="28"/>
                    </w:rPr>
                    <w:t xml:space="preserve"> non négligeables</w:t>
                  </w:r>
                  <w:r w:rsidR="00036BE7" w:rsidRPr="001B206E">
                    <w:rPr>
                      <w:rFonts w:cs="Verdana"/>
                      <w:b/>
                      <w:bCs/>
                      <w:color w:val="000000"/>
                      <w:sz w:val="28"/>
                      <w:szCs w:val="28"/>
                    </w:rPr>
                    <w:t>: bande passante étroite (antennes résonantes), faible gain, et excitation des ondes de surface.</w:t>
                  </w:r>
                </w:p>
                <w:p w:rsidR="00CB5E45" w:rsidRPr="001B206E" w:rsidRDefault="00036BE7" w:rsidP="001B206E">
                  <w:pPr>
                    <w:spacing w:line="360" w:lineRule="auto"/>
                    <w:rPr>
                      <w:rFonts w:cs="Verdana"/>
                      <w:b/>
                      <w:bCs/>
                      <w:color w:val="000000"/>
                      <w:sz w:val="28"/>
                      <w:szCs w:val="28"/>
                    </w:rPr>
                  </w:pPr>
                  <w:r w:rsidRPr="001B206E">
                    <w:rPr>
                      <w:rFonts w:cs="Verdana"/>
                      <w:b/>
                      <w:bCs/>
                      <w:color w:val="000000"/>
                      <w:sz w:val="28"/>
                      <w:szCs w:val="28"/>
                    </w:rPr>
                    <w:t xml:space="preserve">   </w:t>
                  </w:r>
                  <w:r w:rsidR="00D66246" w:rsidRPr="001B206E">
                    <w:rPr>
                      <w:rFonts w:cs="Verdana"/>
                      <w:b/>
                      <w:bCs/>
                      <w:color w:val="000000"/>
                      <w:sz w:val="28"/>
                      <w:szCs w:val="28"/>
                    </w:rPr>
                    <w:t xml:space="preserve">           Pour</w:t>
                  </w:r>
                  <w:r w:rsidRPr="001B206E">
                    <w:rPr>
                      <w:rFonts w:cs="Verdana"/>
                      <w:b/>
                      <w:bCs/>
                      <w:color w:val="000000"/>
                      <w:sz w:val="28"/>
                      <w:szCs w:val="28"/>
                    </w:rPr>
                    <w:t xml:space="preserve"> cause de leur faible gain (</w:t>
                  </w:r>
                  <m:oMath>
                    <m:r>
                      <m:rPr>
                        <m:sty m:val="b"/>
                      </m:rPr>
                      <w:rPr>
                        <w:rFonts w:ascii="Cambria Math" w:hAnsi="Cambria Math" w:cs="Verdana"/>
                        <w:color w:val="000000"/>
                        <w:sz w:val="28"/>
                        <w:szCs w:val="28"/>
                      </w:rPr>
                      <m:t>~6dB)</m:t>
                    </m:r>
                  </m:oMath>
                  <w:r w:rsidRPr="001B206E">
                    <w:rPr>
                      <w:rFonts w:cs="Verdana"/>
                      <w:b/>
                      <w:bCs/>
                      <w:color w:val="000000"/>
                      <w:sz w:val="28"/>
                      <w:szCs w:val="28"/>
                    </w:rPr>
                    <w:t xml:space="preserve"> et de leur bande passante étroite, elles sont souvent utilisées dans un réseau, ce qui va donner naissance aux problèmes du cou</w:t>
                  </w:r>
                  <w:r w:rsidR="00CB5E45" w:rsidRPr="001B206E">
                    <w:rPr>
                      <w:rFonts w:cs="Verdana"/>
                      <w:b/>
                      <w:bCs/>
                      <w:color w:val="000000"/>
                      <w:sz w:val="28"/>
                      <w:szCs w:val="28"/>
                    </w:rPr>
                    <w:t>plage mutuel qui sont dus aux </w:t>
                  </w:r>
                  <w:r w:rsidRPr="001B206E">
                    <w:rPr>
                      <w:rFonts w:cs="Verdana"/>
                      <w:b/>
                      <w:bCs/>
                      <w:color w:val="000000"/>
                      <w:sz w:val="28"/>
                      <w:szCs w:val="28"/>
                    </w:rPr>
                    <w:t>ondes de rayonnement</w:t>
                  </w:r>
                  <w:r w:rsidR="00D66246" w:rsidRPr="001B206E">
                    <w:rPr>
                      <w:rFonts w:cs="Verdana"/>
                      <w:b/>
                      <w:bCs/>
                      <w:color w:val="000000"/>
                      <w:sz w:val="28"/>
                      <w:szCs w:val="28"/>
                    </w:rPr>
                    <w:t xml:space="preserve"> et ondes de surface. </w:t>
                  </w:r>
                </w:p>
                <w:p w:rsidR="001B206E" w:rsidRPr="001B206E" w:rsidRDefault="001B206E" w:rsidP="001B206E">
                  <w:pPr>
                    <w:spacing w:line="360" w:lineRule="auto"/>
                    <w:rPr>
                      <w:rFonts w:cs="Verdana"/>
                      <w:b/>
                      <w:bCs/>
                      <w:color w:val="000000"/>
                      <w:sz w:val="28"/>
                      <w:szCs w:val="28"/>
                    </w:rPr>
                  </w:pPr>
                  <w:r w:rsidRPr="001B206E">
                    <w:rPr>
                      <w:rFonts w:asciiTheme="majorBidi" w:hAnsiTheme="majorBidi" w:cstheme="majorBidi"/>
                      <w:sz w:val="28"/>
                      <w:szCs w:val="28"/>
                    </w:rPr>
                    <w:t xml:space="preserve">           </w:t>
                  </w:r>
                  <w:r w:rsidRPr="001B206E">
                    <w:rPr>
                      <w:rFonts w:cs="Verdana"/>
                      <w:b/>
                      <w:bCs/>
                      <w:color w:val="000000"/>
                      <w:sz w:val="28"/>
                      <w:szCs w:val="28"/>
                    </w:rPr>
                    <w:t xml:space="preserve">La base de notre étude se focalisera sur la présentation de l’effet négatif de ces ondes de surface dans le cas d’un réseau de deux antennes patch, et de proposer des solutions entre autres les structures à Bande Electromagnétique interdite qui feront l’objet d’une étude dans nos recherches ultérieures. </w:t>
                  </w:r>
                </w:p>
                <w:p w:rsidR="001B206E" w:rsidRPr="001B206E" w:rsidRDefault="001B206E" w:rsidP="001B206E">
                  <w:pPr>
                    <w:spacing w:line="360" w:lineRule="auto"/>
                    <w:rPr>
                      <w:rFonts w:cs="Verdana"/>
                      <w:b/>
                      <w:bCs/>
                      <w:color w:val="000000"/>
                      <w:sz w:val="28"/>
                      <w:szCs w:val="28"/>
                    </w:rPr>
                  </w:pPr>
                </w:p>
                <w:p w:rsidR="0015106C" w:rsidRPr="001B206E" w:rsidRDefault="0015106C" w:rsidP="001B206E">
                  <w:pPr>
                    <w:spacing w:line="360" w:lineRule="auto"/>
                    <w:rPr>
                      <w:rFonts w:cs="Verdana"/>
                      <w:b/>
                      <w:bCs/>
                      <w:color w:val="000000"/>
                      <w:sz w:val="28"/>
                      <w:szCs w:val="28"/>
                    </w:rPr>
                  </w:pPr>
                </w:p>
                <w:p w:rsidR="00036BE7" w:rsidRPr="001B206E" w:rsidRDefault="00036BE7" w:rsidP="005477E2">
                  <w:pPr>
                    <w:spacing w:line="276" w:lineRule="auto"/>
                    <w:rPr>
                      <w:rFonts w:cs="Verdana"/>
                      <w:b/>
                      <w:bCs/>
                      <w:color w:val="000000"/>
                      <w:sz w:val="28"/>
                      <w:szCs w:val="28"/>
                    </w:rPr>
                  </w:pPr>
                </w:p>
                <w:p w:rsidR="00036BE7" w:rsidRPr="001B206E" w:rsidRDefault="00036BE7" w:rsidP="009013D7">
                  <w:pPr>
                    <w:spacing w:after="200" w:line="276" w:lineRule="auto"/>
                    <w:rPr>
                      <w:rFonts w:cs="Verdana"/>
                      <w:b/>
                      <w:bCs/>
                      <w:color w:val="000000"/>
                      <w:sz w:val="28"/>
                      <w:szCs w:val="28"/>
                    </w:rPr>
                  </w:pPr>
                </w:p>
                <w:p w:rsidR="00036BE7" w:rsidRDefault="00036BE7" w:rsidP="009248FE">
                  <w:pPr>
                    <w:spacing w:after="200" w:line="276" w:lineRule="auto"/>
                    <w:rPr>
                      <w:rFonts w:cs="Verdana"/>
                      <w:b/>
                      <w:bCs/>
                      <w:color w:val="000000"/>
                      <w:sz w:val="22"/>
                      <w:szCs w:val="22"/>
                    </w:rPr>
                  </w:pPr>
                  <w:r>
                    <w:rPr>
                      <w:rFonts w:cs="Verdana"/>
                      <w:b/>
                      <w:bCs/>
                      <w:color w:val="000000"/>
                      <w:sz w:val="22"/>
                      <w:szCs w:val="22"/>
                    </w:rPr>
                    <w:t xml:space="preserve">  </w:t>
                  </w:r>
                </w:p>
                <w:p w:rsidR="00036BE7" w:rsidRDefault="00036BE7" w:rsidP="00E33F10">
                  <w:pPr>
                    <w:spacing w:after="200" w:line="276" w:lineRule="auto"/>
                    <w:rPr>
                      <w:rFonts w:cs="Verdana"/>
                      <w:b/>
                      <w:bCs/>
                      <w:color w:val="000000"/>
                      <w:sz w:val="22"/>
                      <w:szCs w:val="22"/>
                    </w:rPr>
                  </w:pPr>
                </w:p>
                <w:p w:rsidR="00036BE7" w:rsidRDefault="00036BE7" w:rsidP="00E33F10">
                  <w:pPr>
                    <w:spacing w:after="200" w:line="276" w:lineRule="auto"/>
                    <w:rPr>
                      <w:rFonts w:cs="Verdana"/>
                      <w:b/>
                      <w:bCs/>
                      <w:color w:val="000000"/>
                      <w:sz w:val="22"/>
                      <w:szCs w:val="22"/>
                    </w:rPr>
                  </w:pPr>
                </w:p>
                <w:p w:rsidR="00036BE7" w:rsidRDefault="00036BE7" w:rsidP="008C0356">
                  <w:pPr>
                    <w:spacing w:after="200" w:line="276" w:lineRule="auto"/>
                    <w:rPr>
                      <w:rFonts w:cs="Verdana"/>
                      <w:b/>
                      <w:bCs/>
                      <w:color w:val="000000"/>
                      <w:sz w:val="22"/>
                      <w:szCs w:val="22"/>
                    </w:rPr>
                  </w:pPr>
                  <w:r>
                    <w:rPr>
                      <w:rFonts w:cs="Verdana"/>
                      <w:b/>
                      <w:bCs/>
                      <w:color w:val="000000"/>
                      <w:sz w:val="22"/>
                      <w:szCs w:val="22"/>
                    </w:rPr>
                    <w:t xml:space="preserve"> </w:t>
                  </w:r>
                </w:p>
                <w:p w:rsidR="00036BE7" w:rsidRDefault="00036BE7" w:rsidP="00834199">
                  <w:pPr>
                    <w:spacing w:after="200" w:line="276" w:lineRule="auto"/>
                    <w:rPr>
                      <w:rFonts w:cs="Verdana"/>
                      <w:b/>
                      <w:bCs/>
                      <w:color w:val="000000"/>
                      <w:sz w:val="22"/>
                      <w:szCs w:val="22"/>
                    </w:rPr>
                  </w:pPr>
                </w:p>
                <w:p w:rsidR="00036BE7" w:rsidRDefault="00036BE7" w:rsidP="00834199">
                  <w:pPr>
                    <w:spacing w:after="200" w:line="276" w:lineRule="auto"/>
                    <w:rPr>
                      <w:rFonts w:cs="Verdana"/>
                      <w:b/>
                      <w:bCs/>
                      <w:color w:val="000000"/>
                      <w:sz w:val="22"/>
                      <w:szCs w:val="22"/>
                    </w:rPr>
                  </w:pPr>
                </w:p>
                <w:p w:rsidR="00036BE7" w:rsidRDefault="00036BE7" w:rsidP="00834199">
                  <w:pPr>
                    <w:spacing w:after="200" w:line="276" w:lineRule="auto"/>
                    <w:rPr>
                      <w:rFonts w:cs="Verdana"/>
                      <w:b/>
                      <w:bCs/>
                      <w:color w:val="000000"/>
                      <w:sz w:val="22"/>
                      <w:szCs w:val="22"/>
                    </w:rPr>
                  </w:pPr>
                </w:p>
                <w:p w:rsidR="00036BE7" w:rsidRPr="009D1AA9" w:rsidRDefault="00036BE7" w:rsidP="00834199">
                  <w:pPr>
                    <w:spacing w:after="200" w:line="276" w:lineRule="auto"/>
                    <w:rPr>
                      <w:rFonts w:cs="Verdana"/>
                      <w:b/>
                      <w:bCs/>
                      <w:color w:val="000000"/>
                      <w:sz w:val="22"/>
                      <w:szCs w:val="22"/>
                    </w:rPr>
                  </w:pPr>
                </w:p>
                <w:p w:rsidR="00036BE7" w:rsidRDefault="00036BE7" w:rsidP="00C87B3F">
                  <w:pPr>
                    <w:spacing w:after="200" w:line="276" w:lineRule="auto"/>
                    <w:rPr>
                      <w:rFonts w:cs="Verdana"/>
                      <w:b/>
                      <w:bCs/>
                      <w:color w:val="000000"/>
                      <w:sz w:val="22"/>
                      <w:szCs w:val="22"/>
                    </w:rPr>
                  </w:pPr>
                </w:p>
                <w:p w:rsidR="00036BE7" w:rsidRDefault="00036BE7" w:rsidP="00C87B3F">
                  <w:pPr>
                    <w:spacing w:after="200" w:line="276" w:lineRule="auto"/>
                    <w:rPr>
                      <w:rFonts w:cs="Verdana"/>
                      <w:b/>
                      <w:bCs/>
                      <w:color w:val="000000"/>
                      <w:sz w:val="22"/>
                      <w:szCs w:val="22"/>
                    </w:rPr>
                  </w:pPr>
                </w:p>
                <w:p w:rsidR="00036BE7" w:rsidRDefault="00036BE7" w:rsidP="00C87B3F">
                  <w:pPr>
                    <w:spacing w:after="200" w:line="276" w:lineRule="auto"/>
                    <w:rPr>
                      <w:rFonts w:cs="Verdana"/>
                      <w:b/>
                      <w:bCs/>
                      <w:color w:val="000000"/>
                      <w:sz w:val="22"/>
                      <w:szCs w:val="22"/>
                    </w:rPr>
                  </w:pPr>
                </w:p>
                <w:p w:rsidR="00036BE7" w:rsidRDefault="00036BE7" w:rsidP="00C87B3F">
                  <w:pPr>
                    <w:spacing w:after="200" w:line="276" w:lineRule="auto"/>
                    <w:rPr>
                      <w:rFonts w:cs="Verdana"/>
                      <w:b/>
                      <w:bCs/>
                      <w:color w:val="000000"/>
                      <w:sz w:val="22"/>
                      <w:szCs w:val="22"/>
                    </w:rPr>
                  </w:pPr>
                </w:p>
                <w:p w:rsidR="00036BE7" w:rsidRPr="00C87B3F" w:rsidRDefault="00036BE7" w:rsidP="00C87B3F">
                  <w:pPr>
                    <w:spacing w:after="200" w:line="276" w:lineRule="auto"/>
                    <w:rPr>
                      <w:rFonts w:cs="Verdana"/>
                      <w:b/>
                      <w:bCs/>
                      <w:color w:val="000000"/>
                      <w:sz w:val="22"/>
                      <w:szCs w:val="22"/>
                    </w:rPr>
                  </w:pPr>
                  <w:r>
                    <w:rPr>
                      <w:rFonts w:cs="Verdana"/>
                      <w:b/>
                      <w:bCs/>
                      <w:color w:val="000000"/>
                      <w:sz w:val="22"/>
                      <w:szCs w:val="22"/>
                    </w:rPr>
                    <w:t xml:space="preserve">    </w:t>
                  </w:r>
                </w:p>
                <w:p w:rsidR="00036BE7" w:rsidRDefault="00036BE7" w:rsidP="004C2972">
                  <w:pPr>
                    <w:spacing w:line="276" w:lineRule="auto"/>
                    <w:rPr>
                      <w:rFonts w:asciiTheme="majorBidi" w:hAnsiTheme="majorBidi" w:cstheme="majorBidi"/>
                      <w:b/>
                      <w:bCs/>
                      <w:sz w:val="22"/>
                      <w:szCs w:val="22"/>
                    </w:rPr>
                  </w:pPr>
                </w:p>
                <w:p w:rsidR="00036BE7" w:rsidRPr="00E157D5" w:rsidRDefault="00036BE7" w:rsidP="00E157D5">
                  <w:pPr>
                    <w:spacing w:line="276" w:lineRule="auto"/>
                    <w:rPr>
                      <w:rFonts w:asciiTheme="majorBidi" w:hAnsiTheme="majorBidi" w:cstheme="majorBidi"/>
                      <w:b/>
                      <w:bCs/>
                      <w:sz w:val="22"/>
                      <w:szCs w:val="22"/>
                    </w:rPr>
                  </w:pPr>
                </w:p>
                <w:p w:rsidR="00036BE7" w:rsidRDefault="00036BE7" w:rsidP="00A35CB5">
                  <w:pPr>
                    <w:spacing w:line="276" w:lineRule="auto"/>
                    <w:rPr>
                      <w:rFonts w:cs="Verdana"/>
                      <w:b/>
                      <w:bCs/>
                      <w:color w:val="000000"/>
                      <w:sz w:val="22"/>
                      <w:szCs w:val="22"/>
                    </w:rPr>
                  </w:pPr>
                </w:p>
                <w:p w:rsidR="00036BE7" w:rsidRPr="00A35CB5" w:rsidRDefault="00036BE7" w:rsidP="00A35CB5">
                  <w:pPr>
                    <w:spacing w:line="276" w:lineRule="auto"/>
                    <w:rPr>
                      <w:rFonts w:cs="Verdana"/>
                      <w:b/>
                      <w:bCs/>
                      <w:color w:val="000000"/>
                      <w:sz w:val="22"/>
                      <w:szCs w:val="22"/>
                    </w:rPr>
                  </w:pPr>
                </w:p>
                <w:p w:rsidR="00036BE7" w:rsidRPr="000E2168" w:rsidRDefault="00036BE7" w:rsidP="000E2168">
                  <w:pPr>
                    <w:spacing w:line="276" w:lineRule="auto"/>
                    <w:rPr>
                      <w:rFonts w:cs="Verdana"/>
                      <w:color w:val="000000"/>
                      <w:sz w:val="22"/>
                      <w:szCs w:val="22"/>
                    </w:rPr>
                  </w:pPr>
                </w:p>
                <w:p w:rsidR="00036BE7" w:rsidRPr="000E2168" w:rsidRDefault="00036BE7" w:rsidP="000E2168">
                  <w:pPr>
                    <w:spacing w:line="276" w:lineRule="auto"/>
                    <w:rPr>
                      <w:rFonts w:cs="Verdana"/>
                      <w:color w:val="000000"/>
                      <w:sz w:val="22"/>
                      <w:szCs w:val="22"/>
                    </w:rPr>
                  </w:pPr>
                </w:p>
                <w:p w:rsidR="00036BE7" w:rsidRPr="00785125" w:rsidRDefault="00036BE7" w:rsidP="00FD0A4A">
                  <w:pPr>
                    <w:jc w:val="center"/>
                    <w:rPr>
                      <w:b/>
                      <w:bCs/>
                    </w:rPr>
                  </w:pPr>
                </w:p>
                <w:p w:rsidR="00036BE7" w:rsidRDefault="00036BE7" w:rsidP="00FD0A4A">
                  <w:pPr>
                    <w:jc w:val="center"/>
                  </w:pPr>
                </w:p>
              </w:txbxContent>
            </v:textbox>
          </v:shape>
        </w:pict>
      </w:r>
    </w:p>
    <w:p w:rsidR="00E70BF2" w:rsidRDefault="00E70BF2">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785125" w:rsidRDefault="00785125">
      <w:pPr>
        <w:rPr>
          <w:rFonts w:asciiTheme="majorBidi" w:hAnsiTheme="majorBidi" w:cstheme="majorBidi"/>
        </w:rPr>
      </w:pPr>
    </w:p>
    <w:p w:rsidR="00815E87" w:rsidRPr="001B206E" w:rsidRDefault="00815E87" w:rsidP="001B206E">
      <w:pPr>
        <w:pStyle w:val="Paragraphedeliste"/>
        <w:numPr>
          <w:ilvl w:val="0"/>
          <w:numId w:val="12"/>
        </w:numPr>
        <w:spacing w:line="276" w:lineRule="auto"/>
        <w:rPr>
          <w:rFonts w:asciiTheme="majorBidi" w:hAnsiTheme="majorBidi" w:cstheme="majorBidi"/>
          <w:sz w:val="22"/>
          <w:szCs w:val="22"/>
        </w:rPr>
      </w:pPr>
      <w:r w:rsidRPr="001B206E">
        <w:rPr>
          <w:rFonts w:asciiTheme="majorBidi" w:hAnsiTheme="majorBidi" w:cstheme="majorBidi"/>
          <w:sz w:val="22"/>
          <w:szCs w:val="22"/>
        </w:rPr>
        <w:t xml:space="preserve">Thèse de Magister </w:t>
      </w:r>
    </w:p>
    <w:p w:rsidR="00815E87" w:rsidRPr="007154A4" w:rsidRDefault="00815E87" w:rsidP="00815E87">
      <w:pPr>
        <w:spacing w:line="360" w:lineRule="auto"/>
        <w:rPr>
          <w:rFonts w:asciiTheme="majorBidi" w:hAnsiTheme="majorBidi" w:cstheme="majorBidi"/>
          <w:sz w:val="22"/>
          <w:szCs w:val="22"/>
        </w:rPr>
      </w:pPr>
      <w:r>
        <w:rPr>
          <w:rFonts w:asciiTheme="majorBidi" w:hAnsiTheme="majorBidi" w:cstheme="majorBidi"/>
          <w:sz w:val="22"/>
          <w:szCs w:val="22"/>
        </w:rPr>
        <w:t xml:space="preserve">   </w:t>
      </w:r>
      <w:r w:rsidRPr="007154A4">
        <w:rPr>
          <w:rFonts w:asciiTheme="majorBidi" w:hAnsiTheme="majorBidi" w:cstheme="majorBidi"/>
          <w:sz w:val="22"/>
          <w:szCs w:val="22"/>
        </w:rPr>
        <w:t>Directeur de thèse : LAMHENE Youssef, Maitre de Conférence, USTHB.</w:t>
      </w:r>
    </w:p>
    <w:p w:rsidR="00815E87" w:rsidRPr="008C188F" w:rsidRDefault="00815E87" w:rsidP="00815E87">
      <w:pPr>
        <w:spacing w:line="360" w:lineRule="auto"/>
        <w:rPr>
          <w:rFonts w:asciiTheme="majorBidi" w:hAnsiTheme="majorBidi" w:cstheme="majorBidi"/>
          <w:b/>
          <w:bCs/>
          <w:sz w:val="22"/>
          <w:szCs w:val="22"/>
        </w:rPr>
      </w:pPr>
      <w:r>
        <w:rPr>
          <w:rFonts w:asciiTheme="majorBidi" w:hAnsiTheme="majorBidi" w:cstheme="majorBidi"/>
          <w:b/>
          <w:bCs/>
          <w:sz w:val="22"/>
          <w:szCs w:val="22"/>
        </w:rPr>
        <w:t xml:space="preserve">   </w:t>
      </w:r>
      <w:r w:rsidRPr="008C188F">
        <w:rPr>
          <w:rFonts w:asciiTheme="majorBidi" w:hAnsiTheme="majorBidi" w:cstheme="majorBidi"/>
          <w:b/>
          <w:bCs/>
          <w:sz w:val="22"/>
          <w:szCs w:val="22"/>
        </w:rPr>
        <w:t>Mots-clés</w:t>
      </w:r>
      <w:r w:rsidRPr="008C188F">
        <w:rPr>
          <w:rFonts w:asciiTheme="majorBidi" w:hAnsiTheme="majorBidi" w:cstheme="majorBidi"/>
          <w:sz w:val="22"/>
          <w:szCs w:val="22"/>
        </w:rPr>
        <w:t xml:space="preserve"> : Patch, Réseaux, Couplage, BIE, Onde de surface. </w:t>
      </w:r>
    </w:p>
    <w:p w:rsidR="007154A4" w:rsidRDefault="007154A4" w:rsidP="007154A4">
      <w:pPr>
        <w:spacing w:line="276" w:lineRule="auto"/>
        <w:rPr>
          <w:rFonts w:asciiTheme="majorBidi" w:hAnsiTheme="majorBidi" w:cstheme="majorBidi"/>
        </w:rPr>
      </w:pPr>
    </w:p>
    <w:p w:rsidR="00815E87" w:rsidRPr="008C188F" w:rsidRDefault="00AD2BD1">
      <w:pPr>
        <w:spacing w:line="360" w:lineRule="auto"/>
        <w:rPr>
          <w:rFonts w:asciiTheme="majorBidi" w:hAnsiTheme="majorBidi" w:cstheme="majorBidi"/>
          <w:b/>
          <w:bCs/>
          <w:sz w:val="22"/>
          <w:szCs w:val="22"/>
        </w:rPr>
      </w:pPr>
      <w:r>
        <w:rPr>
          <w:rFonts w:asciiTheme="majorBidi" w:hAnsiTheme="majorBidi" w:cstheme="majorBidi"/>
          <w:b/>
          <w:bCs/>
          <w:sz w:val="22"/>
          <w:szCs w:val="22"/>
        </w:rPr>
        <w:t xml:space="preserve"> </w:t>
      </w:r>
    </w:p>
    <w:sectPr w:rsidR="00815E87" w:rsidRPr="008C188F" w:rsidSect="009D1E52">
      <w:footerReference w:type="default" r:id="rId8"/>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2B05" w:rsidRDefault="008A2B05" w:rsidP="00977196">
      <w:r>
        <w:separator/>
      </w:r>
    </w:p>
  </w:endnote>
  <w:endnote w:type="continuationSeparator" w:id="0">
    <w:p w:rsidR="008A2B05" w:rsidRDefault="008A2B05" w:rsidP="0097719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993581"/>
      <w:docPartObj>
        <w:docPartGallery w:val="Page Numbers (Bottom of Page)"/>
        <w:docPartUnique/>
      </w:docPartObj>
    </w:sdtPr>
    <w:sdtContent>
      <w:p w:rsidR="00036BE7" w:rsidRDefault="00D36A8C">
        <w:pPr>
          <w:pStyle w:val="Pieddepage"/>
          <w:jc w:val="right"/>
        </w:pPr>
        <w:r w:rsidRPr="00977196">
          <w:rPr>
            <w:b/>
            <w:bCs/>
            <w:sz w:val="22"/>
            <w:szCs w:val="22"/>
          </w:rPr>
          <w:fldChar w:fldCharType="begin"/>
        </w:r>
        <w:r w:rsidR="00036BE7" w:rsidRPr="00977196">
          <w:rPr>
            <w:b/>
            <w:bCs/>
            <w:sz w:val="22"/>
            <w:szCs w:val="22"/>
          </w:rPr>
          <w:instrText xml:space="preserve"> PAGE   \* MERGEFORMAT </w:instrText>
        </w:r>
        <w:r w:rsidRPr="00977196">
          <w:rPr>
            <w:b/>
            <w:bCs/>
            <w:sz w:val="22"/>
            <w:szCs w:val="22"/>
          </w:rPr>
          <w:fldChar w:fldCharType="separate"/>
        </w:r>
        <w:r w:rsidR="001B206E">
          <w:rPr>
            <w:b/>
            <w:bCs/>
            <w:noProof/>
            <w:sz w:val="22"/>
            <w:szCs w:val="22"/>
          </w:rPr>
          <w:t>1</w:t>
        </w:r>
        <w:r w:rsidRPr="00977196">
          <w:rPr>
            <w:b/>
            <w:bCs/>
            <w:sz w:val="22"/>
            <w:szCs w:val="22"/>
          </w:rPr>
          <w:fldChar w:fldCharType="end"/>
        </w:r>
      </w:p>
    </w:sdtContent>
  </w:sdt>
  <w:p w:rsidR="00036BE7" w:rsidRDefault="00036BE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2B05" w:rsidRDefault="008A2B05" w:rsidP="00977196">
      <w:r>
        <w:separator/>
      </w:r>
    </w:p>
  </w:footnote>
  <w:footnote w:type="continuationSeparator" w:id="0">
    <w:p w:rsidR="008A2B05" w:rsidRDefault="008A2B05" w:rsidP="0097719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7.5pt;height:9pt;visibility:visible;mso-wrap-style:square" o:bullet="t">
        <v:imagedata r:id="rId1" o:title=""/>
      </v:shape>
    </w:pict>
  </w:numPicBullet>
  <w:abstractNum w:abstractNumId="0">
    <w:nsid w:val="04167887"/>
    <w:multiLevelType w:val="hybridMultilevel"/>
    <w:tmpl w:val="677A347A"/>
    <w:lvl w:ilvl="0" w:tplc="8C24D058">
      <w:start w:val="1"/>
      <w:numFmt w:val="bullet"/>
      <w:lvlText w:val=""/>
      <w:lvlPicBulletId w:val="0"/>
      <w:lvlJc w:val="left"/>
      <w:pPr>
        <w:tabs>
          <w:tab w:val="num" w:pos="720"/>
        </w:tabs>
        <w:ind w:left="720" w:hanging="360"/>
      </w:pPr>
      <w:rPr>
        <w:rFonts w:ascii="Symbol" w:hAnsi="Symbol" w:hint="default"/>
      </w:rPr>
    </w:lvl>
    <w:lvl w:ilvl="1" w:tplc="0644AAC4" w:tentative="1">
      <w:start w:val="1"/>
      <w:numFmt w:val="bullet"/>
      <w:lvlText w:val=""/>
      <w:lvlJc w:val="left"/>
      <w:pPr>
        <w:tabs>
          <w:tab w:val="num" w:pos="1440"/>
        </w:tabs>
        <w:ind w:left="1440" w:hanging="360"/>
      </w:pPr>
      <w:rPr>
        <w:rFonts w:ascii="Symbol" w:hAnsi="Symbol" w:hint="default"/>
      </w:rPr>
    </w:lvl>
    <w:lvl w:ilvl="2" w:tplc="C01A4D46" w:tentative="1">
      <w:start w:val="1"/>
      <w:numFmt w:val="bullet"/>
      <w:lvlText w:val=""/>
      <w:lvlJc w:val="left"/>
      <w:pPr>
        <w:tabs>
          <w:tab w:val="num" w:pos="2160"/>
        </w:tabs>
        <w:ind w:left="2160" w:hanging="360"/>
      </w:pPr>
      <w:rPr>
        <w:rFonts w:ascii="Symbol" w:hAnsi="Symbol" w:hint="default"/>
      </w:rPr>
    </w:lvl>
    <w:lvl w:ilvl="3" w:tplc="0DD28CA0" w:tentative="1">
      <w:start w:val="1"/>
      <w:numFmt w:val="bullet"/>
      <w:lvlText w:val=""/>
      <w:lvlJc w:val="left"/>
      <w:pPr>
        <w:tabs>
          <w:tab w:val="num" w:pos="2880"/>
        </w:tabs>
        <w:ind w:left="2880" w:hanging="360"/>
      </w:pPr>
      <w:rPr>
        <w:rFonts w:ascii="Symbol" w:hAnsi="Symbol" w:hint="default"/>
      </w:rPr>
    </w:lvl>
    <w:lvl w:ilvl="4" w:tplc="7BE21A12" w:tentative="1">
      <w:start w:val="1"/>
      <w:numFmt w:val="bullet"/>
      <w:lvlText w:val=""/>
      <w:lvlJc w:val="left"/>
      <w:pPr>
        <w:tabs>
          <w:tab w:val="num" w:pos="3600"/>
        </w:tabs>
        <w:ind w:left="3600" w:hanging="360"/>
      </w:pPr>
      <w:rPr>
        <w:rFonts w:ascii="Symbol" w:hAnsi="Symbol" w:hint="default"/>
      </w:rPr>
    </w:lvl>
    <w:lvl w:ilvl="5" w:tplc="A6188BF0" w:tentative="1">
      <w:start w:val="1"/>
      <w:numFmt w:val="bullet"/>
      <w:lvlText w:val=""/>
      <w:lvlJc w:val="left"/>
      <w:pPr>
        <w:tabs>
          <w:tab w:val="num" w:pos="4320"/>
        </w:tabs>
        <w:ind w:left="4320" w:hanging="360"/>
      </w:pPr>
      <w:rPr>
        <w:rFonts w:ascii="Symbol" w:hAnsi="Symbol" w:hint="default"/>
      </w:rPr>
    </w:lvl>
    <w:lvl w:ilvl="6" w:tplc="1B8E91FE" w:tentative="1">
      <w:start w:val="1"/>
      <w:numFmt w:val="bullet"/>
      <w:lvlText w:val=""/>
      <w:lvlJc w:val="left"/>
      <w:pPr>
        <w:tabs>
          <w:tab w:val="num" w:pos="5040"/>
        </w:tabs>
        <w:ind w:left="5040" w:hanging="360"/>
      </w:pPr>
      <w:rPr>
        <w:rFonts w:ascii="Symbol" w:hAnsi="Symbol" w:hint="default"/>
      </w:rPr>
    </w:lvl>
    <w:lvl w:ilvl="7" w:tplc="4DC85998" w:tentative="1">
      <w:start w:val="1"/>
      <w:numFmt w:val="bullet"/>
      <w:lvlText w:val=""/>
      <w:lvlJc w:val="left"/>
      <w:pPr>
        <w:tabs>
          <w:tab w:val="num" w:pos="5760"/>
        </w:tabs>
        <w:ind w:left="5760" w:hanging="360"/>
      </w:pPr>
      <w:rPr>
        <w:rFonts w:ascii="Symbol" w:hAnsi="Symbol" w:hint="default"/>
      </w:rPr>
    </w:lvl>
    <w:lvl w:ilvl="8" w:tplc="8DB03118" w:tentative="1">
      <w:start w:val="1"/>
      <w:numFmt w:val="bullet"/>
      <w:lvlText w:val=""/>
      <w:lvlJc w:val="left"/>
      <w:pPr>
        <w:tabs>
          <w:tab w:val="num" w:pos="6480"/>
        </w:tabs>
        <w:ind w:left="6480" w:hanging="360"/>
      </w:pPr>
      <w:rPr>
        <w:rFonts w:ascii="Symbol" w:hAnsi="Symbol" w:hint="default"/>
      </w:rPr>
    </w:lvl>
  </w:abstractNum>
  <w:abstractNum w:abstractNumId="1">
    <w:nsid w:val="070754E2"/>
    <w:multiLevelType w:val="hybridMultilevel"/>
    <w:tmpl w:val="57B87EC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99537D7"/>
    <w:multiLevelType w:val="hybridMultilevel"/>
    <w:tmpl w:val="756E6898"/>
    <w:lvl w:ilvl="0" w:tplc="040C0009">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3">
    <w:nsid w:val="0F572CA5"/>
    <w:multiLevelType w:val="hybridMultilevel"/>
    <w:tmpl w:val="222AE678"/>
    <w:lvl w:ilvl="0" w:tplc="0F129D0A">
      <w:start w:val="1"/>
      <w:numFmt w:val="bullet"/>
      <w:lvlText w:val=""/>
      <w:lvlPicBulletId w:val="0"/>
      <w:lvlJc w:val="left"/>
      <w:pPr>
        <w:ind w:left="1222" w:hanging="360"/>
      </w:pPr>
      <w:rPr>
        <w:rFonts w:ascii="Symbol" w:hAnsi="Symbol" w:hint="default"/>
      </w:rPr>
    </w:lvl>
    <w:lvl w:ilvl="1" w:tplc="040C0003" w:tentative="1">
      <w:start w:val="1"/>
      <w:numFmt w:val="bullet"/>
      <w:lvlText w:val="o"/>
      <w:lvlJc w:val="left"/>
      <w:pPr>
        <w:ind w:left="1942" w:hanging="360"/>
      </w:pPr>
      <w:rPr>
        <w:rFonts w:ascii="Courier New" w:hAnsi="Courier New" w:cs="Courier New" w:hint="default"/>
      </w:rPr>
    </w:lvl>
    <w:lvl w:ilvl="2" w:tplc="040C0005" w:tentative="1">
      <w:start w:val="1"/>
      <w:numFmt w:val="bullet"/>
      <w:lvlText w:val=""/>
      <w:lvlJc w:val="left"/>
      <w:pPr>
        <w:ind w:left="2662" w:hanging="360"/>
      </w:pPr>
      <w:rPr>
        <w:rFonts w:ascii="Wingdings" w:hAnsi="Wingdings" w:hint="default"/>
      </w:rPr>
    </w:lvl>
    <w:lvl w:ilvl="3" w:tplc="040C0001" w:tentative="1">
      <w:start w:val="1"/>
      <w:numFmt w:val="bullet"/>
      <w:lvlText w:val=""/>
      <w:lvlJc w:val="left"/>
      <w:pPr>
        <w:ind w:left="3382" w:hanging="360"/>
      </w:pPr>
      <w:rPr>
        <w:rFonts w:ascii="Symbol" w:hAnsi="Symbol" w:hint="default"/>
      </w:rPr>
    </w:lvl>
    <w:lvl w:ilvl="4" w:tplc="040C0003" w:tentative="1">
      <w:start w:val="1"/>
      <w:numFmt w:val="bullet"/>
      <w:lvlText w:val="o"/>
      <w:lvlJc w:val="left"/>
      <w:pPr>
        <w:ind w:left="4102" w:hanging="360"/>
      </w:pPr>
      <w:rPr>
        <w:rFonts w:ascii="Courier New" w:hAnsi="Courier New" w:cs="Courier New" w:hint="default"/>
      </w:rPr>
    </w:lvl>
    <w:lvl w:ilvl="5" w:tplc="040C0005" w:tentative="1">
      <w:start w:val="1"/>
      <w:numFmt w:val="bullet"/>
      <w:lvlText w:val=""/>
      <w:lvlJc w:val="left"/>
      <w:pPr>
        <w:ind w:left="4822" w:hanging="360"/>
      </w:pPr>
      <w:rPr>
        <w:rFonts w:ascii="Wingdings" w:hAnsi="Wingdings" w:hint="default"/>
      </w:rPr>
    </w:lvl>
    <w:lvl w:ilvl="6" w:tplc="040C0001" w:tentative="1">
      <w:start w:val="1"/>
      <w:numFmt w:val="bullet"/>
      <w:lvlText w:val=""/>
      <w:lvlJc w:val="left"/>
      <w:pPr>
        <w:ind w:left="5542" w:hanging="360"/>
      </w:pPr>
      <w:rPr>
        <w:rFonts w:ascii="Symbol" w:hAnsi="Symbol" w:hint="default"/>
      </w:rPr>
    </w:lvl>
    <w:lvl w:ilvl="7" w:tplc="040C0003" w:tentative="1">
      <w:start w:val="1"/>
      <w:numFmt w:val="bullet"/>
      <w:lvlText w:val="o"/>
      <w:lvlJc w:val="left"/>
      <w:pPr>
        <w:ind w:left="6262" w:hanging="360"/>
      </w:pPr>
      <w:rPr>
        <w:rFonts w:ascii="Courier New" w:hAnsi="Courier New" w:cs="Courier New" w:hint="default"/>
      </w:rPr>
    </w:lvl>
    <w:lvl w:ilvl="8" w:tplc="040C0005" w:tentative="1">
      <w:start w:val="1"/>
      <w:numFmt w:val="bullet"/>
      <w:lvlText w:val=""/>
      <w:lvlJc w:val="left"/>
      <w:pPr>
        <w:ind w:left="6982" w:hanging="360"/>
      </w:pPr>
      <w:rPr>
        <w:rFonts w:ascii="Wingdings" w:hAnsi="Wingdings" w:hint="default"/>
      </w:rPr>
    </w:lvl>
  </w:abstractNum>
  <w:abstractNum w:abstractNumId="4">
    <w:nsid w:val="176D7579"/>
    <w:multiLevelType w:val="hybridMultilevel"/>
    <w:tmpl w:val="F81E46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1585EA6"/>
    <w:multiLevelType w:val="hybridMultilevel"/>
    <w:tmpl w:val="7D140B6C"/>
    <w:lvl w:ilvl="0" w:tplc="516E3A0E">
      <w:numFmt w:val="bullet"/>
      <w:lvlText w:val=""/>
      <w:lvlJc w:val="left"/>
      <w:pPr>
        <w:ind w:left="1080" w:hanging="360"/>
      </w:pPr>
      <w:rPr>
        <w:rFonts w:ascii="Symbol" w:eastAsia="Times New Roman" w:hAnsi="Symbol" w:cstheme="maj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262B74B9"/>
    <w:multiLevelType w:val="hybridMultilevel"/>
    <w:tmpl w:val="4086BCA8"/>
    <w:lvl w:ilvl="0" w:tplc="040C0009">
      <w:start w:val="1"/>
      <w:numFmt w:val="bullet"/>
      <w:lvlText w:val=""/>
      <w:lvlJc w:val="left"/>
      <w:pPr>
        <w:ind w:left="502" w:hanging="360"/>
      </w:pPr>
      <w:rPr>
        <w:rFonts w:ascii="Wingdings" w:hAnsi="Wingdings"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7">
    <w:nsid w:val="38EC02EC"/>
    <w:multiLevelType w:val="hybridMultilevel"/>
    <w:tmpl w:val="7AD6D230"/>
    <w:lvl w:ilvl="0" w:tplc="294CAF12">
      <w:start w:val="1"/>
      <w:numFmt w:val="bullet"/>
      <w:lvlText w:val=""/>
      <w:lvlPicBulletId w:val="0"/>
      <w:lvlJc w:val="left"/>
      <w:pPr>
        <w:tabs>
          <w:tab w:val="num" w:pos="502"/>
        </w:tabs>
        <w:ind w:left="502" w:hanging="360"/>
      </w:pPr>
      <w:rPr>
        <w:rFonts w:ascii="Symbol" w:hAnsi="Symbol" w:hint="default"/>
      </w:rPr>
    </w:lvl>
    <w:lvl w:ilvl="1" w:tplc="EE26D10A" w:tentative="1">
      <w:start w:val="1"/>
      <w:numFmt w:val="bullet"/>
      <w:lvlText w:val=""/>
      <w:lvlJc w:val="left"/>
      <w:pPr>
        <w:tabs>
          <w:tab w:val="num" w:pos="1222"/>
        </w:tabs>
        <w:ind w:left="1222" w:hanging="360"/>
      </w:pPr>
      <w:rPr>
        <w:rFonts w:ascii="Symbol" w:hAnsi="Symbol" w:hint="default"/>
      </w:rPr>
    </w:lvl>
    <w:lvl w:ilvl="2" w:tplc="1E343140" w:tentative="1">
      <w:start w:val="1"/>
      <w:numFmt w:val="bullet"/>
      <w:lvlText w:val=""/>
      <w:lvlJc w:val="left"/>
      <w:pPr>
        <w:tabs>
          <w:tab w:val="num" w:pos="1942"/>
        </w:tabs>
        <w:ind w:left="1942" w:hanging="360"/>
      </w:pPr>
      <w:rPr>
        <w:rFonts w:ascii="Symbol" w:hAnsi="Symbol" w:hint="default"/>
      </w:rPr>
    </w:lvl>
    <w:lvl w:ilvl="3" w:tplc="B2503292" w:tentative="1">
      <w:start w:val="1"/>
      <w:numFmt w:val="bullet"/>
      <w:lvlText w:val=""/>
      <w:lvlJc w:val="left"/>
      <w:pPr>
        <w:tabs>
          <w:tab w:val="num" w:pos="2662"/>
        </w:tabs>
        <w:ind w:left="2662" w:hanging="360"/>
      </w:pPr>
      <w:rPr>
        <w:rFonts w:ascii="Symbol" w:hAnsi="Symbol" w:hint="default"/>
      </w:rPr>
    </w:lvl>
    <w:lvl w:ilvl="4" w:tplc="7F94D3C4" w:tentative="1">
      <w:start w:val="1"/>
      <w:numFmt w:val="bullet"/>
      <w:lvlText w:val=""/>
      <w:lvlJc w:val="left"/>
      <w:pPr>
        <w:tabs>
          <w:tab w:val="num" w:pos="3382"/>
        </w:tabs>
        <w:ind w:left="3382" w:hanging="360"/>
      </w:pPr>
      <w:rPr>
        <w:rFonts w:ascii="Symbol" w:hAnsi="Symbol" w:hint="default"/>
      </w:rPr>
    </w:lvl>
    <w:lvl w:ilvl="5" w:tplc="9A8A07CC" w:tentative="1">
      <w:start w:val="1"/>
      <w:numFmt w:val="bullet"/>
      <w:lvlText w:val=""/>
      <w:lvlJc w:val="left"/>
      <w:pPr>
        <w:tabs>
          <w:tab w:val="num" w:pos="4102"/>
        </w:tabs>
        <w:ind w:left="4102" w:hanging="360"/>
      </w:pPr>
      <w:rPr>
        <w:rFonts w:ascii="Symbol" w:hAnsi="Symbol" w:hint="default"/>
      </w:rPr>
    </w:lvl>
    <w:lvl w:ilvl="6" w:tplc="8FFEA540" w:tentative="1">
      <w:start w:val="1"/>
      <w:numFmt w:val="bullet"/>
      <w:lvlText w:val=""/>
      <w:lvlJc w:val="left"/>
      <w:pPr>
        <w:tabs>
          <w:tab w:val="num" w:pos="4822"/>
        </w:tabs>
        <w:ind w:left="4822" w:hanging="360"/>
      </w:pPr>
      <w:rPr>
        <w:rFonts w:ascii="Symbol" w:hAnsi="Symbol" w:hint="default"/>
      </w:rPr>
    </w:lvl>
    <w:lvl w:ilvl="7" w:tplc="06AAE30E" w:tentative="1">
      <w:start w:val="1"/>
      <w:numFmt w:val="bullet"/>
      <w:lvlText w:val=""/>
      <w:lvlJc w:val="left"/>
      <w:pPr>
        <w:tabs>
          <w:tab w:val="num" w:pos="5542"/>
        </w:tabs>
        <w:ind w:left="5542" w:hanging="360"/>
      </w:pPr>
      <w:rPr>
        <w:rFonts w:ascii="Symbol" w:hAnsi="Symbol" w:hint="default"/>
      </w:rPr>
    </w:lvl>
    <w:lvl w:ilvl="8" w:tplc="3424B6FC" w:tentative="1">
      <w:start w:val="1"/>
      <w:numFmt w:val="bullet"/>
      <w:lvlText w:val=""/>
      <w:lvlJc w:val="left"/>
      <w:pPr>
        <w:tabs>
          <w:tab w:val="num" w:pos="6262"/>
        </w:tabs>
        <w:ind w:left="6262" w:hanging="360"/>
      </w:pPr>
      <w:rPr>
        <w:rFonts w:ascii="Symbol" w:hAnsi="Symbol" w:hint="default"/>
      </w:rPr>
    </w:lvl>
  </w:abstractNum>
  <w:abstractNum w:abstractNumId="8">
    <w:nsid w:val="40280BC6"/>
    <w:multiLevelType w:val="hybridMultilevel"/>
    <w:tmpl w:val="9B9AE1B4"/>
    <w:lvl w:ilvl="0" w:tplc="458A2382">
      <w:start w:val="1"/>
      <w:numFmt w:val="bullet"/>
      <w:lvlText w:val=""/>
      <w:lvlPicBulletId w:val="0"/>
      <w:lvlJc w:val="left"/>
      <w:pPr>
        <w:tabs>
          <w:tab w:val="num" w:pos="720"/>
        </w:tabs>
        <w:ind w:left="720" w:hanging="360"/>
      </w:pPr>
      <w:rPr>
        <w:rFonts w:ascii="Symbol" w:hAnsi="Symbol" w:hint="default"/>
      </w:rPr>
    </w:lvl>
    <w:lvl w:ilvl="1" w:tplc="B90C9592" w:tentative="1">
      <w:start w:val="1"/>
      <w:numFmt w:val="bullet"/>
      <w:lvlText w:val=""/>
      <w:lvlJc w:val="left"/>
      <w:pPr>
        <w:tabs>
          <w:tab w:val="num" w:pos="1440"/>
        </w:tabs>
        <w:ind w:left="1440" w:hanging="360"/>
      </w:pPr>
      <w:rPr>
        <w:rFonts w:ascii="Symbol" w:hAnsi="Symbol" w:hint="default"/>
      </w:rPr>
    </w:lvl>
    <w:lvl w:ilvl="2" w:tplc="690661C6" w:tentative="1">
      <w:start w:val="1"/>
      <w:numFmt w:val="bullet"/>
      <w:lvlText w:val=""/>
      <w:lvlJc w:val="left"/>
      <w:pPr>
        <w:tabs>
          <w:tab w:val="num" w:pos="2160"/>
        </w:tabs>
        <w:ind w:left="2160" w:hanging="360"/>
      </w:pPr>
      <w:rPr>
        <w:rFonts w:ascii="Symbol" w:hAnsi="Symbol" w:hint="default"/>
      </w:rPr>
    </w:lvl>
    <w:lvl w:ilvl="3" w:tplc="7B68D0D2" w:tentative="1">
      <w:start w:val="1"/>
      <w:numFmt w:val="bullet"/>
      <w:lvlText w:val=""/>
      <w:lvlJc w:val="left"/>
      <w:pPr>
        <w:tabs>
          <w:tab w:val="num" w:pos="2880"/>
        </w:tabs>
        <w:ind w:left="2880" w:hanging="360"/>
      </w:pPr>
      <w:rPr>
        <w:rFonts w:ascii="Symbol" w:hAnsi="Symbol" w:hint="default"/>
      </w:rPr>
    </w:lvl>
    <w:lvl w:ilvl="4" w:tplc="9588280E" w:tentative="1">
      <w:start w:val="1"/>
      <w:numFmt w:val="bullet"/>
      <w:lvlText w:val=""/>
      <w:lvlJc w:val="left"/>
      <w:pPr>
        <w:tabs>
          <w:tab w:val="num" w:pos="3600"/>
        </w:tabs>
        <w:ind w:left="3600" w:hanging="360"/>
      </w:pPr>
      <w:rPr>
        <w:rFonts w:ascii="Symbol" w:hAnsi="Symbol" w:hint="default"/>
      </w:rPr>
    </w:lvl>
    <w:lvl w:ilvl="5" w:tplc="0EF2977C" w:tentative="1">
      <w:start w:val="1"/>
      <w:numFmt w:val="bullet"/>
      <w:lvlText w:val=""/>
      <w:lvlJc w:val="left"/>
      <w:pPr>
        <w:tabs>
          <w:tab w:val="num" w:pos="4320"/>
        </w:tabs>
        <w:ind w:left="4320" w:hanging="360"/>
      </w:pPr>
      <w:rPr>
        <w:rFonts w:ascii="Symbol" w:hAnsi="Symbol" w:hint="default"/>
      </w:rPr>
    </w:lvl>
    <w:lvl w:ilvl="6" w:tplc="FDB00C5A" w:tentative="1">
      <w:start w:val="1"/>
      <w:numFmt w:val="bullet"/>
      <w:lvlText w:val=""/>
      <w:lvlJc w:val="left"/>
      <w:pPr>
        <w:tabs>
          <w:tab w:val="num" w:pos="5040"/>
        </w:tabs>
        <w:ind w:left="5040" w:hanging="360"/>
      </w:pPr>
      <w:rPr>
        <w:rFonts w:ascii="Symbol" w:hAnsi="Symbol" w:hint="default"/>
      </w:rPr>
    </w:lvl>
    <w:lvl w:ilvl="7" w:tplc="379009E8" w:tentative="1">
      <w:start w:val="1"/>
      <w:numFmt w:val="bullet"/>
      <w:lvlText w:val=""/>
      <w:lvlJc w:val="left"/>
      <w:pPr>
        <w:tabs>
          <w:tab w:val="num" w:pos="5760"/>
        </w:tabs>
        <w:ind w:left="5760" w:hanging="360"/>
      </w:pPr>
      <w:rPr>
        <w:rFonts w:ascii="Symbol" w:hAnsi="Symbol" w:hint="default"/>
      </w:rPr>
    </w:lvl>
    <w:lvl w:ilvl="8" w:tplc="5896C4F8" w:tentative="1">
      <w:start w:val="1"/>
      <w:numFmt w:val="bullet"/>
      <w:lvlText w:val=""/>
      <w:lvlJc w:val="left"/>
      <w:pPr>
        <w:tabs>
          <w:tab w:val="num" w:pos="6480"/>
        </w:tabs>
        <w:ind w:left="6480" w:hanging="360"/>
      </w:pPr>
      <w:rPr>
        <w:rFonts w:ascii="Symbol" w:hAnsi="Symbol" w:hint="default"/>
      </w:rPr>
    </w:lvl>
  </w:abstractNum>
  <w:abstractNum w:abstractNumId="9">
    <w:nsid w:val="5C7A08DA"/>
    <w:multiLevelType w:val="hybridMultilevel"/>
    <w:tmpl w:val="9E7A2632"/>
    <w:lvl w:ilvl="0" w:tplc="BBEE4EFC">
      <w:start w:val="1"/>
      <w:numFmt w:val="bullet"/>
      <w:lvlText w:val=""/>
      <w:lvlPicBulletId w:val="0"/>
      <w:lvlJc w:val="left"/>
      <w:pPr>
        <w:tabs>
          <w:tab w:val="num" w:pos="502"/>
        </w:tabs>
        <w:ind w:left="502" w:hanging="360"/>
      </w:pPr>
      <w:rPr>
        <w:rFonts w:ascii="Symbol" w:hAnsi="Symbol" w:hint="default"/>
      </w:rPr>
    </w:lvl>
    <w:lvl w:ilvl="1" w:tplc="B35ED0C0" w:tentative="1">
      <w:start w:val="1"/>
      <w:numFmt w:val="bullet"/>
      <w:lvlText w:val=""/>
      <w:lvlJc w:val="left"/>
      <w:pPr>
        <w:tabs>
          <w:tab w:val="num" w:pos="1222"/>
        </w:tabs>
        <w:ind w:left="1222" w:hanging="360"/>
      </w:pPr>
      <w:rPr>
        <w:rFonts w:ascii="Symbol" w:hAnsi="Symbol" w:hint="default"/>
      </w:rPr>
    </w:lvl>
    <w:lvl w:ilvl="2" w:tplc="DD326838" w:tentative="1">
      <w:start w:val="1"/>
      <w:numFmt w:val="bullet"/>
      <w:lvlText w:val=""/>
      <w:lvlJc w:val="left"/>
      <w:pPr>
        <w:tabs>
          <w:tab w:val="num" w:pos="1942"/>
        </w:tabs>
        <w:ind w:left="1942" w:hanging="360"/>
      </w:pPr>
      <w:rPr>
        <w:rFonts w:ascii="Symbol" w:hAnsi="Symbol" w:hint="default"/>
      </w:rPr>
    </w:lvl>
    <w:lvl w:ilvl="3" w:tplc="9D682DF0" w:tentative="1">
      <w:start w:val="1"/>
      <w:numFmt w:val="bullet"/>
      <w:lvlText w:val=""/>
      <w:lvlJc w:val="left"/>
      <w:pPr>
        <w:tabs>
          <w:tab w:val="num" w:pos="2662"/>
        </w:tabs>
        <w:ind w:left="2662" w:hanging="360"/>
      </w:pPr>
      <w:rPr>
        <w:rFonts w:ascii="Symbol" w:hAnsi="Symbol" w:hint="default"/>
      </w:rPr>
    </w:lvl>
    <w:lvl w:ilvl="4" w:tplc="C192A9CA" w:tentative="1">
      <w:start w:val="1"/>
      <w:numFmt w:val="bullet"/>
      <w:lvlText w:val=""/>
      <w:lvlJc w:val="left"/>
      <w:pPr>
        <w:tabs>
          <w:tab w:val="num" w:pos="3382"/>
        </w:tabs>
        <w:ind w:left="3382" w:hanging="360"/>
      </w:pPr>
      <w:rPr>
        <w:rFonts w:ascii="Symbol" w:hAnsi="Symbol" w:hint="default"/>
      </w:rPr>
    </w:lvl>
    <w:lvl w:ilvl="5" w:tplc="35EE4BEC" w:tentative="1">
      <w:start w:val="1"/>
      <w:numFmt w:val="bullet"/>
      <w:lvlText w:val=""/>
      <w:lvlJc w:val="left"/>
      <w:pPr>
        <w:tabs>
          <w:tab w:val="num" w:pos="4102"/>
        </w:tabs>
        <w:ind w:left="4102" w:hanging="360"/>
      </w:pPr>
      <w:rPr>
        <w:rFonts w:ascii="Symbol" w:hAnsi="Symbol" w:hint="default"/>
      </w:rPr>
    </w:lvl>
    <w:lvl w:ilvl="6" w:tplc="2ED4DCFA" w:tentative="1">
      <w:start w:val="1"/>
      <w:numFmt w:val="bullet"/>
      <w:lvlText w:val=""/>
      <w:lvlJc w:val="left"/>
      <w:pPr>
        <w:tabs>
          <w:tab w:val="num" w:pos="4822"/>
        </w:tabs>
        <w:ind w:left="4822" w:hanging="360"/>
      </w:pPr>
      <w:rPr>
        <w:rFonts w:ascii="Symbol" w:hAnsi="Symbol" w:hint="default"/>
      </w:rPr>
    </w:lvl>
    <w:lvl w:ilvl="7" w:tplc="0E66B092" w:tentative="1">
      <w:start w:val="1"/>
      <w:numFmt w:val="bullet"/>
      <w:lvlText w:val=""/>
      <w:lvlJc w:val="left"/>
      <w:pPr>
        <w:tabs>
          <w:tab w:val="num" w:pos="5542"/>
        </w:tabs>
        <w:ind w:left="5542" w:hanging="360"/>
      </w:pPr>
      <w:rPr>
        <w:rFonts w:ascii="Symbol" w:hAnsi="Symbol" w:hint="default"/>
      </w:rPr>
    </w:lvl>
    <w:lvl w:ilvl="8" w:tplc="76BEF382" w:tentative="1">
      <w:start w:val="1"/>
      <w:numFmt w:val="bullet"/>
      <w:lvlText w:val=""/>
      <w:lvlJc w:val="left"/>
      <w:pPr>
        <w:tabs>
          <w:tab w:val="num" w:pos="6262"/>
        </w:tabs>
        <w:ind w:left="6262" w:hanging="360"/>
      </w:pPr>
      <w:rPr>
        <w:rFonts w:ascii="Symbol" w:hAnsi="Symbol" w:hint="default"/>
      </w:rPr>
    </w:lvl>
  </w:abstractNum>
  <w:abstractNum w:abstractNumId="10">
    <w:nsid w:val="6D8D16E7"/>
    <w:multiLevelType w:val="hybridMultilevel"/>
    <w:tmpl w:val="E3A6001E"/>
    <w:lvl w:ilvl="0" w:tplc="4C7C89D2">
      <w:numFmt w:val="bullet"/>
      <w:lvlText w:val=""/>
      <w:lvlJc w:val="left"/>
      <w:pPr>
        <w:ind w:left="720" w:hanging="360"/>
      </w:pPr>
      <w:rPr>
        <w:rFonts w:ascii="Symbol" w:eastAsia="Times New Roman"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785E0148"/>
    <w:multiLevelType w:val="hybridMultilevel"/>
    <w:tmpl w:val="A9906BDC"/>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num w:numId="1">
    <w:abstractNumId w:val="10"/>
  </w:num>
  <w:num w:numId="2">
    <w:abstractNumId w:val="5"/>
  </w:num>
  <w:num w:numId="3">
    <w:abstractNumId w:val="2"/>
  </w:num>
  <w:num w:numId="4">
    <w:abstractNumId w:val="6"/>
  </w:num>
  <w:num w:numId="5">
    <w:abstractNumId w:val="11"/>
  </w:num>
  <w:num w:numId="6">
    <w:abstractNumId w:val="3"/>
  </w:num>
  <w:num w:numId="7">
    <w:abstractNumId w:val="1"/>
  </w:num>
  <w:num w:numId="8">
    <w:abstractNumId w:val="0"/>
  </w:num>
  <w:num w:numId="9">
    <w:abstractNumId w:val="8"/>
  </w:num>
  <w:num w:numId="10">
    <w:abstractNumId w:val="9"/>
  </w:num>
  <w:num w:numId="11">
    <w:abstractNumId w:val="7"/>
  </w:num>
  <w:num w:numId="1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9D1E52"/>
    <w:rsid w:val="000014F7"/>
    <w:rsid w:val="00022BC0"/>
    <w:rsid w:val="00036BE7"/>
    <w:rsid w:val="000A1683"/>
    <w:rsid w:val="000B5A7A"/>
    <w:rsid w:val="000E05D1"/>
    <w:rsid w:val="000E2168"/>
    <w:rsid w:val="00125BC8"/>
    <w:rsid w:val="0015106C"/>
    <w:rsid w:val="00151E90"/>
    <w:rsid w:val="001835F8"/>
    <w:rsid w:val="001B206E"/>
    <w:rsid w:val="001E3CF3"/>
    <w:rsid w:val="001E61E6"/>
    <w:rsid w:val="00201C48"/>
    <w:rsid w:val="0028049E"/>
    <w:rsid w:val="002C6765"/>
    <w:rsid w:val="00311BD9"/>
    <w:rsid w:val="00330746"/>
    <w:rsid w:val="003C2F79"/>
    <w:rsid w:val="00403294"/>
    <w:rsid w:val="00462E71"/>
    <w:rsid w:val="0048213C"/>
    <w:rsid w:val="004C2972"/>
    <w:rsid w:val="004C7775"/>
    <w:rsid w:val="004F2427"/>
    <w:rsid w:val="005477E2"/>
    <w:rsid w:val="005B33AE"/>
    <w:rsid w:val="005C6B10"/>
    <w:rsid w:val="005E23D3"/>
    <w:rsid w:val="005F311E"/>
    <w:rsid w:val="00613830"/>
    <w:rsid w:val="00642529"/>
    <w:rsid w:val="006C448C"/>
    <w:rsid w:val="006F261C"/>
    <w:rsid w:val="00703CEC"/>
    <w:rsid w:val="00706446"/>
    <w:rsid w:val="00707D13"/>
    <w:rsid w:val="007154A4"/>
    <w:rsid w:val="0074111F"/>
    <w:rsid w:val="00781F42"/>
    <w:rsid w:val="00785125"/>
    <w:rsid w:val="007C7186"/>
    <w:rsid w:val="007F2549"/>
    <w:rsid w:val="00815E87"/>
    <w:rsid w:val="00834199"/>
    <w:rsid w:val="008746AC"/>
    <w:rsid w:val="008A2B05"/>
    <w:rsid w:val="008C0356"/>
    <w:rsid w:val="008C188F"/>
    <w:rsid w:val="009013D7"/>
    <w:rsid w:val="009229F4"/>
    <w:rsid w:val="009248FE"/>
    <w:rsid w:val="00936D83"/>
    <w:rsid w:val="00937F19"/>
    <w:rsid w:val="00966B10"/>
    <w:rsid w:val="00977196"/>
    <w:rsid w:val="009A2550"/>
    <w:rsid w:val="009A7429"/>
    <w:rsid w:val="009D09E1"/>
    <w:rsid w:val="009D1AA9"/>
    <w:rsid w:val="009D1E52"/>
    <w:rsid w:val="00A35CB5"/>
    <w:rsid w:val="00A64079"/>
    <w:rsid w:val="00A7590D"/>
    <w:rsid w:val="00A86342"/>
    <w:rsid w:val="00A945FE"/>
    <w:rsid w:val="00AD2BD1"/>
    <w:rsid w:val="00AE4FAC"/>
    <w:rsid w:val="00B0640A"/>
    <w:rsid w:val="00B11C6E"/>
    <w:rsid w:val="00B51EAF"/>
    <w:rsid w:val="00B71141"/>
    <w:rsid w:val="00B84317"/>
    <w:rsid w:val="00B9209C"/>
    <w:rsid w:val="00B94B92"/>
    <w:rsid w:val="00C0679A"/>
    <w:rsid w:val="00C1112D"/>
    <w:rsid w:val="00C54B99"/>
    <w:rsid w:val="00C87B3F"/>
    <w:rsid w:val="00CB5E45"/>
    <w:rsid w:val="00D032FD"/>
    <w:rsid w:val="00D1423B"/>
    <w:rsid w:val="00D36A8C"/>
    <w:rsid w:val="00D66246"/>
    <w:rsid w:val="00D90655"/>
    <w:rsid w:val="00D928F8"/>
    <w:rsid w:val="00DC679F"/>
    <w:rsid w:val="00E157D5"/>
    <w:rsid w:val="00E22526"/>
    <w:rsid w:val="00E33F10"/>
    <w:rsid w:val="00E70BF2"/>
    <w:rsid w:val="00E72D60"/>
    <w:rsid w:val="00EC4083"/>
    <w:rsid w:val="00F33940"/>
    <w:rsid w:val="00F349DD"/>
    <w:rsid w:val="00F8045C"/>
    <w:rsid w:val="00FB4DAC"/>
    <w:rsid w:val="00FD0A4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82">
      <o:colormenu v:ext="edit"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1E52"/>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9D1E52"/>
    <w:rPr>
      <w:rFonts w:ascii="Tahoma" w:hAnsi="Tahoma" w:cs="Tahoma"/>
      <w:sz w:val="16"/>
      <w:szCs w:val="16"/>
    </w:rPr>
  </w:style>
  <w:style w:type="character" w:customStyle="1" w:styleId="TextedebullesCar">
    <w:name w:val="Texte de bulles Car"/>
    <w:basedOn w:val="Policepardfaut"/>
    <w:link w:val="Textedebulles"/>
    <w:uiPriority w:val="99"/>
    <w:semiHidden/>
    <w:rsid w:val="009D1E52"/>
    <w:rPr>
      <w:rFonts w:ascii="Tahoma" w:eastAsia="Times New Roman" w:hAnsi="Tahoma" w:cs="Tahoma"/>
      <w:sz w:val="16"/>
      <w:szCs w:val="16"/>
      <w:lang w:eastAsia="fr-FR"/>
    </w:rPr>
  </w:style>
  <w:style w:type="paragraph" w:styleId="Paragraphedeliste">
    <w:name w:val="List Paragraph"/>
    <w:basedOn w:val="Normal"/>
    <w:uiPriority w:val="34"/>
    <w:qFormat/>
    <w:rsid w:val="00977196"/>
    <w:pPr>
      <w:ind w:left="720"/>
      <w:contextualSpacing/>
    </w:pPr>
  </w:style>
  <w:style w:type="paragraph" w:styleId="En-tte">
    <w:name w:val="header"/>
    <w:basedOn w:val="Normal"/>
    <w:link w:val="En-tteCar"/>
    <w:uiPriority w:val="99"/>
    <w:semiHidden/>
    <w:unhideWhenUsed/>
    <w:rsid w:val="00977196"/>
    <w:pPr>
      <w:tabs>
        <w:tab w:val="center" w:pos="4536"/>
        <w:tab w:val="right" w:pos="9072"/>
      </w:tabs>
    </w:pPr>
  </w:style>
  <w:style w:type="character" w:customStyle="1" w:styleId="En-tteCar">
    <w:name w:val="En-tête Car"/>
    <w:basedOn w:val="Policepardfaut"/>
    <w:link w:val="En-tte"/>
    <w:uiPriority w:val="99"/>
    <w:semiHidden/>
    <w:rsid w:val="00977196"/>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977196"/>
    <w:pPr>
      <w:tabs>
        <w:tab w:val="center" w:pos="4536"/>
        <w:tab w:val="right" w:pos="9072"/>
      </w:tabs>
    </w:pPr>
  </w:style>
  <w:style w:type="character" w:customStyle="1" w:styleId="PieddepageCar">
    <w:name w:val="Pied de page Car"/>
    <w:basedOn w:val="Policepardfaut"/>
    <w:link w:val="Pieddepage"/>
    <w:uiPriority w:val="99"/>
    <w:rsid w:val="00977196"/>
    <w:rPr>
      <w:rFonts w:ascii="Times New Roman" w:eastAsia="Times New Roman" w:hAnsi="Times New Roman" w:cs="Times New Roman"/>
      <w:sz w:val="24"/>
      <w:szCs w:val="24"/>
      <w:lang w:eastAsia="fr-FR"/>
    </w:rPr>
  </w:style>
  <w:style w:type="paragraph" w:customStyle="1" w:styleId="Default">
    <w:name w:val="Default"/>
    <w:rsid w:val="000E2168"/>
    <w:pPr>
      <w:autoSpaceDE w:val="0"/>
      <w:autoSpaceDN w:val="0"/>
      <w:adjustRightInd w:val="0"/>
      <w:spacing w:after="0" w:line="240" w:lineRule="auto"/>
    </w:pPr>
    <w:rPr>
      <w:rFonts w:ascii="Verdana" w:hAnsi="Verdana" w:cs="Verdana"/>
      <w:color w:val="000000"/>
      <w:sz w:val="24"/>
      <w:szCs w:val="24"/>
    </w:rPr>
  </w:style>
</w:styles>
</file>

<file path=word/webSettings.xml><?xml version="1.0" encoding="utf-8"?>
<w:webSettings xmlns:r="http://schemas.openxmlformats.org/officeDocument/2006/relationships" xmlns:w="http://schemas.openxmlformats.org/wordprocessingml/2006/main">
  <w:divs>
    <w:div w:id="248392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58</Words>
  <Characters>322</Characters>
  <Application>Microsoft Office Word</Application>
  <DocSecurity>0</DocSecurity>
  <Lines>2</Lines>
  <Paragraphs>1</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cp:revision>
  <dcterms:created xsi:type="dcterms:W3CDTF">2014-01-22T02:28:00Z</dcterms:created>
  <dcterms:modified xsi:type="dcterms:W3CDTF">2014-01-22T02:28:00Z</dcterms:modified>
</cp:coreProperties>
</file>