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220" w:rsidRDefault="00532220" w:rsidP="00144962">
      <w:pPr>
        <w:pStyle w:val="Corpsdetexte"/>
        <w:spacing w:before="79" w:line="242" w:lineRule="auto"/>
        <w:ind w:right="156" w:firstLine="1315"/>
        <w:jc w:val="both"/>
        <w:rPr>
          <w:color w:val="1D1D1D"/>
        </w:rPr>
      </w:pPr>
    </w:p>
    <w:p w:rsidR="005039FB" w:rsidRDefault="005039FB" w:rsidP="005039FB">
      <w:pPr>
        <w:pStyle w:val="Corpsdetexte"/>
        <w:spacing w:before="79" w:line="242" w:lineRule="auto"/>
        <w:ind w:right="156"/>
        <w:jc w:val="both"/>
        <w:rPr>
          <w:color w:val="1D1D1D"/>
        </w:rPr>
      </w:pPr>
    </w:p>
    <w:p w:rsidR="005039FB" w:rsidRDefault="005039FB" w:rsidP="005039FB">
      <w:pPr>
        <w:pStyle w:val="Corpsdetexte"/>
        <w:spacing w:before="79" w:line="242" w:lineRule="auto"/>
        <w:ind w:right="156"/>
        <w:jc w:val="both"/>
        <w:rPr>
          <w:color w:val="1D1D1D"/>
        </w:rPr>
      </w:pPr>
    </w:p>
    <w:p w:rsidR="005039FB" w:rsidRDefault="00000FE9" w:rsidP="005039FB">
      <w:pPr>
        <w:pStyle w:val="Corpsdetexte"/>
        <w:spacing w:before="79" w:line="242" w:lineRule="auto"/>
        <w:ind w:right="156"/>
        <w:jc w:val="both"/>
        <w:rPr>
          <w:color w:val="1D1D1D"/>
        </w:rPr>
      </w:pPr>
      <w:r w:rsidRPr="00000FE9">
        <w:rPr>
          <w:color w:val="1D1D1D"/>
        </w:rPr>
        <w:t>Le but de cette étude est la proposition d'un modèle physique simple pour le calcul des fonctions d'impédance dynamique des fondations superficielles pour les modes de translation et de rotation. A l'aide de ces fonctions la réponse d'une structure en interaction avec un sol flexible est déterminée en associant au système sol-structure un oscillateur équivalent à un degré de liberté, dans le cas d'abord d'un demi-espace élastique et le cas ensuite d'une couche de sol surmontant une assise rocheuse. Une étude paramétrique approfondie est effectuée afin de mieux examiner l'influence de divers paramètres sur la réponse de la structure et mieux appréhender les effets de l'interaction dynamique sol-structure. La comparaison des résultats obtenus avec les résultats des méthodes rigoureuses et des résultats expérimentaux publiés dans la littérature spécialisée, montre que l'utilisation de ces modèles conduit à une précision adéquate notamment pour la plage des basses et moyennes fréquences. L'amortissement radiatif étant légèrement surestimé dans le cas des modes vertical et de balancement, mais demeurant toutefois dans des proportions acceptables, ce qui confirme l'intérêt particulier de ces modèles pour les applications relevant du domaine des structures de génie civil.</w:t>
      </w:r>
    </w:p>
    <w:sectPr w:rsidR="005039FB" w:rsidSect="00A632DF">
      <w:type w:val="continuous"/>
      <w:pgSz w:w="9970" w:h="11220"/>
      <w:pgMar w:top="720" w:right="720" w:bottom="720" w:left="720" w:header="720" w:footer="720" w:gutter="0"/>
      <w:cols w:space="720"/>
      <w:docGrid w:linePitch="29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drawingGridHorizontalSpacing w:val="110"/>
  <w:displayHorizontalDrawingGridEvery w:val="2"/>
  <w:characterSpacingControl w:val="doNotCompress"/>
  <w:compat>
    <w:ulTrailSpace/>
  </w:compat>
  <w:rsids>
    <w:rsidRoot w:val="00754ED0"/>
    <w:rsid w:val="00000FE9"/>
    <w:rsid w:val="00144962"/>
    <w:rsid w:val="001B4DDF"/>
    <w:rsid w:val="001F0EEF"/>
    <w:rsid w:val="005039FB"/>
    <w:rsid w:val="00532220"/>
    <w:rsid w:val="006B2501"/>
    <w:rsid w:val="00754ED0"/>
    <w:rsid w:val="00A22676"/>
    <w:rsid w:val="00A632DF"/>
    <w:rsid w:val="00AF263A"/>
    <w:rsid w:val="00B351DE"/>
    <w:rsid w:val="00B667CA"/>
    <w:rsid w:val="00C74E88"/>
    <w:rsid w:val="00CC4F35"/>
    <w:rsid w:val="00EA75A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4ED0"/>
    <w:rPr>
      <w:noProof/>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754ED0"/>
    <w:tblPr>
      <w:tblInd w:w="0" w:type="dxa"/>
      <w:tblCellMar>
        <w:top w:w="0" w:type="dxa"/>
        <w:left w:w="0" w:type="dxa"/>
        <w:bottom w:w="0" w:type="dxa"/>
        <w:right w:w="0" w:type="dxa"/>
      </w:tblCellMar>
    </w:tblPr>
  </w:style>
  <w:style w:type="paragraph" w:styleId="Corpsdetexte">
    <w:name w:val="Body Text"/>
    <w:basedOn w:val="Normal"/>
    <w:uiPriority w:val="1"/>
    <w:qFormat/>
    <w:rsid w:val="00754ED0"/>
    <w:pPr>
      <w:ind w:left="86"/>
    </w:pPr>
    <w:rPr>
      <w:rFonts w:ascii="Times New Roman" w:eastAsia="Times New Roman" w:hAnsi="Times New Roman"/>
      <w:sz w:val="24"/>
      <w:szCs w:val="24"/>
    </w:rPr>
  </w:style>
  <w:style w:type="paragraph" w:styleId="Paragraphedeliste">
    <w:name w:val="List Paragraph"/>
    <w:basedOn w:val="Normal"/>
    <w:uiPriority w:val="1"/>
    <w:qFormat/>
    <w:rsid w:val="00754ED0"/>
  </w:style>
  <w:style w:type="paragraph" w:customStyle="1" w:styleId="TableParagraph">
    <w:name w:val="Table Paragraph"/>
    <w:basedOn w:val="Normal"/>
    <w:uiPriority w:val="1"/>
    <w:qFormat/>
    <w:rsid w:val="00754ED0"/>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909D6-8E04-4309-A691-5C046AB340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192</Words>
  <Characters>1097</Characters>
  <Application>Microsoft Office Word</Application>
  <DocSecurity>0</DocSecurity>
  <Lines>9</Lines>
  <Paragraphs>2</Paragraphs>
  <ScaleCrop>false</ScaleCrop>
  <Company/>
  <LinksUpToDate>false</LinksUpToDate>
  <CharactersWithSpaces>1287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traitement</cp:lastModifiedBy>
  <cp:revision>15</cp:revision>
  <dcterms:created xsi:type="dcterms:W3CDTF">2015-04-27T12:47:00Z</dcterms:created>
  <dcterms:modified xsi:type="dcterms:W3CDTF">2015-05-04T11:46:00Z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2015-04-27T00:00:00Z</vt:filetime>
  </property>
  <property fmtid="{D5CDD505-2E9C-101B-9397-08002B2CF9AE}" pid="3" name="LastSaved">
    <vt:filetime>2015-04-27T00:00:00Z</vt:filetime>
  </property>
</Properties>
</file>