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7A26" w:rsidRDefault="00687A7E" w:rsidP="00897A26">
      <w:pPr>
        <w:jc w:val="right"/>
        <w:rPr>
          <w:rFonts w:cs="Arial"/>
          <w:lang w:bidi="ar-DZ"/>
        </w:rPr>
      </w:pPr>
      <w:r w:rsidRPr="000D2011">
        <w:rPr>
          <w:rFonts w:asciiTheme="majorBidi" w:hAnsiTheme="majorBidi" w:cstheme="majorBidi"/>
          <w:sz w:val="28"/>
          <w:szCs w:val="28"/>
          <w:rtl/>
          <w:lang w:bidi="ar-DZ"/>
        </w:rPr>
        <w:t>.</w:t>
      </w:r>
    </w:p>
    <w:p w:rsidR="00897A26" w:rsidRPr="00897A26" w:rsidRDefault="00897A26" w:rsidP="00897A26">
      <w:pPr>
        <w:jc w:val="right"/>
        <w:rPr>
          <w:rFonts w:asciiTheme="majorBidi" w:hAnsiTheme="majorBidi" w:cstheme="majorBidi"/>
          <w:sz w:val="28"/>
          <w:szCs w:val="28"/>
          <w:lang w:bidi="ar-DZ"/>
        </w:rPr>
      </w:pPr>
      <w:r w:rsidRPr="00897A26">
        <w:rPr>
          <w:rFonts w:asciiTheme="majorBidi" w:hAnsiTheme="majorBidi" w:cstheme="majorBidi"/>
          <w:sz w:val="28"/>
          <w:szCs w:val="28"/>
          <w:lang w:bidi="ar-DZ"/>
        </w:rPr>
        <w:t>Les satellites de télécommunications jouent un rôle essentiel et sans cesse croissant dans le domaine des télécommunications, permettant entre autres des diffusions directes d'informations et de la téléphonie, ainsi que des accès au réseau Internet</w:t>
      </w:r>
      <w:r w:rsidRPr="00897A26">
        <w:rPr>
          <w:rFonts w:asciiTheme="majorBidi" w:hAnsiTheme="majorBidi" w:cstheme="majorBidi"/>
          <w:sz w:val="28"/>
          <w:szCs w:val="28"/>
          <w:rtl/>
          <w:lang w:bidi="ar-DZ"/>
        </w:rPr>
        <w:t xml:space="preserve">. </w:t>
      </w:r>
    </w:p>
    <w:p w:rsidR="00897A26" w:rsidRPr="00897A26" w:rsidRDefault="00897A26" w:rsidP="00897A26">
      <w:pPr>
        <w:jc w:val="right"/>
        <w:rPr>
          <w:rFonts w:asciiTheme="majorBidi" w:hAnsiTheme="majorBidi" w:cstheme="majorBidi"/>
          <w:sz w:val="28"/>
          <w:szCs w:val="28"/>
          <w:lang w:bidi="ar-DZ"/>
        </w:rPr>
      </w:pPr>
      <w:r w:rsidRPr="00897A26">
        <w:rPr>
          <w:rFonts w:asciiTheme="majorBidi" w:hAnsiTheme="majorBidi" w:cstheme="majorBidi"/>
          <w:sz w:val="28"/>
          <w:szCs w:val="28"/>
          <w:lang w:bidi="ar-DZ"/>
        </w:rPr>
        <w:t>Bien que les satellites ne remplaceront pas les réseaux terrestres ils offrent des avantages certains tels que</w:t>
      </w:r>
      <w:r w:rsidRPr="00897A26">
        <w:rPr>
          <w:rFonts w:asciiTheme="majorBidi" w:hAnsiTheme="majorBidi" w:cstheme="majorBidi"/>
          <w:sz w:val="28"/>
          <w:szCs w:val="28"/>
          <w:rtl/>
          <w:lang w:bidi="ar-DZ"/>
        </w:rPr>
        <w:t xml:space="preserve"> :</w:t>
      </w:r>
    </w:p>
    <w:p w:rsidR="00897A26" w:rsidRPr="00897A26" w:rsidRDefault="00897A26" w:rsidP="00897A26">
      <w:pPr>
        <w:jc w:val="right"/>
        <w:rPr>
          <w:rFonts w:asciiTheme="majorBidi" w:hAnsiTheme="majorBidi" w:cstheme="majorBidi"/>
          <w:sz w:val="28"/>
          <w:szCs w:val="28"/>
          <w:lang w:bidi="ar-DZ"/>
        </w:rPr>
      </w:pPr>
      <w:r w:rsidRPr="00897A26">
        <w:rPr>
          <w:rFonts w:asciiTheme="majorBidi" w:hAnsiTheme="majorBidi" w:cstheme="majorBidi"/>
          <w:sz w:val="28"/>
          <w:szCs w:val="28"/>
          <w:lang w:bidi="ar-DZ"/>
        </w:rPr>
        <w:t>une capacité supérieure de transmission</w:t>
      </w:r>
      <w:r w:rsidRPr="00897A26">
        <w:rPr>
          <w:rFonts w:asciiTheme="majorBidi" w:hAnsiTheme="majorBidi" w:cstheme="majorBidi"/>
          <w:sz w:val="28"/>
          <w:szCs w:val="28"/>
          <w:rtl/>
          <w:lang w:bidi="ar-DZ"/>
        </w:rPr>
        <w:t xml:space="preserve"> ; </w:t>
      </w:r>
    </w:p>
    <w:p w:rsidR="00897A26" w:rsidRPr="00897A26" w:rsidRDefault="00897A26" w:rsidP="00897A26">
      <w:pPr>
        <w:jc w:val="right"/>
        <w:rPr>
          <w:rFonts w:asciiTheme="majorBidi" w:hAnsiTheme="majorBidi" w:cstheme="majorBidi" w:hint="cs"/>
          <w:sz w:val="28"/>
          <w:szCs w:val="28"/>
          <w:rtl/>
          <w:lang w:bidi="ar-DZ"/>
        </w:rPr>
      </w:pPr>
      <w:r w:rsidRPr="00897A26">
        <w:rPr>
          <w:rFonts w:asciiTheme="majorBidi" w:hAnsiTheme="majorBidi" w:cstheme="majorBidi"/>
          <w:sz w:val="28"/>
          <w:szCs w:val="28"/>
          <w:lang w:bidi="ar-DZ"/>
        </w:rPr>
        <w:t>un coût moindre</w:t>
      </w:r>
      <w:r w:rsidRPr="00897A26">
        <w:rPr>
          <w:rFonts w:asciiTheme="majorBidi" w:hAnsiTheme="majorBidi" w:cstheme="majorBidi"/>
          <w:sz w:val="28"/>
          <w:szCs w:val="28"/>
          <w:rtl/>
          <w:lang w:bidi="ar-DZ"/>
        </w:rPr>
        <w:t xml:space="preserve"> ; </w:t>
      </w:r>
    </w:p>
    <w:p w:rsidR="00897A26" w:rsidRPr="00897A26" w:rsidRDefault="00897A26" w:rsidP="00897A26">
      <w:pPr>
        <w:jc w:val="right"/>
        <w:rPr>
          <w:rFonts w:asciiTheme="majorBidi" w:hAnsiTheme="majorBidi" w:cstheme="majorBidi"/>
          <w:sz w:val="28"/>
          <w:szCs w:val="28"/>
          <w:lang w:bidi="ar-DZ"/>
        </w:rPr>
      </w:pPr>
      <w:r w:rsidRPr="00897A26">
        <w:rPr>
          <w:rFonts w:asciiTheme="majorBidi" w:hAnsiTheme="majorBidi" w:cstheme="majorBidi"/>
          <w:sz w:val="28"/>
          <w:szCs w:val="28"/>
          <w:lang w:bidi="ar-DZ"/>
        </w:rPr>
        <w:t>un déploiement plus rapide</w:t>
      </w:r>
      <w:r w:rsidRPr="00897A26">
        <w:rPr>
          <w:rFonts w:asciiTheme="majorBidi" w:hAnsiTheme="majorBidi" w:cstheme="majorBidi"/>
          <w:sz w:val="28"/>
          <w:szCs w:val="28"/>
          <w:rtl/>
          <w:lang w:bidi="ar-DZ"/>
        </w:rPr>
        <w:t>.</w:t>
      </w:r>
    </w:p>
    <w:p w:rsidR="00897A26" w:rsidRPr="00897A26" w:rsidRDefault="00897A26" w:rsidP="00897A26">
      <w:pPr>
        <w:jc w:val="right"/>
        <w:rPr>
          <w:rFonts w:asciiTheme="majorBidi" w:hAnsiTheme="majorBidi" w:cstheme="majorBidi"/>
          <w:sz w:val="28"/>
          <w:szCs w:val="28"/>
          <w:lang w:bidi="ar-DZ"/>
        </w:rPr>
      </w:pPr>
      <w:r w:rsidRPr="00897A26">
        <w:rPr>
          <w:rFonts w:asciiTheme="majorBidi" w:hAnsiTheme="majorBidi" w:cstheme="majorBidi"/>
          <w:sz w:val="28"/>
          <w:szCs w:val="28"/>
          <w:lang w:bidi="ar-DZ"/>
        </w:rPr>
        <w:t>Aujourd'hui ces supports de communication spatiaux représentent une solution de désengorgement des réseaux terrestres dans les domaines qui nécessitent des bandes passantes très larges pour des transferts rapides d'informations, telles que les applications multimédia destinées aux utilisateurs interactifs. Actuellement, l'exemple le plus représentatif est celui des réseaux terrestres composant l'Internet, qui commencent à être saturés. Les satellites contribuent également au développement des télécommunications dans des régions sous-développées ou peu peuplées, où il est trop coûteux et difficile de mettre en place des réseaux filaires terrestres. De plus, pour les entreprises, les réseaux satellites apportent une complémentarité aux réseaux terrestres des entreprises, en leur offrant une solution de secours</w:t>
      </w:r>
      <w:r w:rsidRPr="00897A26">
        <w:rPr>
          <w:rFonts w:asciiTheme="majorBidi" w:hAnsiTheme="majorBidi" w:cstheme="majorBidi"/>
          <w:sz w:val="28"/>
          <w:szCs w:val="28"/>
          <w:rtl/>
          <w:lang w:bidi="ar-DZ"/>
        </w:rPr>
        <w:t>.</w:t>
      </w:r>
    </w:p>
    <w:p w:rsidR="00897A26" w:rsidRPr="00897A26" w:rsidRDefault="00897A26" w:rsidP="00897A26">
      <w:pPr>
        <w:jc w:val="right"/>
        <w:rPr>
          <w:rFonts w:asciiTheme="majorBidi" w:hAnsiTheme="majorBidi" w:cstheme="majorBidi"/>
          <w:sz w:val="28"/>
          <w:szCs w:val="28"/>
          <w:lang w:bidi="ar-DZ"/>
        </w:rPr>
      </w:pPr>
      <w:r w:rsidRPr="00897A26">
        <w:rPr>
          <w:rFonts w:asciiTheme="majorBidi" w:hAnsiTheme="majorBidi" w:cstheme="majorBidi"/>
          <w:sz w:val="28"/>
          <w:szCs w:val="28"/>
          <w:lang w:bidi="ar-DZ"/>
        </w:rPr>
        <w:t>Ils permettent également aux entreprises d'atteindre un site précis sans avoir à passer par plusieurs réseaux, ceci en leur proposant un accès direct par satellite avec le site concerné</w:t>
      </w:r>
      <w:r w:rsidRPr="00897A26">
        <w:rPr>
          <w:rFonts w:asciiTheme="majorBidi" w:hAnsiTheme="majorBidi" w:cstheme="majorBidi"/>
          <w:sz w:val="28"/>
          <w:szCs w:val="28"/>
          <w:rtl/>
          <w:lang w:bidi="ar-DZ"/>
        </w:rPr>
        <w:t>.</w:t>
      </w:r>
    </w:p>
    <w:p w:rsidR="00897A26" w:rsidRPr="00897A26" w:rsidRDefault="00897A26" w:rsidP="00897A26">
      <w:pPr>
        <w:jc w:val="right"/>
        <w:rPr>
          <w:rFonts w:asciiTheme="majorBidi" w:hAnsiTheme="majorBidi" w:cstheme="majorBidi"/>
          <w:sz w:val="28"/>
          <w:szCs w:val="28"/>
          <w:lang w:bidi="ar-DZ"/>
        </w:rPr>
      </w:pPr>
      <w:r w:rsidRPr="00897A26">
        <w:rPr>
          <w:rFonts w:asciiTheme="majorBidi" w:hAnsiTheme="majorBidi" w:cstheme="majorBidi"/>
          <w:sz w:val="28"/>
          <w:szCs w:val="28"/>
          <w:lang w:bidi="ar-DZ"/>
        </w:rPr>
        <w:t>Cependant  le partage de la bande passante dans les réseaux satellitaires a toujours posé un problème. C'est dans cette optique que s'est inscrit l'objectif de cette thèse, focalisé sur les problèmes d'accès multiple et d'allocation de la bande passante sur la voie montante. Un moyen efficace et équitable est recherché pour permettre aux utilisateurs d'accéder au canal  radio, et de partager la bande passante disponible</w:t>
      </w:r>
      <w:r w:rsidRPr="00897A26">
        <w:rPr>
          <w:rFonts w:asciiTheme="majorBidi" w:hAnsiTheme="majorBidi" w:cstheme="majorBidi"/>
          <w:sz w:val="28"/>
          <w:szCs w:val="28"/>
          <w:rtl/>
          <w:lang w:bidi="ar-DZ"/>
        </w:rPr>
        <w:t>.</w:t>
      </w:r>
    </w:p>
    <w:p w:rsidR="00897A26" w:rsidRPr="00897A26" w:rsidRDefault="00897A26" w:rsidP="00897A26">
      <w:pPr>
        <w:jc w:val="right"/>
        <w:rPr>
          <w:rFonts w:asciiTheme="majorBidi" w:hAnsiTheme="majorBidi" w:cstheme="majorBidi"/>
          <w:sz w:val="28"/>
          <w:szCs w:val="28"/>
          <w:lang w:bidi="ar-DZ"/>
        </w:rPr>
      </w:pPr>
      <w:r w:rsidRPr="00897A26">
        <w:rPr>
          <w:rFonts w:asciiTheme="majorBidi" w:hAnsiTheme="majorBidi" w:cstheme="majorBidi"/>
          <w:sz w:val="28"/>
          <w:szCs w:val="28"/>
          <w:lang w:bidi="ar-DZ"/>
        </w:rPr>
        <w:t>Par conséquent, mon travail consistait à faire une étude exhaustive des différentes méthodes d'accès aux canaux satellites, utilisées dans le domaine des télécommunications à base de satellites, ainsi q'une évaluation des performances de chacune d'elle</w:t>
      </w:r>
      <w:r w:rsidRPr="00897A26">
        <w:rPr>
          <w:rFonts w:asciiTheme="majorBidi" w:hAnsiTheme="majorBidi" w:cstheme="majorBidi"/>
          <w:sz w:val="28"/>
          <w:szCs w:val="28"/>
          <w:rtl/>
          <w:lang w:bidi="ar-DZ"/>
        </w:rPr>
        <w:t>.</w:t>
      </w:r>
    </w:p>
    <w:p w:rsidR="00897A26" w:rsidRPr="00897A26" w:rsidRDefault="00897A26" w:rsidP="00897A26">
      <w:pPr>
        <w:jc w:val="right"/>
        <w:rPr>
          <w:rFonts w:asciiTheme="majorBidi" w:hAnsiTheme="majorBidi" w:cstheme="majorBidi"/>
          <w:sz w:val="28"/>
          <w:szCs w:val="28"/>
          <w:rtl/>
          <w:lang w:bidi="ar-DZ"/>
        </w:rPr>
      </w:pPr>
    </w:p>
    <w:p w:rsidR="008C0589" w:rsidRPr="00687A7E" w:rsidRDefault="000D2011" w:rsidP="000D2011">
      <w:pPr>
        <w:jc w:val="right"/>
        <w:rPr>
          <w:lang w:bidi="ar-DZ"/>
        </w:rPr>
      </w:pPr>
      <w:r>
        <w:rPr>
          <w:rFonts w:cs="Arial"/>
          <w:rtl/>
          <w:lang w:bidi="ar-DZ"/>
        </w:rPr>
        <w:t>.</w:t>
      </w:r>
    </w:p>
    <w:sectPr w:rsidR="008C0589" w:rsidRPr="00687A7E" w:rsidSect="000D2011">
      <w:pgSz w:w="11906" w:h="16838"/>
      <w:pgMar w:top="1440" w:right="282" w:bottom="1440" w:left="567"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27F35" w:rsidRDefault="00027F35" w:rsidP="00687A7E">
      <w:pPr>
        <w:spacing w:after="0" w:line="240" w:lineRule="auto"/>
      </w:pPr>
      <w:r>
        <w:separator/>
      </w:r>
    </w:p>
  </w:endnote>
  <w:endnote w:type="continuationSeparator" w:id="1">
    <w:p w:rsidR="00027F35" w:rsidRDefault="00027F35"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27F35" w:rsidRDefault="00027F35" w:rsidP="00687A7E">
      <w:pPr>
        <w:spacing w:after="0" w:line="240" w:lineRule="auto"/>
      </w:pPr>
      <w:r>
        <w:separator/>
      </w:r>
    </w:p>
  </w:footnote>
  <w:footnote w:type="continuationSeparator" w:id="1">
    <w:p w:rsidR="00027F35" w:rsidRDefault="00027F35"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27F35"/>
    <w:rsid w:val="000D2011"/>
    <w:rsid w:val="001F687A"/>
    <w:rsid w:val="00257711"/>
    <w:rsid w:val="00597A20"/>
    <w:rsid w:val="00687A7E"/>
    <w:rsid w:val="006C5E52"/>
    <w:rsid w:val="00897A26"/>
    <w:rsid w:val="008C0589"/>
    <w:rsid w:val="00C863CB"/>
    <w:rsid w:val="00F005C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320</Words>
  <Characters>1826</Characters>
  <Application>Microsoft Office Word</Application>
  <DocSecurity>0</DocSecurity>
  <Lines>15</Lines>
  <Paragraphs>4</Paragraphs>
  <ScaleCrop>false</ScaleCrop>
  <Company/>
  <LinksUpToDate>false</LinksUpToDate>
  <CharactersWithSpaces>2142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6</cp:revision>
  <dcterms:created xsi:type="dcterms:W3CDTF">2014-11-19T09:33:00Z</dcterms:created>
  <dcterms:modified xsi:type="dcterms:W3CDTF">2014-11-19T09:48:00Z</dcterms:modified>
</cp:coreProperties>
</file>