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2FC4" w:rsidRPr="00D72FC4" w:rsidRDefault="00D72FC4" w:rsidP="00D72FC4">
      <w:pPr>
        <w:bidi w:val="0"/>
        <w:rPr>
          <w:rtl/>
          <w:lang w:val="fr-FR" w:bidi="ar-DZ"/>
        </w:rPr>
      </w:pPr>
    </w:p>
    <w:p w:rsidR="00D72FC4" w:rsidRDefault="00D72FC4" w:rsidP="00D72FC4">
      <w:pPr>
        <w:bidi w:val="0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</w:p>
    <w:p w:rsidR="00D72FC4" w:rsidRDefault="00D72FC4" w:rsidP="00D72FC4">
      <w:pPr>
        <w:bidi w:val="0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</w:p>
    <w:p w:rsidR="00CE489E" w:rsidRPr="00D72FC4" w:rsidRDefault="00D72FC4" w:rsidP="00156299">
      <w:pPr>
        <w:bidi w:val="0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  <w:r w:rsidRPr="00D72FC4">
        <w:rPr>
          <w:rFonts w:asciiTheme="majorBidi" w:hAnsiTheme="majorBidi" w:cstheme="majorBidi"/>
          <w:sz w:val="24"/>
          <w:szCs w:val="24"/>
          <w:lang w:val="fr-FR" w:bidi="ar-DZ"/>
        </w:rPr>
        <w:t xml:space="preserve">La recherche de catalyseurs plus performants, plus disponibles et de moindre coût nous a conduit à l'étude de la réaction de reformage du méthane par le dioxyde de carbone en présence de catalyseurs à base de nickel déposé sur l'alumine-a et modifiés  par  des  ajouts  métalliques  (Co,  Ce,  </w:t>
      </w:r>
      <w:proofErr w:type="spellStart"/>
      <w:r w:rsidRPr="00D72FC4">
        <w:rPr>
          <w:rFonts w:asciiTheme="majorBidi" w:hAnsiTheme="majorBidi" w:cstheme="majorBidi"/>
          <w:sz w:val="24"/>
          <w:szCs w:val="24"/>
          <w:lang w:val="fr-FR" w:bidi="ar-DZ"/>
        </w:rPr>
        <w:t>Cu,Fe</w:t>
      </w:r>
      <w:proofErr w:type="spellEnd"/>
      <w:r w:rsidRPr="00D72FC4">
        <w:rPr>
          <w:rFonts w:asciiTheme="majorBidi" w:hAnsiTheme="majorBidi" w:cstheme="majorBidi"/>
          <w:sz w:val="24"/>
          <w:szCs w:val="24"/>
          <w:lang w:val="fr-FR" w:bidi="ar-DZ"/>
        </w:rPr>
        <w:t xml:space="preserve">),  dans  un  domaine  de température de 550 à 730 oc à la pression atmosphérique. Dans ce </w:t>
      </w:r>
      <w:proofErr w:type="gramStart"/>
      <w:r w:rsidRPr="00D72FC4">
        <w:rPr>
          <w:rFonts w:asciiTheme="majorBidi" w:hAnsiTheme="majorBidi" w:cstheme="majorBidi"/>
          <w:sz w:val="24"/>
          <w:szCs w:val="24"/>
          <w:lang w:val="fr-FR" w:bidi="ar-DZ"/>
        </w:rPr>
        <w:t>travail ,</w:t>
      </w:r>
      <w:proofErr w:type="gramEnd"/>
      <w:r w:rsidRPr="00D72FC4">
        <w:rPr>
          <w:rFonts w:asciiTheme="majorBidi" w:hAnsiTheme="majorBidi" w:cstheme="majorBidi"/>
          <w:sz w:val="24"/>
          <w:szCs w:val="24"/>
          <w:lang w:val="fr-FR" w:bidi="ar-DZ"/>
        </w:rPr>
        <w:t xml:space="preserve"> nous exposerons  au  chapitre  1  l'étude  bibliographique.  Le   chapitre   II,   traite   des différentes techniques expérimentales </w:t>
      </w:r>
      <w:proofErr w:type="gramStart"/>
      <w:r w:rsidRPr="00D72FC4">
        <w:rPr>
          <w:rFonts w:asciiTheme="majorBidi" w:hAnsiTheme="majorBidi" w:cstheme="majorBidi"/>
          <w:sz w:val="24"/>
          <w:szCs w:val="24"/>
          <w:lang w:val="fr-FR" w:bidi="ar-DZ"/>
        </w:rPr>
        <w:t>utilisées .</w:t>
      </w:r>
      <w:proofErr w:type="gramEnd"/>
      <w:r w:rsidRPr="00D72FC4">
        <w:rPr>
          <w:rFonts w:asciiTheme="majorBidi" w:hAnsiTheme="majorBidi" w:cstheme="majorBidi"/>
          <w:sz w:val="24"/>
          <w:szCs w:val="24"/>
          <w:lang w:val="fr-FR" w:bidi="ar-DZ"/>
        </w:rPr>
        <w:t xml:space="preserve">  Le  chapi</w:t>
      </w:r>
      <w:r w:rsidR="00156299">
        <w:rPr>
          <w:rFonts w:asciiTheme="majorBidi" w:hAnsiTheme="majorBidi" w:cstheme="majorBidi"/>
          <w:sz w:val="24"/>
          <w:szCs w:val="24"/>
          <w:lang w:val="fr-FR" w:bidi="ar-DZ"/>
        </w:rPr>
        <w:t>tre  III  sera  consacré  à  la</w:t>
      </w:r>
      <w:r w:rsidRPr="00D72FC4">
        <w:rPr>
          <w:rFonts w:asciiTheme="majorBidi" w:hAnsiTheme="majorBidi" w:cstheme="majorBidi"/>
          <w:sz w:val="24"/>
          <w:szCs w:val="24"/>
          <w:lang w:val="fr-FR" w:bidi="ar-DZ"/>
        </w:rPr>
        <w:t xml:space="preserve"> mise  en  </w:t>
      </w:r>
      <w:proofErr w:type="spellStart"/>
      <w:r w:rsidRPr="00D72FC4">
        <w:rPr>
          <w:rFonts w:asciiTheme="majorBidi" w:hAnsiTheme="majorBidi" w:cstheme="majorBidi"/>
          <w:sz w:val="24"/>
          <w:szCs w:val="24"/>
          <w:lang w:val="fr-FR" w:bidi="ar-DZ"/>
        </w:rPr>
        <w:t>oeuvre</w:t>
      </w:r>
      <w:proofErr w:type="spellEnd"/>
      <w:r w:rsidRPr="00D72FC4">
        <w:rPr>
          <w:rFonts w:asciiTheme="majorBidi" w:hAnsiTheme="majorBidi" w:cstheme="majorBidi"/>
          <w:sz w:val="24"/>
          <w:szCs w:val="24"/>
          <w:lang w:val="fr-FR" w:bidi="ar-DZ"/>
        </w:rPr>
        <w:t xml:space="preserve">  du  test  </w:t>
      </w:r>
      <w:proofErr w:type="spellStart"/>
      <w:r w:rsidRPr="00D72FC4">
        <w:rPr>
          <w:rFonts w:asciiTheme="majorBidi" w:hAnsiTheme="majorBidi" w:cstheme="majorBidi"/>
          <w:sz w:val="24"/>
          <w:szCs w:val="24"/>
          <w:lang w:val="fr-FR" w:bidi="ar-DZ"/>
        </w:rPr>
        <w:t>catéllytique</w:t>
      </w:r>
      <w:proofErr w:type="spellEnd"/>
      <w:r w:rsidRPr="00D72FC4">
        <w:rPr>
          <w:rFonts w:asciiTheme="majorBidi" w:hAnsiTheme="majorBidi" w:cstheme="majorBidi"/>
          <w:sz w:val="24"/>
          <w:szCs w:val="24"/>
          <w:lang w:val="fr-FR" w:bidi="ar-DZ"/>
        </w:rPr>
        <w:t xml:space="preserve">.  </w:t>
      </w:r>
      <w:proofErr w:type="gramStart"/>
      <w:r w:rsidRPr="00D72FC4">
        <w:rPr>
          <w:rFonts w:asciiTheme="majorBidi" w:hAnsiTheme="majorBidi" w:cstheme="majorBidi"/>
          <w:sz w:val="24"/>
          <w:szCs w:val="24"/>
          <w:lang w:val="fr-FR" w:bidi="ar-DZ"/>
        </w:rPr>
        <w:t>la</w:t>
      </w:r>
      <w:proofErr w:type="gramEnd"/>
      <w:r w:rsidRPr="00D72FC4">
        <w:rPr>
          <w:rFonts w:asciiTheme="majorBidi" w:hAnsiTheme="majorBidi" w:cstheme="majorBidi"/>
          <w:sz w:val="24"/>
          <w:szCs w:val="24"/>
          <w:lang w:val="fr-FR" w:bidi="ar-DZ"/>
        </w:rPr>
        <w:t xml:space="preserve"> préparation  des catalyseurs  et leur caractérisation sera traitée au le chapitre IV. Au chapitre V nous rapporterons  les résultats de l'étude de la réaction CH4+  C02 ,  ainsi  que  la  contribution  de  la réaction inverse du gaz à l'eau (C02  + H2 )  dans  le </w:t>
      </w:r>
      <w:proofErr w:type="spellStart"/>
      <w:r w:rsidRPr="00D72FC4">
        <w:rPr>
          <w:rFonts w:asciiTheme="majorBidi" w:hAnsiTheme="majorBidi" w:cstheme="majorBidi"/>
          <w:sz w:val="24"/>
          <w:szCs w:val="24"/>
          <w:lang w:val="fr-FR" w:bidi="ar-DZ"/>
        </w:rPr>
        <w:t>réformage</w:t>
      </w:r>
      <w:proofErr w:type="spellEnd"/>
      <w:r w:rsidRPr="00D72FC4">
        <w:rPr>
          <w:rFonts w:asciiTheme="majorBidi" w:hAnsiTheme="majorBidi" w:cstheme="majorBidi"/>
          <w:sz w:val="24"/>
          <w:szCs w:val="24"/>
          <w:lang w:val="fr-FR" w:bidi="ar-DZ"/>
        </w:rPr>
        <w:t xml:space="preserve">  sec du méthane . Nous exposons au chapitre VI  les  résultats  d'activités  catalytiques  obtenus  après  une phase de </w:t>
      </w:r>
      <w:r w:rsidR="00156299">
        <w:rPr>
          <w:rFonts w:asciiTheme="majorBidi" w:hAnsiTheme="majorBidi" w:cstheme="majorBidi"/>
          <w:sz w:val="24"/>
          <w:szCs w:val="24"/>
          <w:lang w:val="fr-FR" w:bidi="ar-DZ"/>
        </w:rPr>
        <w:t>vieilli</w:t>
      </w:r>
      <w:r w:rsidRPr="00D72FC4">
        <w:rPr>
          <w:rFonts w:asciiTheme="majorBidi" w:hAnsiTheme="majorBidi" w:cstheme="majorBidi"/>
          <w:sz w:val="24"/>
          <w:szCs w:val="24"/>
          <w:lang w:val="fr-FR" w:bidi="ar-DZ"/>
        </w:rPr>
        <w:t xml:space="preserve">ssement -  régénération  provoquée .  Nous  terminerons  par  une discussion et une </w:t>
      </w:r>
      <w:proofErr w:type="gramStart"/>
      <w:r w:rsidRPr="00D72FC4">
        <w:rPr>
          <w:rFonts w:asciiTheme="majorBidi" w:hAnsiTheme="majorBidi" w:cstheme="majorBidi"/>
          <w:sz w:val="24"/>
          <w:szCs w:val="24"/>
          <w:lang w:val="fr-FR" w:bidi="ar-DZ"/>
        </w:rPr>
        <w:t>conclusion .</w:t>
      </w:r>
      <w:proofErr w:type="gramEnd"/>
    </w:p>
    <w:sectPr w:rsidR="00CE489E" w:rsidRPr="00D72FC4" w:rsidSect="00F1037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20"/>
  <w:characterSpacingControl w:val="doNotCompress"/>
  <w:compat/>
  <w:rsids>
    <w:rsidRoot w:val="00D72FC4"/>
    <w:rsid w:val="00156299"/>
    <w:rsid w:val="00CE489E"/>
    <w:rsid w:val="00D72FC4"/>
    <w:rsid w:val="00F103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E489E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169</Words>
  <Characters>966</Characters>
  <Application>Microsoft Office Word</Application>
  <DocSecurity>0</DocSecurity>
  <Lines>8</Lines>
  <Paragraphs>2</Paragraphs>
  <ScaleCrop>false</ScaleCrop>
  <Company/>
  <LinksUpToDate>false</LinksUpToDate>
  <CharactersWithSpaces>1133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amelle</dc:creator>
  <cp:lastModifiedBy>amelle</cp:lastModifiedBy>
  <cp:revision>2</cp:revision>
  <dcterms:created xsi:type="dcterms:W3CDTF">2017-01-12T09:07:00Z</dcterms:created>
  <dcterms:modified xsi:type="dcterms:W3CDTF">2017-01-12T09:27:00Z</dcterms:modified>
</cp:coreProperties>
</file>