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4C55" w:rsidRDefault="00844C55" w:rsidP="00844C55">
      <w:r>
        <w:t>Cette thèse est consacrée à l'étude des procédures adaptatives liées aux modèles des séries temporelles linéaires et  non linéaires exhibant une dynamique périodique dans la structure d'</w:t>
      </w:r>
      <w:proofErr w:type="spellStart"/>
      <w:r>
        <w:t>autocorrélation</w:t>
      </w:r>
      <w:proofErr w:type="spellEnd"/>
      <w:r>
        <w:t xml:space="preserve"> avec une densité des innovations  symétrique. Principalement nous construisons des tests et des estimateurs localement asymptotiquement optimaux dans</w:t>
      </w:r>
    </w:p>
    <w:p w:rsidR="00844C55" w:rsidRDefault="00844C55" w:rsidP="00844C55">
      <w:r>
        <w:t xml:space="preserve"> </w:t>
      </w:r>
      <w:proofErr w:type="gramStart"/>
      <w:r>
        <w:t>le</w:t>
      </w:r>
      <w:proofErr w:type="gramEnd"/>
      <w:r>
        <w:t xml:space="preserve"> sens adaptatifs, ce qui va nous permettre de sortir du cadre habituel des densités Gaussiennes, hypothèse qui n'est  pas toujours réalisée en pratique, en adoptant l'approche asymptotique de Le Cam (1960). Ces procédures adaptatives  vont nous permettre de capturer la perte de l'efficacité asymptotique due aux procédures paramétriques qui peut être  grande quand la vraie densité de probabilité des innovations est loin de la normalité.</w:t>
      </w:r>
    </w:p>
    <w:p w:rsidR="00391948" w:rsidRDefault="00844C55" w:rsidP="00844C55">
      <w:r>
        <w:t xml:space="preserve">  Cette théorie est connectée aux modèles </w:t>
      </w:r>
      <w:proofErr w:type="spellStart"/>
      <w:r>
        <w:t>AutoRégressifs</w:t>
      </w:r>
      <w:proofErr w:type="spellEnd"/>
      <w:r>
        <w:t xml:space="preserve"> périodique (PAR), </w:t>
      </w:r>
      <w:proofErr w:type="spellStart"/>
      <w:r>
        <w:t>AutoRégressifs</w:t>
      </w:r>
      <w:proofErr w:type="spellEnd"/>
      <w:r>
        <w:t xml:space="preserve"> à seuils périodique  (PSETAR)  et ARCH périodique. Nous montrons que ces modèles jouissent de la propriété de Normalité Asymptotique  Locale (LAN) ce qui mènera  à la dérivation de test et d'estimateur adaptatifs. L'étude par simulation a confirmé le gain  </w:t>
      </w:r>
      <w:proofErr w:type="gramStart"/>
      <w:r>
        <w:t>apporter</w:t>
      </w:r>
      <w:proofErr w:type="gramEnd"/>
      <w:r>
        <w:t xml:space="preserve"> par la méthode adaptative quand la densité des innovations est loin de la loi normale.</w:t>
      </w:r>
    </w:p>
    <w:sectPr w:rsidR="00391948" w:rsidSect="00391948">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44C55"/>
    <w:rsid w:val="00391948"/>
    <w:rsid w:val="00844C5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194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190</Words>
  <Characters>1048</Characters>
  <Application>Microsoft Office Word</Application>
  <DocSecurity>0</DocSecurity>
  <Lines>8</Lines>
  <Paragraphs>2</Paragraphs>
  <ScaleCrop>false</ScaleCrop>
  <Company/>
  <LinksUpToDate>false</LinksUpToDate>
  <CharactersWithSpaces>1236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2014-12-08T12:46:00Z</dcterms:created>
  <dcterms:modified xsi:type="dcterms:W3CDTF">2014-12-08T12:46:00Z</dcterms:modified>
</cp:coreProperties>
</file>