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815" w:rsidRDefault="00577815" w:rsidP="00577815">
      <w:r>
        <w:t>Les films de HfNx et de VNx sont deposes sur Si(100) par pulverisation DC-magnetron reactive, en variant le flux d'azote</w:t>
      </w:r>
    </w:p>
    <w:p w:rsidR="00577815" w:rsidRDefault="00577815" w:rsidP="00577815">
      <w:r>
        <w:t xml:space="preserve"> de 0 a 15 sccm. Differentes techniques d'analyse sont utilisees : la reflectometrie des rayons X en incidence rasante (XRR)</w:t>
      </w:r>
    </w:p>
    <w:p w:rsidR="00577815" w:rsidRDefault="00577815" w:rsidP="00577815">
      <w:r>
        <w:t xml:space="preserve"> pour la mesure des epaisseurs des films obtenus, les spectroscopies EDS (Energy Dispersion Spectroscopy) et WDS </w:t>
      </w:r>
    </w:p>
    <w:p w:rsidR="00577815" w:rsidRDefault="00577815" w:rsidP="00577815">
      <w:r>
        <w:t>(Wave Dispersion Spectroscopy) pour determiner la concentration en azote, la diffraction des rayons X (DRX) pour</w:t>
      </w:r>
    </w:p>
    <w:p w:rsidR="00577815" w:rsidRDefault="00577815" w:rsidP="00577815">
      <w:r>
        <w:t xml:space="preserve"> l'identification des phases obtenues, la microscopie a force atomique (AFM) pour l'analyse de la topographie des films, la</w:t>
      </w:r>
    </w:p>
    <w:p w:rsidR="00577815" w:rsidRDefault="00577815" w:rsidP="00577815">
      <w:r>
        <w:t xml:space="preserve"> methode des quatre pointes pour mesurer la resistivite electrique, et la reflectometrie optique UV-Vis-IR pour caracteriser </w:t>
      </w:r>
    </w:p>
    <w:p w:rsidR="00577815" w:rsidRDefault="00577815" w:rsidP="00577815">
      <w:r>
        <w:t>les proprietes optiques. Les resultats obtenus montrent d'une part une cristallisation suivant la phase hexagonale compacte</w:t>
      </w:r>
    </w:p>
    <w:p w:rsidR="00577815" w:rsidRDefault="00577815" w:rsidP="00577815">
      <w:r>
        <w:t xml:space="preserve"> HfNx et d'autre part, des resistivites electriques variant de 187 a 334 cm, pour les films deposes a 150 C et dont les </w:t>
      </w:r>
    </w:p>
    <w:p w:rsidR="00577815" w:rsidRDefault="00577815" w:rsidP="00577815">
      <w:r>
        <w:t xml:space="preserve">concentrations en azote sont situees entre. Pour des concentrations comprises entre(53.013.0 5.182.0Âx, les films </w:t>
      </w:r>
    </w:p>
    <w:p w:rsidR="00577815" w:rsidRDefault="00577815" w:rsidP="00577815">
      <w:r>
        <w:t>cristallisent suivant la phase HfN1-x d'orientation preferentielle (111) et deviennent plus resistifs. Le film caracterise par la</w:t>
      </w:r>
    </w:p>
    <w:p w:rsidR="00577815" w:rsidRDefault="00577815" w:rsidP="00577815">
      <w:r>
        <w:t xml:space="preserve"> concentration 1.19, proche de la stoechiometrie ideale, cristallise dans la structure HfN1-x et presente une resistivite</w:t>
      </w:r>
    </w:p>
    <w:p w:rsidR="00577815" w:rsidRDefault="00577815" w:rsidP="00577815">
      <w:r>
        <w:t xml:space="preserve"> minimale de 70 cm. La structure hexagonale compacte V2N1-x est attribuee aux films de VNx deposes a 150 C, pour des </w:t>
      </w:r>
    </w:p>
    <w:p w:rsidR="00577815" w:rsidRDefault="00577815" w:rsidP="00577815">
      <w:r>
        <w:t>concentrations en azote ()42.0. Au-dela de la concentration de 0.42, les films de VNx deposes a 150 et 400 C cristallisent</w:t>
      </w:r>
    </w:p>
    <w:p w:rsidR="00577815" w:rsidRDefault="00577815" w:rsidP="00577815">
      <w:r>
        <w:t>dans la structure cubique a faces centrees-VN1-x suivant la direction (111). Les resistivites des films deposes a 150 C, varie</w:t>
      </w:r>
    </w:p>
    <w:p w:rsidR="00577815" w:rsidRDefault="00577815" w:rsidP="00577815">
      <w:r>
        <w:t xml:space="preserve">nt entre 329 et 5305 cm. En revanche, ceux deposes a 400 C sont moins resistifs. En effet, un minimum de 974 cm est </w:t>
      </w:r>
    </w:p>
    <w:p w:rsidR="00577815" w:rsidRDefault="00577815" w:rsidP="00577815">
      <w:r>
        <w:t>associe au film depose a 8 sccm. Les espacements des ilots et les irregularites observes dans les surfaces des films</w:t>
      </w:r>
    </w:p>
    <w:p w:rsidR="00577815" w:rsidRDefault="00577815" w:rsidP="00577815">
      <w:r>
        <w:t xml:space="preserve"> s'intensifient a des debits d'azote faibles. Par contre, les surfaces deviennent de plus en plus denses lorsque le flux </w:t>
      </w:r>
    </w:p>
    <w:p w:rsidR="00577815" w:rsidRDefault="00577815" w:rsidP="00577815">
      <w:r>
        <w:lastRenderedPageBreak/>
        <w:t>d'azote augmente. Les spectres de reflectance des films HfNx et VNx sont caracterises par des maxima de reflectance</w:t>
      </w:r>
    </w:p>
    <w:p w:rsidR="00577815" w:rsidRDefault="00577815" w:rsidP="00577815">
      <w:r>
        <w:t xml:space="preserve"> superieurs a 50 % dans le domaine IR et des minima situes dans UV-Vis lorsque la composition en azote augmente. Les</w:t>
      </w:r>
    </w:p>
    <w:p w:rsidR="00BC413A" w:rsidRDefault="00577815" w:rsidP="00577815">
      <w:r>
        <w:t xml:space="preserve"> parametres optiques sont obtenus a partir des spectres de reflectance a l'aide du modele de Drude.</w:t>
      </w:r>
    </w:p>
    <w:sectPr w:rsidR="00BC413A" w:rsidSect="00BC413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77815"/>
    <w:rsid w:val="00577815"/>
    <w:rsid w:val="00BC41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13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2015-01-12T11:43:00Z</dcterms:created>
  <dcterms:modified xsi:type="dcterms:W3CDTF">2015-01-12T11:43:00Z</dcterms:modified>
</cp:coreProperties>
</file>