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610" w:rsidRDefault="00BF2610" w:rsidP="00BF2610">
      <w:r>
        <w:t xml:space="preserve">Le travail de cette thèse est dédié à l'étude des aspects spatiotemporels qui apparaissent lors de la transition de phase  du premier ordre dans les matériaux à transition à travers un modèle microscopique de type électro-élastique et une étude  expérimentale. Nous avons élaboré un modèle électro-élastique basé sur une description des atomes à transition de spin  par des spins fictifs couplés par des ressorts dont les constantes de force et les distances à l'équilibre dépendent des  états de spin. </w:t>
      </w:r>
    </w:p>
    <w:p w:rsidR="003A5287" w:rsidRDefault="00BF2610" w:rsidP="00BF2610">
      <w:r>
        <w:t>Ce modèle a donné accès aux champs de déplacement et de déformation ainsi qu'à leurs distributions lors de la  transformation.</w:t>
      </w:r>
    </w:p>
    <w:sectPr w:rsidR="003A5287" w:rsidSect="003A528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F2610"/>
    <w:rsid w:val="003A5287"/>
    <w:rsid w:val="00BF26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528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534</Characters>
  <Application>Microsoft Office Word</Application>
  <DocSecurity>0</DocSecurity>
  <Lines>4</Lines>
  <Paragraphs>1</Paragraphs>
  <ScaleCrop>false</ScaleCrop>
  <Company/>
  <LinksUpToDate>false</LinksUpToDate>
  <CharactersWithSpaces>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2015-01-08T09:45:00Z</dcterms:created>
  <dcterms:modified xsi:type="dcterms:W3CDTF">2015-01-08T09:45:00Z</dcterms:modified>
</cp:coreProperties>
</file>