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4FAA" w:rsidRDefault="005F4FAA" w:rsidP="005F4FAA">
      <w:pPr>
        <w:spacing w:line="360" w:lineRule="auto"/>
        <w:jc w:val="both"/>
        <w:rPr>
          <w:rFonts w:ascii="Times New Roman" w:hAnsi="Times New Roman" w:cs="Times New Roman"/>
          <w:b/>
          <w:sz w:val="24"/>
          <w:szCs w:val="28"/>
        </w:rPr>
      </w:pPr>
    </w:p>
    <w:p w:rsidR="005F4FAA" w:rsidRDefault="00853577" w:rsidP="005F4FAA">
      <w:pPr>
        <w:spacing w:line="360" w:lineRule="auto"/>
        <w:jc w:val="both"/>
        <w:rPr>
          <w:rFonts w:ascii="Times New Roman" w:hAnsi="Times New Roman" w:cs="Times New Roman"/>
          <w:b/>
          <w:sz w:val="24"/>
          <w:szCs w:val="28"/>
        </w:rPr>
      </w:pPr>
      <w:r w:rsidRPr="00853577">
        <w:rPr>
          <w:rFonts w:ascii="Times New Roman" w:hAnsi="Times New Roman" w:cs="Times New Roman"/>
          <w:b/>
          <w:sz w:val="24"/>
          <w:szCs w:val="28"/>
        </w:rPr>
        <w:t>Résumé :</w:t>
      </w:r>
    </w:p>
    <w:p w:rsidR="00B52540" w:rsidRPr="005F4FAA" w:rsidRDefault="00853577" w:rsidP="005F4FAA">
      <w:pPr>
        <w:spacing w:line="360" w:lineRule="auto"/>
        <w:jc w:val="both"/>
        <w:rPr>
          <w:rFonts w:ascii="Times New Roman" w:hAnsi="Times New Roman" w:cs="Times New Roman"/>
          <w:b/>
          <w:szCs w:val="24"/>
        </w:rPr>
      </w:pPr>
      <w:r w:rsidRPr="005F4FAA">
        <w:rPr>
          <w:rFonts w:ascii="Times New Roman" w:hAnsi="Times New Roman" w:cs="Times New Roman"/>
          <w:szCs w:val="24"/>
        </w:rPr>
        <w:t>L’objectif de ce présent travail est de résoudre numériquement l’équation de transport de réactif à travers un milieu physiquement hétérogène dans le cas d’adsorption non-linéaire</w:t>
      </w:r>
      <w:r w:rsidRPr="005F4FAA">
        <w:rPr>
          <w:rFonts w:ascii="Times New Roman" w:hAnsi="Times New Roman" w:cs="Times New Roman"/>
          <w:szCs w:val="20"/>
        </w:rPr>
        <w:t>.</w:t>
      </w:r>
      <w:r w:rsidR="005F4FAA" w:rsidRPr="005F4FAA">
        <w:rPr>
          <w:rFonts w:ascii="Times New Roman" w:hAnsi="Times New Roman" w:cs="Times New Roman"/>
          <w:b/>
          <w:szCs w:val="24"/>
        </w:rPr>
        <w:t xml:space="preserve"> </w:t>
      </w:r>
      <w:r w:rsidRPr="005F4FAA">
        <w:rPr>
          <w:rFonts w:ascii="Times New Roman" w:hAnsi="Times New Roman" w:cs="Times New Roman"/>
        </w:rPr>
        <w:t xml:space="preserve">Nos résultats montrent l’importance déterminante de </w:t>
      </w:r>
      <w:r w:rsidR="00A511F2" w:rsidRPr="005F4FAA">
        <w:rPr>
          <w:rFonts w:ascii="Times New Roman" w:hAnsi="Times New Roman" w:cs="Times New Roman"/>
        </w:rPr>
        <w:t>l’hétérogénéité</w:t>
      </w:r>
      <w:r w:rsidRPr="005F4FAA">
        <w:rPr>
          <w:rFonts w:ascii="Times New Roman" w:hAnsi="Times New Roman" w:cs="Times New Roman"/>
        </w:rPr>
        <w:t xml:space="preserve"> </w:t>
      </w:r>
      <w:r w:rsidR="00A511F2" w:rsidRPr="005F4FAA">
        <w:rPr>
          <w:rFonts w:ascii="Times New Roman" w:hAnsi="Times New Roman" w:cs="Times New Roman"/>
        </w:rPr>
        <w:t xml:space="preserve">physique du </w:t>
      </w:r>
      <w:r w:rsidRPr="005F4FAA">
        <w:rPr>
          <w:rFonts w:ascii="Times New Roman" w:hAnsi="Times New Roman" w:cs="Times New Roman"/>
        </w:rPr>
        <w:t>milieu poreux</w:t>
      </w:r>
      <w:r w:rsidR="00A511F2" w:rsidRPr="005F4FAA">
        <w:rPr>
          <w:rFonts w:ascii="Times New Roman" w:hAnsi="Times New Roman" w:cs="Times New Roman"/>
        </w:rPr>
        <w:t xml:space="preserve">. En effet, </w:t>
      </w:r>
      <w:r w:rsidRPr="005F4FAA">
        <w:rPr>
          <w:rFonts w:ascii="Times New Roman" w:hAnsi="Times New Roman" w:cs="Times New Roman"/>
        </w:rPr>
        <w:t xml:space="preserve"> </w:t>
      </w:r>
      <w:r w:rsidR="00A511F2" w:rsidRPr="005F4FAA">
        <w:rPr>
          <w:rFonts w:ascii="Times New Roman" w:hAnsi="Times New Roman" w:cs="Times New Roman"/>
          <w:szCs w:val="20"/>
        </w:rPr>
        <w:t>Dans le cas d’une sorption non linéaire et dans un milieu poreux homogène, les fronts de concentration seront plus dispersifs et retardés par apport au cas d’une cinétique de sorption linéaire</w:t>
      </w:r>
      <w:r w:rsidR="004B4E68" w:rsidRPr="005F4FAA">
        <w:rPr>
          <w:rFonts w:ascii="Times New Roman" w:hAnsi="Times New Roman" w:cs="Times New Roman"/>
          <w:szCs w:val="20"/>
        </w:rPr>
        <w:t>.</w:t>
      </w:r>
      <w:r w:rsidR="00A511F2" w:rsidRPr="005F4FAA">
        <w:rPr>
          <w:rFonts w:ascii="Times New Roman" w:hAnsi="Times New Roman" w:cs="Times New Roman"/>
          <w:szCs w:val="20"/>
        </w:rPr>
        <w:t xml:space="preserve"> </w:t>
      </w:r>
      <w:r w:rsidR="004B4E68" w:rsidRPr="005F4FAA">
        <w:rPr>
          <w:rFonts w:ascii="Times New Roman" w:hAnsi="Times New Roman" w:cs="Times New Roman"/>
          <w:szCs w:val="20"/>
        </w:rPr>
        <w:t>T</w:t>
      </w:r>
      <w:r w:rsidR="00A511F2" w:rsidRPr="005F4FAA">
        <w:rPr>
          <w:rFonts w:ascii="Times New Roman" w:hAnsi="Times New Roman" w:cs="Times New Roman"/>
          <w:szCs w:val="20"/>
        </w:rPr>
        <w:t xml:space="preserve">andis que dans un milieu physiquement hétérogène, lorsque la sorption est linéaire, la dispersion du panache augmente fortement alors que l'hétérogénéité a un effet négligeable sur l'étalement du panache lorsque la sorption est non-linéaire.  </w:t>
      </w:r>
    </w:p>
    <w:p w:rsidR="00853577" w:rsidRDefault="00853577" w:rsidP="00853577">
      <w:pPr>
        <w:spacing w:after="0" w:line="360" w:lineRule="auto"/>
        <w:jc w:val="both"/>
        <w:rPr>
          <w:rFonts w:ascii="Times New Roman" w:eastAsia="Times New Roman" w:hAnsi="Times New Roman" w:cs="Times New Roman"/>
          <w:sz w:val="24"/>
          <w:szCs w:val="24"/>
          <w:lang w:eastAsia="fr-FR"/>
        </w:rPr>
      </w:pPr>
    </w:p>
    <w:p w:rsidR="00611D40" w:rsidRPr="005F4FAA" w:rsidRDefault="00611D40" w:rsidP="00B52540">
      <w:pPr>
        <w:spacing w:line="360" w:lineRule="auto"/>
        <w:jc w:val="both"/>
        <w:rPr>
          <w:rFonts w:ascii="Times New Roman" w:hAnsi="Times New Roman" w:cs="Times New Roman"/>
          <w:sz w:val="24"/>
        </w:rPr>
      </w:pPr>
    </w:p>
    <w:sectPr w:rsidR="00611D40" w:rsidRPr="005F4FAA" w:rsidSect="00611D4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6EC0" w:rsidRDefault="00BF6EC0" w:rsidP="00853577">
      <w:pPr>
        <w:spacing w:after="0" w:line="240" w:lineRule="auto"/>
      </w:pPr>
      <w:r>
        <w:separator/>
      </w:r>
    </w:p>
  </w:endnote>
  <w:endnote w:type="continuationSeparator" w:id="0">
    <w:p w:rsidR="00BF6EC0" w:rsidRDefault="00BF6EC0" w:rsidP="008535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6EC0" w:rsidRDefault="00BF6EC0" w:rsidP="00853577">
      <w:pPr>
        <w:spacing w:after="0" w:line="240" w:lineRule="auto"/>
      </w:pPr>
      <w:r>
        <w:separator/>
      </w:r>
    </w:p>
  </w:footnote>
  <w:footnote w:type="continuationSeparator" w:id="0">
    <w:p w:rsidR="00BF6EC0" w:rsidRDefault="00BF6EC0" w:rsidP="0085357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8194"/>
  </w:hdrShapeDefaults>
  <w:footnotePr>
    <w:footnote w:id="-1"/>
    <w:footnote w:id="0"/>
  </w:footnotePr>
  <w:endnotePr>
    <w:endnote w:id="-1"/>
    <w:endnote w:id="0"/>
  </w:endnotePr>
  <w:compat/>
  <w:rsids>
    <w:rsidRoot w:val="005A6151"/>
    <w:rsid w:val="000B1213"/>
    <w:rsid w:val="001752C8"/>
    <w:rsid w:val="001C3AB0"/>
    <w:rsid w:val="00423433"/>
    <w:rsid w:val="0045031C"/>
    <w:rsid w:val="00471417"/>
    <w:rsid w:val="004B4E68"/>
    <w:rsid w:val="005A6151"/>
    <w:rsid w:val="005B3F15"/>
    <w:rsid w:val="005F09AE"/>
    <w:rsid w:val="005F4FAA"/>
    <w:rsid w:val="00611D40"/>
    <w:rsid w:val="0067522E"/>
    <w:rsid w:val="00853577"/>
    <w:rsid w:val="008D6110"/>
    <w:rsid w:val="00912DFB"/>
    <w:rsid w:val="00A511F2"/>
    <w:rsid w:val="00AC5BF8"/>
    <w:rsid w:val="00AF1FE7"/>
    <w:rsid w:val="00B32BD6"/>
    <w:rsid w:val="00B52540"/>
    <w:rsid w:val="00BF6EC0"/>
    <w:rsid w:val="00C26199"/>
    <w:rsid w:val="00CB32BA"/>
    <w:rsid w:val="00CC24A3"/>
    <w:rsid w:val="00D02B83"/>
    <w:rsid w:val="00D71463"/>
    <w:rsid w:val="00D85597"/>
    <w:rsid w:val="00DB25C9"/>
    <w:rsid w:val="00F81F5A"/>
    <w:rsid w:val="00F84E58"/>
    <w:rsid w:val="00F936B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1D4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5A6151"/>
  </w:style>
  <w:style w:type="character" w:customStyle="1" w:styleId="atn">
    <w:name w:val="atn"/>
    <w:basedOn w:val="Policepardfaut"/>
    <w:rsid w:val="00853577"/>
  </w:style>
  <w:style w:type="paragraph" w:styleId="En-tte">
    <w:name w:val="header"/>
    <w:basedOn w:val="Normal"/>
    <w:link w:val="En-tteCar"/>
    <w:uiPriority w:val="99"/>
    <w:semiHidden/>
    <w:unhideWhenUsed/>
    <w:rsid w:val="00853577"/>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853577"/>
  </w:style>
  <w:style w:type="paragraph" w:styleId="Pieddepage">
    <w:name w:val="footer"/>
    <w:basedOn w:val="Normal"/>
    <w:link w:val="PieddepageCar"/>
    <w:uiPriority w:val="99"/>
    <w:semiHidden/>
    <w:unhideWhenUsed/>
    <w:rsid w:val="00853577"/>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8535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35645202">
      <w:bodyDiv w:val="1"/>
      <w:marLeft w:val="0"/>
      <w:marRight w:val="0"/>
      <w:marTop w:val="0"/>
      <w:marBottom w:val="0"/>
      <w:divBdr>
        <w:top w:val="none" w:sz="0" w:space="0" w:color="auto"/>
        <w:left w:val="none" w:sz="0" w:space="0" w:color="auto"/>
        <w:bottom w:val="none" w:sz="0" w:space="0" w:color="auto"/>
        <w:right w:val="none" w:sz="0" w:space="0" w:color="auto"/>
      </w:divBdr>
      <w:divsChild>
        <w:div w:id="673603935">
          <w:marLeft w:val="0"/>
          <w:marRight w:val="0"/>
          <w:marTop w:val="0"/>
          <w:marBottom w:val="0"/>
          <w:divBdr>
            <w:top w:val="none" w:sz="0" w:space="0" w:color="auto"/>
            <w:left w:val="none" w:sz="0" w:space="0" w:color="auto"/>
            <w:bottom w:val="none" w:sz="0" w:space="0" w:color="auto"/>
            <w:right w:val="none" w:sz="0" w:space="0" w:color="auto"/>
          </w:divBdr>
          <w:divsChild>
            <w:div w:id="1049718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7203464">
      <w:bodyDiv w:val="1"/>
      <w:marLeft w:val="0"/>
      <w:marRight w:val="0"/>
      <w:marTop w:val="0"/>
      <w:marBottom w:val="0"/>
      <w:divBdr>
        <w:top w:val="none" w:sz="0" w:space="0" w:color="auto"/>
        <w:left w:val="none" w:sz="0" w:space="0" w:color="auto"/>
        <w:bottom w:val="none" w:sz="0" w:space="0" w:color="auto"/>
        <w:right w:val="none" w:sz="0" w:space="0" w:color="auto"/>
      </w:divBdr>
      <w:divsChild>
        <w:div w:id="46727943">
          <w:marLeft w:val="0"/>
          <w:marRight w:val="0"/>
          <w:marTop w:val="0"/>
          <w:marBottom w:val="0"/>
          <w:divBdr>
            <w:top w:val="none" w:sz="0" w:space="0" w:color="auto"/>
            <w:left w:val="none" w:sz="0" w:space="0" w:color="auto"/>
            <w:bottom w:val="none" w:sz="0" w:space="0" w:color="auto"/>
            <w:right w:val="none" w:sz="0" w:space="0" w:color="auto"/>
          </w:divBdr>
          <w:divsChild>
            <w:div w:id="1900902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1</Pages>
  <Words>113</Words>
  <Characters>625</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Aziz</dc:creator>
  <cp:lastModifiedBy>Aziz</cp:lastModifiedBy>
  <cp:revision>20</cp:revision>
  <cp:lastPrinted>2013-03-14T12:20:00Z</cp:lastPrinted>
  <dcterms:created xsi:type="dcterms:W3CDTF">2012-06-30T16:49:00Z</dcterms:created>
  <dcterms:modified xsi:type="dcterms:W3CDTF">2013-04-08T20:42:00Z</dcterms:modified>
</cp:coreProperties>
</file>