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77D0" w:rsidRPr="001377D0" w:rsidRDefault="001377D0" w:rsidP="001377D0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377D0">
        <w:rPr>
          <w:rFonts w:ascii="Times New Roman" w:eastAsia="Times New Roman" w:hAnsi="Times New Roman" w:cs="Times New Roman"/>
          <w:bCs/>
          <w:lang w:eastAsia="fr-FR"/>
        </w:rPr>
        <w:t>Nous nous intéresserons dans ce travail à l’élaboration de membranes</w:t>
      </w:r>
    </w:p>
    <w:p w:rsidR="001377D0" w:rsidRPr="001377D0" w:rsidRDefault="001377D0" w:rsidP="001377D0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gramStart"/>
      <w:r w:rsidRPr="001377D0">
        <w:rPr>
          <w:rFonts w:ascii="Times New Roman" w:eastAsia="Times New Roman" w:hAnsi="Times New Roman" w:cs="Times New Roman"/>
          <w:bCs/>
          <w:lang w:eastAsia="fr-FR"/>
        </w:rPr>
        <w:t>polymère</w:t>
      </w:r>
      <w:proofErr w:type="gramEnd"/>
      <w:r w:rsidRPr="001377D0">
        <w:rPr>
          <w:rFonts w:ascii="Times New Roman" w:eastAsia="Times New Roman" w:hAnsi="Times New Roman" w:cs="Times New Roman"/>
          <w:bCs/>
          <w:lang w:eastAsia="fr-FR"/>
        </w:rPr>
        <w:t xml:space="preserve"> à inclusion à base de mono et de tri-acétate de cellulose et à la synthèse d’une</w:t>
      </w:r>
    </w:p>
    <w:p w:rsidR="001377D0" w:rsidRPr="001377D0" w:rsidRDefault="001377D0" w:rsidP="001377D0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gramStart"/>
      <w:r w:rsidRPr="001377D0">
        <w:rPr>
          <w:rFonts w:ascii="Times New Roman" w:eastAsia="Times New Roman" w:hAnsi="Times New Roman" w:cs="Times New Roman"/>
          <w:bCs/>
          <w:lang w:eastAsia="fr-FR"/>
        </w:rPr>
        <w:t>nouvelle</w:t>
      </w:r>
      <w:proofErr w:type="gramEnd"/>
      <w:r w:rsidRPr="001377D0">
        <w:rPr>
          <w:rFonts w:ascii="Times New Roman" w:eastAsia="Times New Roman" w:hAnsi="Times New Roman" w:cs="Times New Roman"/>
          <w:bCs/>
          <w:lang w:eastAsia="fr-FR"/>
        </w:rPr>
        <w:t xml:space="preserve"> classe de composés macrocycliques, </w:t>
      </w:r>
      <w:proofErr w:type="spellStart"/>
      <w:r w:rsidRPr="001377D0">
        <w:rPr>
          <w:rFonts w:ascii="Times New Roman" w:eastAsia="Times New Roman" w:hAnsi="Times New Roman" w:cs="Times New Roman"/>
          <w:bCs/>
          <w:lang w:eastAsia="fr-FR"/>
        </w:rPr>
        <w:t>calixarènes</w:t>
      </w:r>
      <w:proofErr w:type="spellEnd"/>
      <w:r w:rsidRPr="001377D0">
        <w:rPr>
          <w:rFonts w:ascii="Times New Roman" w:eastAsia="Times New Roman" w:hAnsi="Times New Roman" w:cs="Times New Roman"/>
          <w:bCs/>
          <w:lang w:eastAsia="fr-FR"/>
        </w:rPr>
        <w:t>, comme ligands pouvant complexer</w:t>
      </w:r>
    </w:p>
    <w:p w:rsidR="001377D0" w:rsidRPr="001377D0" w:rsidRDefault="001377D0" w:rsidP="001377D0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gramStart"/>
      <w:r w:rsidRPr="001377D0">
        <w:rPr>
          <w:rFonts w:ascii="Times New Roman" w:eastAsia="Times New Roman" w:hAnsi="Times New Roman" w:cs="Times New Roman"/>
          <w:bCs/>
          <w:lang w:eastAsia="fr-FR"/>
        </w:rPr>
        <w:t>sélectivement</w:t>
      </w:r>
      <w:proofErr w:type="gramEnd"/>
      <w:r w:rsidRPr="001377D0">
        <w:rPr>
          <w:rFonts w:ascii="Times New Roman" w:eastAsia="Times New Roman" w:hAnsi="Times New Roman" w:cs="Times New Roman"/>
          <w:bCs/>
          <w:lang w:eastAsia="fr-FR"/>
        </w:rPr>
        <w:t xml:space="preserve"> les ions métalliques en milieu aqueux. Les </w:t>
      </w:r>
      <w:proofErr w:type="spellStart"/>
      <w:proofErr w:type="gramStart"/>
      <w:r w:rsidRPr="001377D0">
        <w:rPr>
          <w:rFonts w:ascii="Times New Roman" w:eastAsia="Times New Roman" w:hAnsi="Times New Roman" w:cs="Times New Roman"/>
          <w:bCs/>
          <w:lang w:eastAsia="fr-FR"/>
        </w:rPr>
        <w:t>calix</w:t>
      </w:r>
      <w:proofErr w:type="spellEnd"/>
      <w:r w:rsidRPr="001377D0">
        <w:rPr>
          <w:rFonts w:ascii="Times New Roman" w:eastAsia="Times New Roman" w:hAnsi="Times New Roman" w:cs="Times New Roman"/>
          <w:bCs/>
          <w:lang w:eastAsia="fr-FR"/>
        </w:rPr>
        <w:t>[</w:t>
      </w:r>
      <w:proofErr w:type="gramEnd"/>
      <w:r w:rsidRPr="001377D0">
        <w:rPr>
          <w:rFonts w:ascii="Times New Roman" w:eastAsia="Times New Roman" w:hAnsi="Times New Roman" w:cs="Times New Roman"/>
          <w:bCs/>
          <w:lang w:eastAsia="fr-FR"/>
        </w:rPr>
        <w:t>4]</w:t>
      </w:r>
      <w:proofErr w:type="spellStart"/>
      <w:r w:rsidRPr="001377D0">
        <w:rPr>
          <w:rFonts w:ascii="Times New Roman" w:eastAsia="Times New Roman" w:hAnsi="Times New Roman" w:cs="Times New Roman"/>
          <w:bCs/>
          <w:lang w:eastAsia="fr-FR"/>
        </w:rPr>
        <w:t>résorcinarénes</w:t>
      </w:r>
      <w:proofErr w:type="spellEnd"/>
      <w:r w:rsidRPr="001377D0">
        <w:rPr>
          <w:rFonts w:ascii="Times New Roman" w:eastAsia="Times New Roman" w:hAnsi="Times New Roman" w:cs="Times New Roman"/>
          <w:bCs/>
          <w:lang w:eastAsia="fr-FR"/>
        </w:rPr>
        <w:t xml:space="preserve"> appartenant à</w:t>
      </w:r>
    </w:p>
    <w:p w:rsidR="001377D0" w:rsidRPr="001377D0" w:rsidRDefault="001377D0" w:rsidP="001377D0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377D0">
        <w:rPr>
          <w:rFonts w:ascii="Times New Roman" w:eastAsia="Times New Roman" w:hAnsi="Times New Roman" w:cs="Times New Roman"/>
          <w:bCs/>
          <w:lang w:eastAsia="fr-FR"/>
        </w:rPr>
        <w:t xml:space="preserve">la famille des </w:t>
      </w:r>
      <w:proofErr w:type="spellStart"/>
      <w:proofErr w:type="gramStart"/>
      <w:r w:rsidRPr="001377D0">
        <w:rPr>
          <w:rFonts w:ascii="Times New Roman" w:eastAsia="Times New Roman" w:hAnsi="Times New Roman" w:cs="Times New Roman"/>
          <w:bCs/>
          <w:lang w:eastAsia="fr-FR"/>
        </w:rPr>
        <w:t>calix</w:t>
      </w:r>
      <w:proofErr w:type="spellEnd"/>
      <w:r w:rsidRPr="001377D0">
        <w:rPr>
          <w:rFonts w:ascii="Times New Roman" w:eastAsia="Times New Roman" w:hAnsi="Times New Roman" w:cs="Times New Roman"/>
          <w:bCs/>
          <w:lang w:eastAsia="fr-FR"/>
        </w:rPr>
        <w:t>[</w:t>
      </w:r>
      <w:proofErr w:type="gramEnd"/>
      <w:r w:rsidRPr="001377D0">
        <w:rPr>
          <w:rFonts w:ascii="Times New Roman" w:eastAsia="Times New Roman" w:hAnsi="Times New Roman" w:cs="Times New Roman"/>
          <w:bCs/>
          <w:lang w:eastAsia="fr-FR"/>
        </w:rPr>
        <w:t>4]arènes et possédant d’excellentes propriétés extractives vis-à-vis des</w:t>
      </w:r>
    </w:p>
    <w:p w:rsidR="001377D0" w:rsidRPr="001377D0" w:rsidRDefault="001377D0" w:rsidP="001377D0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377D0">
        <w:rPr>
          <w:rFonts w:ascii="Times New Roman" w:eastAsia="Times New Roman" w:hAnsi="Times New Roman" w:cs="Times New Roman"/>
          <w:bCs/>
          <w:lang w:eastAsia="fr-FR"/>
        </w:rPr>
        <w:t>radio- éléments et des métaux de transition, peuvent constituer des hôtes supramoléculaires et</w:t>
      </w:r>
    </w:p>
    <w:p w:rsidR="004B6F55" w:rsidRPr="001377D0" w:rsidRDefault="001377D0" w:rsidP="001377D0">
      <w:pPr>
        <w:jc w:val="left"/>
      </w:pPr>
      <w:proofErr w:type="gramStart"/>
      <w:r w:rsidRPr="001377D0">
        <w:rPr>
          <w:rFonts w:ascii="Times New Roman" w:eastAsia="Times New Roman" w:hAnsi="Times New Roman" w:cs="Times New Roman"/>
          <w:bCs/>
          <w:lang w:eastAsia="fr-FR"/>
        </w:rPr>
        <w:t>des</w:t>
      </w:r>
      <w:proofErr w:type="gramEnd"/>
      <w:r w:rsidRPr="001377D0">
        <w:rPr>
          <w:rFonts w:ascii="Times New Roman" w:eastAsia="Times New Roman" w:hAnsi="Times New Roman" w:cs="Times New Roman"/>
          <w:bCs/>
          <w:lang w:eastAsia="fr-FR"/>
        </w:rPr>
        <w:t xml:space="preserve"> récepteurs sélectifs.</w:t>
      </w:r>
    </w:p>
    <w:sectPr w:rsidR="004B6F55" w:rsidRPr="001377D0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207B6"/>
    <w:rsid w:val="001377D0"/>
    <w:rsid w:val="00144FCE"/>
    <w:rsid w:val="001A0B89"/>
    <w:rsid w:val="001C3BA2"/>
    <w:rsid w:val="001F66FA"/>
    <w:rsid w:val="002214A4"/>
    <w:rsid w:val="002701CD"/>
    <w:rsid w:val="00280B15"/>
    <w:rsid w:val="002C3E8D"/>
    <w:rsid w:val="0031162A"/>
    <w:rsid w:val="00311E08"/>
    <w:rsid w:val="00321F52"/>
    <w:rsid w:val="00331277"/>
    <w:rsid w:val="00333638"/>
    <w:rsid w:val="00334D8A"/>
    <w:rsid w:val="0034258A"/>
    <w:rsid w:val="003A796B"/>
    <w:rsid w:val="003D2F35"/>
    <w:rsid w:val="003E69F6"/>
    <w:rsid w:val="003F310A"/>
    <w:rsid w:val="004174DD"/>
    <w:rsid w:val="00426714"/>
    <w:rsid w:val="00434F66"/>
    <w:rsid w:val="00437558"/>
    <w:rsid w:val="00491D7D"/>
    <w:rsid w:val="004B6F55"/>
    <w:rsid w:val="004D4A4F"/>
    <w:rsid w:val="004D6F79"/>
    <w:rsid w:val="00521727"/>
    <w:rsid w:val="00523A64"/>
    <w:rsid w:val="00553FDF"/>
    <w:rsid w:val="00565AA9"/>
    <w:rsid w:val="00573BFD"/>
    <w:rsid w:val="005854F9"/>
    <w:rsid w:val="005B0926"/>
    <w:rsid w:val="005B6953"/>
    <w:rsid w:val="005F22D0"/>
    <w:rsid w:val="005F47AF"/>
    <w:rsid w:val="005F5447"/>
    <w:rsid w:val="0062768E"/>
    <w:rsid w:val="00637238"/>
    <w:rsid w:val="0064100C"/>
    <w:rsid w:val="0067011E"/>
    <w:rsid w:val="006704C5"/>
    <w:rsid w:val="006B2934"/>
    <w:rsid w:val="006C36A5"/>
    <w:rsid w:val="006E3B5F"/>
    <w:rsid w:val="007410E4"/>
    <w:rsid w:val="00751822"/>
    <w:rsid w:val="00753AE2"/>
    <w:rsid w:val="00767D68"/>
    <w:rsid w:val="0079719E"/>
    <w:rsid w:val="007A7F5D"/>
    <w:rsid w:val="007B11D7"/>
    <w:rsid w:val="007B763D"/>
    <w:rsid w:val="0080117F"/>
    <w:rsid w:val="008219D2"/>
    <w:rsid w:val="00864C32"/>
    <w:rsid w:val="008675C1"/>
    <w:rsid w:val="00893F32"/>
    <w:rsid w:val="00906711"/>
    <w:rsid w:val="0098449A"/>
    <w:rsid w:val="009B4078"/>
    <w:rsid w:val="009C0E77"/>
    <w:rsid w:val="009D0F83"/>
    <w:rsid w:val="009E217B"/>
    <w:rsid w:val="009E33B6"/>
    <w:rsid w:val="00A53F06"/>
    <w:rsid w:val="00A555F6"/>
    <w:rsid w:val="00A806AE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705B7"/>
    <w:rsid w:val="00B756B6"/>
    <w:rsid w:val="00B761EF"/>
    <w:rsid w:val="00B86F28"/>
    <w:rsid w:val="00BA2E19"/>
    <w:rsid w:val="00BA3A1F"/>
    <w:rsid w:val="00BC5AE1"/>
    <w:rsid w:val="00BE6174"/>
    <w:rsid w:val="00C038B1"/>
    <w:rsid w:val="00C06CA0"/>
    <w:rsid w:val="00C26198"/>
    <w:rsid w:val="00C431AD"/>
    <w:rsid w:val="00C51DB2"/>
    <w:rsid w:val="00C562C6"/>
    <w:rsid w:val="00C5687E"/>
    <w:rsid w:val="00C62DE8"/>
    <w:rsid w:val="00CC0B8B"/>
    <w:rsid w:val="00CC4896"/>
    <w:rsid w:val="00CE63AF"/>
    <w:rsid w:val="00CF2D39"/>
    <w:rsid w:val="00D10B15"/>
    <w:rsid w:val="00D50979"/>
    <w:rsid w:val="00D601D7"/>
    <w:rsid w:val="00E412C7"/>
    <w:rsid w:val="00E6735E"/>
    <w:rsid w:val="00E904AD"/>
    <w:rsid w:val="00EB052E"/>
    <w:rsid w:val="00EC6CCA"/>
    <w:rsid w:val="00F13A56"/>
    <w:rsid w:val="00F323BA"/>
    <w:rsid w:val="00F517D2"/>
    <w:rsid w:val="00F64452"/>
    <w:rsid w:val="00F74862"/>
    <w:rsid w:val="00F92273"/>
    <w:rsid w:val="00F9438B"/>
    <w:rsid w:val="00FA7BD3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1723</TotalTime>
  <Pages>1</Pages>
  <Words>83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115</cp:revision>
  <dcterms:created xsi:type="dcterms:W3CDTF">2014-12-07T11:07:00Z</dcterms:created>
  <dcterms:modified xsi:type="dcterms:W3CDTF">2014-12-21T09:13:00Z</dcterms:modified>
</cp:coreProperties>
</file>