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0D0" w:rsidRPr="00EA50D0" w:rsidRDefault="00EA50D0" w:rsidP="00EA50D0">
      <w:pPr>
        <w:pStyle w:val="Rsum"/>
        <w:rPr>
          <w:rStyle w:val="Titre2Car"/>
          <w:sz w:val="32"/>
          <w:szCs w:val="44"/>
        </w:rPr>
      </w:pPr>
      <w:bookmarkStart w:id="0" w:name="_Toc432694122"/>
      <w:bookmarkStart w:id="1" w:name="_Toc432700039"/>
      <w:bookmarkStart w:id="2" w:name="_Toc432706258"/>
      <w:r w:rsidRPr="00EA50D0">
        <w:rPr>
          <w:rStyle w:val="Titre2Car"/>
          <w:sz w:val="32"/>
          <w:szCs w:val="44"/>
        </w:rPr>
        <w:t>Résumé</w:t>
      </w:r>
      <w:bookmarkEnd w:id="0"/>
      <w:bookmarkEnd w:id="1"/>
      <w:bookmarkEnd w:id="2"/>
    </w:p>
    <w:p w:rsidR="00EA50D0" w:rsidRPr="008547E4" w:rsidRDefault="00EA50D0" w:rsidP="00EA50D0">
      <w:pPr>
        <w:spacing w:line="360" w:lineRule="auto"/>
        <w:jc w:val="both"/>
      </w:pPr>
      <w:bookmarkStart w:id="3" w:name="_Toc432694123"/>
      <w:bookmarkStart w:id="4" w:name="_Toc432700040"/>
      <w:r w:rsidRPr="008547E4">
        <w:rPr>
          <w:rStyle w:val="Titre2Car"/>
        </w:rPr>
        <w:t>Les codes du bâtiment</w:t>
      </w:r>
      <w:bookmarkEnd w:id="3"/>
      <w:bookmarkEnd w:id="4"/>
      <w:r>
        <w:rPr>
          <w:rStyle w:val="Titre2Car"/>
        </w:rPr>
        <w:t xml:space="preserve"> </w:t>
      </w:r>
      <w:r w:rsidRPr="008547E4">
        <w:rPr>
          <w:rStyle w:val="Titre2Car"/>
        </w:rPr>
        <w:t>ont</w:t>
      </w:r>
      <w:r>
        <w:rPr>
          <w:rStyle w:val="Titre2Car"/>
        </w:rPr>
        <w:t xml:space="preserve"> </w:t>
      </w:r>
      <w:r w:rsidRPr="008547E4">
        <w:rPr>
          <w:rStyle w:val="Titre2Car"/>
        </w:rPr>
        <w:t>longuement considéré l'analyse de la vitesse de propagation des ondes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 cisaillement</w:t>
      </w:r>
      <w:r>
        <w:rPr>
          <w:rStyle w:val="Titre2Car"/>
        </w:rPr>
        <w:t xml:space="preserve"> </w:t>
      </w:r>
      <w:r w:rsidRPr="008547E4">
        <w:rPr>
          <w:rStyle w:val="Titre2Car"/>
        </w:rPr>
        <w:t>pour faire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une classification</w:t>
      </w:r>
      <w:r>
        <w:rPr>
          <w:rStyle w:val="Titre2Car"/>
        </w:rPr>
        <w:t xml:space="preserve"> </w:t>
      </w:r>
      <w:r w:rsidRPr="008547E4">
        <w:rPr>
          <w:rStyle w:val="Titre2Car"/>
        </w:rPr>
        <w:t>sismique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fiable de profils de sol,</w:t>
      </w:r>
      <w:r>
        <w:rPr>
          <w:rStyle w:val="Titre2Car"/>
        </w:rPr>
        <w:t xml:space="preserve"> </w:t>
      </w:r>
      <w:r w:rsidRPr="008547E4">
        <w:rPr>
          <w:rStyle w:val="Titre2Car"/>
        </w:rPr>
        <w:t>basée sur la connaissance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des propriétés mécaniques des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dépôts sédimentaires surmontant le rocher. Cette approche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a, cependant, des limitations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dues à</w:t>
      </w:r>
      <w:r>
        <w:rPr>
          <w:rStyle w:val="Titre2Car"/>
        </w:rPr>
        <w:t xml:space="preserve"> </w:t>
      </w:r>
      <w:r w:rsidRPr="008547E4">
        <w:rPr>
          <w:rStyle w:val="Titre2Car"/>
        </w:rPr>
        <w:t>l'absence de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données géophysiques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qui sont souvent</w:t>
      </w:r>
      <w:r>
        <w:rPr>
          <w:rStyle w:val="Titre2Car"/>
        </w:rPr>
        <w:t xml:space="preserve"> </w:t>
      </w:r>
      <w:r w:rsidRPr="008547E4">
        <w:rPr>
          <w:rStyle w:val="Titre2Car"/>
        </w:rPr>
        <w:t>très coûteuses.</w:t>
      </w:r>
      <w:r>
        <w:rPr>
          <w:rStyle w:val="Titre2Car"/>
        </w:rPr>
        <w:t xml:space="preserve"> </w:t>
      </w:r>
      <w:r w:rsidRPr="008547E4">
        <w:rPr>
          <w:rStyle w:val="Titre2Car"/>
        </w:rPr>
        <w:t>Récemment, d'autres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techniques ont été</w:t>
      </w:r>
      <w:r>
        <w:rPr>
          <w:rStyle w:val="Titre2Car"/>
        </w:rPr>
        <w:t xml:space="preserve"> </w:t>
      </w:r>
      <w:r w:rsidRPr="008547E4">
        <w:rPr>
          <w:rStyle w:val="Titre2Car"/>
        </w:rPr>
        <w:t>proposées basées sur les mesures de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bruit de fond</w:t>
      </w:r>
      <w:r>
        <w:rPr>
          <w:rStyle w:val="Titre2Car"/>
        </w:rPr>
        <w:t xml:space="preserve"> </w:t>
      </w:r>
      <w:r w:rsidRPr="008547E4">
        <w:rPr>
          <w:rStyle w:val="Titre2Car"/>
        </w:rPr>
        <w:t>et l'estimation de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la courbe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d'amplification H/V</w:t>
      </w:r>
      <w:r w:rsidRPr="008547E4">
        <w:t xml:space="preserve">. </w:t>
      </w:r>
      <w:r w:rsidRPr="008547E4">
        <w:rPr>
          <w:rStyle w:val="Titre2Car"/>
        </w:rPr>
        <w:t>Ce travail propose une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nouvelle méthode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pour la caractérisation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des sites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classés dans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le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Règlement Parasismique Algérien</w:t>
      </w:r>
      <w:r>
        <w:rPr>
          <w:rStyle w:val="Titre2Car"/>
        </w:rPr>
        <w:t xml:space="preserve"> </w:t>
      </w:r>
      <w:r w:rsidRPr="008547E4">
        <w:rPr>
          <w:rStyle w:val="Titre2Car"/>
        </w:rPr>
        <w:t>(</w:t>
      </w:r>
      <w:r w:rsidRPr="008547E4">
        <w:t xml:space="preserve">RPA99 </w:t>
      </w:r>
      <w:r w:rsidRPr="008547E4">
        <w:rPr>
          <w:rStyle w:val="Titre2Car"/>
        </w:rPr>
        <w:t>/ver.2003</w:t>
      </w:r>
      <w:r w:rsidRPr="008547E4">
        <w:t xml:space="preserve">) </w:t>
      </w:r>
      <w:r w:rsidRPr="008547E4">
        <w:rPr>
          <w:rStyle w:val="Titre2Car"/>
        </w:rPr>
        <w:t>par des fonctions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 transfert moyennes</w:t>
      </w:r>
      <w:r w:rsidRPr="008547E4">
        <w:t xml:space="preserve">, </w:t>
      </w:r>
      <w:r w:rsidRPr="008547E4">
        <w:rPr>
          <w:rStyle w:val="Titre2Car"/>
        </w:rPr>
        <w:t>suivant une approche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stochastique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combinée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à une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étude statistique</w:t>
      </w:r>
      <w:r w:rsidRPr="008547E4">
        <w:t xml:space="preserve">. </w:t>
      </w:r>
      <w:r w:rsidRPr="008547E4">
        <w:rPr>
          <w:rStyle w:val="Titre2Car"/>
        </w:rPr>
        <w:t>Les fonctions de transfert</w:t>
      </w:r>
      <w:r>
        <w:rPr>
          <w:rStyle w:val="Titre2Car"/>
        </w:rPr>
        <w:t xml:space="preserve"> </w:t>
      </w:r>
      <w:r w:rsidRPr="008547E4">
        <w:rPr>
          <w:rStyle w:val="Titre2Car"/>
        </w:rPr>
        <w:t>moyennes sont</w:t>
      </w:r>
      <w:r>
        <w:rPr>
          <w:rStyle w:val="Titre2Car"/>
        </w:rPr>
        <w:t xml:space="preserve"> </w:t>
      </w:r>
      <w:r w:rsidRPr="008547E4">
        <w:rPr>
          <w:rStyle w:val="Titre2Car"/>
        </w:rPr>
        <w:t>ensuite utilisées pour</w:t>
      </w:r>
      <w:r>
        <w:rPr>
          <w:rStyle w:val="Titre2Car"/>
        </w:rPr>
        <w:t xml:space="preserve"> </w:t>
      </w:r>
      <w:r w:rsidRPr="008547E4">
        <w:rPr>
          <w:rStyle w:val="Titre2Car"/>
        </w:rPr>
        <w:t>calculer les facteurs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 sites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moyens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et les spectres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 réponse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d'accélération</w:t>
      </w:r>
      <w:r w:rsidRPr="008547E4">
        <w:t xml:space="preserve"> moyens </w:t>
      </w:r>
      <w:r w:rsidRPr="008547E4">
        <w:rPr>
          <w:rStyle w:val="Titre2Car"/>
        </w:rPr>
        <w:t>normalisés</w:t>
      </w:r>
      <w:r>
        <w:rPr>
          <w:rStyle w:val="Titre2Car"/>
        </w:rPr>
        <w:t xml:space="preserve"> </w:t>
      </w:r>
      <w:r w:rsidRPr="008547E4">
        <w:rPr>
          <w:rStyle w:val="Titre2Car"/>
        </w:rPr>
        <w:t>pour mettre en évidence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le potentiel d'amplification</w:t>
      </w:r>
      <w:r>
        <w:rPr>
          <w:rStyle w:val="Titre2Car"/>
        </w:rPr>
        <w:t xml:space="preserve"> </w:t>
      </w:r>
      <w:r w:rsidRPr="008547E4">
        <w:rPr>
          <w:rStyle w:val="Titre2Car"/>
        </w:rPr>
        <w:t>de chaque site.</w:t>
      </w:r>
      <w:r w:rsidRPr="008547E4">
        <w:t xml:space="preserve"> Une c</w:t>
      </w:r>
      <w:r w:rsidRPr="008547E4">
        <w:rPr>
          <w:rStyle w:val="Titre2Car"/>
        </w:rPr>
        <w:t>omparaison est faite</w:t>
      </w:r>
      <w:r>
        <w:rPr>
          <w:rStyle w:val="Titre2Car"/>
        </w:rPr>
        <w:t xml:space="preserve"> </w:t>
      </w:r>
      <w:r w:rsidRPr="008547E4">
        <w:rPr>
          <w:rStyle w:val="Titre2Car"/>
        </w:rPr>
        <w:t>avec les spectres de réponseduRPA99/ver.2003et</w:t>
      </w:r>
      <w:r w:rsidRPr="008547E4">
        <w:t xml:space="preserve"> ceux de l’</w:t>
      </w:r>
      <w:r w:rsidRPr="008547E4">
        <w:rPr>
          <w:rStyle w:val="Titre2Car"/>
        </w:rPr>
        <w:t>Eurocode8(</w:t>
      </w:r>
      <w:r w:rsidRPr="008547E4">
        <w:t xml:space="preserve">EC8), respectivement. </w:t>
      </w:r>
    </w:p>
    <w:p w:rsidR="00EA50D0" w:rsidRPr="008547E4" w:rsidRDefault="00EA50D0" w:rsidP="00EA50D0">
      <w:pPr>
        <w:spacing w:line="360" w:lineRule="auto"/>
        <w:ind w:left="1134" w:hanging="1134"/>
        <w:jc w:val="both"/>
      </w:pPr>
      <w:r w:rsidRPr="008547E4">
        <w:rPr>
          <w:bCs/>
        </w:rPr>
        <w:t>Mots clés:</w:t>
      </w:r>
      <w:r w:rsidRPr="008547E4">
        <w:t xml:space="preserve"> Champs aléatoires; fonction de transfert; classification de sol; </w:t>
      </w:r>
      <w:r w:rsidRPr="00E8663B">
        <w:t>RPA99/ ver. 2003; EC8; facteur de site; spectre de réponse</w:t>
      </w:r>
      <w:r>
        <w:t xml:space="preserve"> ; </w:t>
      </w:r>
      <w:r w:rsidRPr="00E8663B">
        <w:t>interaction sol-structure.</w:t>
      </w:r>
    </w:p>
    <w:p w:rsidR="00EA50D0" w:rsidRPr="008547E4" w:rsidRDefault="00EA50D0" w:rsidP="00EA50D0">
      <w:pPr>
        <w:spacing w:line="360" w:lineRule="auto"/>
        <w:jc w:val="both"/>
      </w:pPr>
    </w:p>
    <w:p w:rsidR="00C27337" w:rsidRDefault="00C27337"/>
    <w:sectPr w:rsidR="00C27337" w:rsidSect="00C273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EA50D0"/>
    <w:rsid w:val="0002712B"/>
    <w:rsid w:val="009C5204"/>
    <w:rsid w:val="00AC37CC"/>
    <w:rsid w:val="00B46CC9"/>
    <w:rsid w:val="00C27337"/>
    <w:rsid w:val="00C97809"/>
    <w:rsid w:val="00EA50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A50D0"/>
    <w:rPr>
      <w:rFonts w:ascii="Times New Roman" w:hAnsi="Times New Roman" w:cs="Times New Roman"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EA50D0"/>
    <w:pPr>
      <w:spacing w:before="200"/>
      <w:outlineLvl w:val="1"/>
    </w:pPr>
    <w:rPr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EA50D0"/>
    <w:pPr>
      <w:keepNext/>
      <w:keepLines/>
      <w:spacing w:before="200" w:after="0" w:line="360" w:lineRule="auto"/>
      <w:jc w:val="center"/>
      <w:outlineLvl w:val="2"/>
    </w:pPr>
    <w:rPr>
      <w:rFonts w:eastAsiaTheme="majorEastAsia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EA50D0"/>
    <w:rPr>
      <w:rFonts w:ascii="Times New Roman" w:hAnsi="Times New Roman" w:cs="Times New Roman"/>
      <w:sz w:val="24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EA50D0"/>
    <w:rPr>
      <w:rFonts w:ascii="Times New Roman" w:eastAsiaTheme="majorEastAsia" w:hAnsi="Times New Roman" w:cs="Times New Roman"/>
      <w:b/>
      <w:bCs/>
      <w:sz w:val="24"/>
      <w:szCs w:val="24"/>
    </w:rPr>
  </w:style>
  <w:style w:type="paragraph" w:customStyle="1" w:styleId="Rsum">
    <w:name w:val="Résumé"/>
    <w:basedOn w:val="Normal"/>
    <w:next w:val="Normal"/>
    <w:qFormat/>
    <w:rsid w:val="00EA50D0"/>
    <w:pPr>
      <w:jc w:val="center"/>
    </w:pPr>
    <w:rPr>
      <w:b/>
      <w:sz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</Words>
  <Characters>1103</Characters>
  <Application>Microsoft Office Word</Application>
  <DocSecurity>0</DocSecurity>
  <Lines>9</Lines>
  <Paragraphs>2</Paragraphs>
  <ScaleCrop>false</ScaleCrop>
  <Company/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zenati</dc:creator>
  <cp:lastModifiedBy>zenati</cp:lastModifiedBy>
  <cp:revision>1</cp:revision>
  <dcterms:created xsi:type="dcterms:W3CDTF">2016-03-23T10:17:00Z</dcterms:created>
  <dcterms:modified xsi:type="dcterms:W3CDTF">2016-03-23T10:22:00Z</dcterms:modified>
</cp:coreProperties>
</file>