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6B41" w:rsidRDefault="00907EFB" w:rsidP="008F6B41">
      <w:pPr>
        <w:tabs>
          <w:tab w:val="left" w:pos="1575"/>
        </w:tabs>
        <w:spacing w:after="120"/>
        <w:ind w:firstLine="0"/>
        <w:rPr>
          <w:b/>
          <w:szCs w:val="24"/>
        </w:rPr>
      </w:pPr>
      <w:r>
        <w:rPr>
          <w:b/>
          <w:szCs w:val="24"/>
        </w:rPr>
        <w:t>Resumé</w:t>
      </w:r>
    </w:p>
    <w:p w:rsidR="00907EFB" w:rsidRPr="0027477D" w:rsidRDefault="00907EFB" w:rsidP="008F6B41">
      <w:pPr>
        <w:tabs>
          <w:tab w:val="left" w:pos="1575"/>
        </w:tabs>
        <w:spacing w:after="120"/>
        <w:ind w:firstLine="0"/>
        <w:rPr>
          <w:b/>
          <w:szCs w:val="24"/>
        </w:rPr>
      </w:pPr>
      <w:r>
        <w:rPr>
          <w:b/>
          <w:szCs w:val="24"/>
        </w:rPr>
        <w:t xml:space="preserve">   </w:t>
      </w:r>
      <w:r w:rsidRPr="00907EFB">
        <w:rPr>
          <w:b/>
          <w:szCs w:val="24"/>
        </w:rPr>
        <w:t>Les grains de poussière dans un plasma poussiéreux exhibent un comportement cohérent dû à leur charge. Il se manifeste à travers l'excitation de nouveaux modes d'oscillation ainsi que l'apparition de structures particulières, e.g., le void, ou vide de poussière. Le void qui est une région exempte de grains de poussière contenus dans le nuage de poussière dans un plasma, est le résultat d'un équilibre entre la force électrostatique et la force ionique de friction agissant sur le grain. La force ionique de friction s'exprimant sous différentes formes selon les modèles. Différentes approches ont été proposées pour expliquer la génération de ces voids, e.g., celle d'Avinash et al. qui proposent un modèle non-linéaire dépendant du temps à même de présenter le void comme le résultat d'une instabilité. Dans cette thèse le modèle d'Avinash est repris et augmenté. En l'occurrence, nous avons incorporé la dérive des grains et nous avons conduit une étude comparative dans le cas de deux expressions différentes de la force ionique de friction, à savoir, l'une d'Avinash et al. et l'autre obtenue par Khrapak et  al., et ceci dans une configuration sphérique. Les calculs démontrent que le void est un phénomène de seuil, i.e., ne se déclenche qu'à partir d'une taille critique du grain, qu'il possède une limite abrupte au-delà de laquelle la densité diminue brutalement et présente dans certains cas un aspect ondulé, et que pour des grains de taille importante les deux forces de friction génèrent des voids de dimensions comparables.</w:t>
      </w:r>
    </w:p>
    <w:sectPr w:rsidR="00907EFB" w:rsidRPr="0027477D"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5833" w:rsidRDefault="00155833" w:rsidP="00D8379A">
      <w:pPr>
        <w:spacing w:after="0" w:line="240" w:lineRule="auto"/>
      </w:pPr>
      <w:r>
        <w:separator/>
      </w:r>
    </w:p>
  </w:endnote>
  <w:endnote w:type="continuationSeparator" w:id="1">
    <w:p w:rsidR="00155833" w:rsidRDefault="00155833"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5833" w:rsidRDefault="00155833" w:rsidP="00D8379A">
      <w:pPr>
        <w:spacing w:after="0" w:line="240" w:lineRule="auto"/>
      </w:pPr>
      <w:r>
        <w:separator/>
      </w:r>
    </w:p>
  </w:footnote>
  <w:footnote w:type="continuationSeparator" w:id="1">
    <w:p w:rsidR="00155833" w:rsidRDefault="00155833"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C22E3"/>
    <w:rsid w:val="000F6AF6"/>
    <w:rsid w:val="000F724B"/>
    <w:rsid w:val="001400A3"/>
    <w:rsid w:val="001511FB"/>
    <w:rsid w:val="00151AAE"/>
    <w:rsid w:val="00155833"/>
    <w:rsid w:val="00175618"/>
    <w:rsid w:val="00175B5F"/>
    <w:rsid w:val="001F45D4"/>
    <w:rsid w:val="0026272C"/>
    <w:rsid w:val="00265651"/>
    <w:rsid w:val="0027477D"/>
    <w:rsid w:val="00287774"/>
    <w:rsid w:val="002A3BD7"/>
    <w:rsid w:val="002B0F5A"/>
    <w:rsid w:val="002D2A86"/>
    <w:rsid w:val="002D63C5"/>
    <w:rsid w:val="002E2B9D"/>
    <w:rsid w:val="0034057C"/>
    <w:rsid w:val="003871BA"/>
    <w:rsid w:val="003B00E0"/>
    <w:rsid w:val="003C1549"/>
    <w:rsid w:val="003E1187"/>
    <w:rsid w:val="003E2FD5"/>
    <w:rsid w:val="003E4395"/>
    <w:rsid w:val="003E6616"/>
    <w:rsid w:val="00463B76"/>
    <w:rsid w:val="004817D9"/>
    <w:rsid w:val="004D1FD3"/>
    <w:rsid w:val="0050204D"/>
    <w:rsid w:val="00545ACE"/>
    <w:rsid w:val="0058791D"/>
    <w:rsid w:val="005A2FD4"/>
    <w:rsid w:val="005E7CDD"/>
    <w:rsid w:val="00601EE6"/>
    <w:rsid w:val="00631A28"/>
    <w:rsid w:val="006D5348"/>
    <w:rsid w:val="007527B4"/>
    <w:rsid w:val="00774225"/>
    <w:rsid w:val="00782278"/>
    <w:rsid w:val="00786BA1"/>
    <w:rsid w:val="007F24FE"/>
    <w:rsid w:val="00842AF8"/>
    <w:rsid w:val="00847585"/>
    <w:rsid w:val="00875E4C"/>
    <w:rsid w:val="008C79E3"/>
    <w:rsid w:val="008D7838"/>
    <w:rsid w:val="008E25F4"/>
    <w:rsid w:val="008F6B41"/>
    <w:rsid w:val="00907EFB"/>
    <w:rsid w:val="00930421"/>
    <w:rsid w:val="00982D12"/>
    <w:rsid w:val="00992A2E"/>
    <w:rsid w:val="009D0A27"/>
    <w:rsid w:val="009F66A3"/>
    <w:rsid w:val="00A316B7"/>
    <w:rsid w:val="00A66B96"/>
    <w:rsid w:val="00A914C7"/>
    <w:rsid w:val="00A943C8"/>
    <w:rsid w:val="00B03749"/>
    <w:rsid w:val="00B037E1"/>
    <w:rsid w:val="00B21A36"/>
    <w:rsid w:val="00B74650"/>
    <w:rsid w:val="00B9326F"/>
    <w:rsid w:val="00B94384"/>
    <w:rsid w:val="00C60CC5"/>
    <w:rsid w:val="00C71181"/>
    <w:rsid w:val="00CB24BF"/>
    <w:rsid w:val="00CB4A14"/>
    <w:rsid w:val="00CB5675"/>
    <w:rsid w:val="00D1201F"/>
    <w:rsid w:val="00D72623"/>
    <w:rsid w:val="00D8379A"/>
    <w:rsid w:val="00DA77DC"/>
    <w:rsid w:val="00E108FD"/>
    <w:rsid w:val="00E1138D"/>
    <w:rsid w:val="00E54504"/>
    <w:rsid w:val="00EE0B0D"/>
    <w:rsid w:val="00EE74EE"/>
    <w:rsid w:val="00EF71B1"/>
    <w:rsid w:val="00F0167D"/>
    <w:rsid w:val="00F3527F"/>
    <w:rsid w:val="00F42034"/>
    <w:rsid w:val="00F71F52"/>
    <w:rsid w:val="00F74EE7"/>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238</Words>
  <Characters>1313</Characters>
  <Application>Microsoft Office Word</Application>
  <DocSecurity>0</DocSecurity>
  <Lines>10</Lines>
  <Paragraphs>3</Paragraphs>
  <ScaleCrop>false</ScaleCrop>
  <Company/>
  <LinksUpToDate>false</LinksUpToDate>
  <CharactersWithSpaces>1548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57</cp:revision>
  <dcterms:created xsi:type="dcterms:W3CDTF">2015-12-10T09:43:00Z</dcterms:created>
  <dcterms:modified xsi:type="dcterms:W3CDTF">2015-12-13T10:46:00Z</dcterms:modified>
</cp:coreProperties>
</file>