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32A5" w:rsidRDefault="00D832A5" w:rsidP="00D832A5">
      <w:pPr>
        <w:autoSpaceDE w:val="0"/>
        <w:autoSpaceDN w:val="0"/>
        <w:adjustRightInd w:val="0"/>
        <w:rPr>
          <w:rFonts w:ascii="Garamond" w:eastAsiaTheme="minorHAnsi" w:hAnsi="Garamond" w:cs="Garamond"/>
          <w:sz w:val="24"/>
          <w:szCs w:val="24"/>
          <w:lang w:val="en-US"/>
        </w:rPr>
      </w:pP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L’étude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entreprise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dans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="Garamond" w:eastAsiaTheme="minorHAnsi" w:hAnsi="Garamond" w:cs="Garamond"/>
          <w:sz w:val="24"/>
          <w:szCs w:val="24"/>
          <w:lang w:val="en-US"/>
        </w:rPr>
        <w:t>ce</w:t>
      </w:r>
      <w:proofErr w:type="spellEnd"/>
      <w:proofErr w:type="gram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travail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porte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sur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la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réaction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d’hydrogénation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du</w:t>
      </w:r>
    </w:p>
    <w:p w:rsidR="00D832A5" w:rsidRDefault="00D832A5" w:rsidP="00D832A5">
      <w:pPr>
        <w:autoSpaceDE w:val="0"/>
        <w:autoSpaceDN w:val="0"/>
        <w:adjustRightInd w:val="0"/>
        <w:rPr>
          <w:rFonts w:ascii="Garamond" w:eastAsiaTheme="minorHAnsi" w:hAnsi="Garamond" w:cs="Garamond"/>
          <w:sz w:val="24"/>
          <w:szCs w:val="24"/>
          <w:lang w:val="en-US"/>
        </w:rPr>
      </w:pPr>
      <w:proofErr w:type="spellStart"/>
      <w:proofErr w:type="gramStart"/>
      <w:r>
        <w:rPr>
          <w:rFonts w:ascii="Garamond" w:eastAsiaTheme="minorHAnsi" w:hAnsi="Garamond" w:cs="Garamond"/>
          <w:sz w:val="24"/>
          <w:szCs w:val="24"/>
          <w:lang w:val="en-US"/>
        </w:rPr>
        <w:t>benzaldéhyde</w:t>
      </w:r>
      <w:proofErr w:type="spellEnd"/>
      <w:proofErr w:type="gram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en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alcool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benzylique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.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Cette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réaction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peut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jouer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le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rôle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réaction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modèle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car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elle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a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l’avantage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d’être facile à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mettre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en oeuvre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ce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qui nous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permettra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d’étudier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la structure, la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réactivité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gramStart"/>
      <w:r>
        <w:rPr>
          <w:rFonts w:ascii="Garamond" w:eastAsiaTheme="minorHAnsi" w:hAnsi="Garamond" w:cs="Garamond"/>
          <w:sz w:val="24"/>
          <w:szCs w:val="24"/>
          <w:lang w:val="en-US"/>
        </w:rPr>
        <w:t>et</w:t>
      </w:r>
      <w:proofErr w:type="gram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les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propriétés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 surface du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catalyseur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.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Toutes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ces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approches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et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connaissances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nous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permettrons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progresser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au fur et à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mesure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dans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la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recherche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, la formulation de nouveaux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catalyseurs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et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dans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la description des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schémas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réactionnels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mis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en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jeu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dans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les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réactions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d’hydrogénation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sélective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des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composés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carbonylés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SymbolMT" w:eastAsiaTheme="minorHAnsi" w:hAnsi="SymbolMT" w:cs="SymbolMT"/>
          <w:sz w:val="24"/>
          <w:szCs w:val="24"/>
          <w:lang w:val="en-US"/>
        </w:rPr>
        <w:t>α</w:t>
      </w:r>
      <w:proofErr w:type="gramStart"/>
      <w:r>
        <w:rPr>
          <w:rFonts w:ascii="Garamond" w:eastAsiaTheme="minorHAnsi" w:hAnsi="Garamond" w:cs="Garamond"/>
          <w:sz w:val="24"/>
          <w:szCs w:val="24"/>
          <w:lang w:val="en-US"/>
        </w:rPr>
        <w:t>,</w:t>
      </w:r>
      <w:r>
        <w:rPr>
          <w:rFonts w:ascii="SymbolMT" w:eastAsiaTheme="minorHAnsi" w:hAnsi="SymbolMT" w:cs="SymbolMT"/>
          <w:sz w:val="24"/>
          <w:szCs w:val="24"/>
          <w:lang w:val="en-US"/>
        </w:rPr>
        <w:t>β</w:t>
      </w:r>
      <w:proofErr w:type="spellEnd"/>
      <w:proofErr w:type="gramEnd"/>
      <w:r>
        <w:rPr>
          <w:rFonts w:ascii="SymbolMT" w:eastAsiaTheme="minorHAnsi" w:hAnsi="SymbolMT" w:cs="SymbolMT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insaturés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. </w:t>
      </w:r>
      <w:proofErr w:type="spellStart"/>
      <w:proofErr w:type="gramStart"/>
      <w:r>
        <w:rPr>
          <w:rFonts w:ascii="Garamond" w:eastAsiaTheme="minorHAnsi" w:hAnsi="Garamond" w:cs="Garamond"/>
          <w:sz w:val="24"/>
          <w:szCs w:val="24"/>
          <w:lang w:val="en-US"/>
        </w:rPr>
        <w:t>Enfin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, les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propriétés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catalytiques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ces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solides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seront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déterminées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dans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des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réactions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d’ordre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pratique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,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multifonctionnelles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,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mises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en oeuvre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dans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des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réacteurs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laboratoire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>.</w:t>
      </w:r>
      <w:proofErr w:type="gramEnd"/>
    </w:p>
    <w:p w:rsidR="00D832A5" w:rsidRDefault="00D832A5" w:rsidP="00D832A5">
      <w:pPr>
        <w:autoSpaceDE w:val="0"/>
        <w:autoSpaceDN w:val="0"/>
        <w:adjustRightInd w:val="0"/>
        <w:rPr>
          <w:rFonts w:ascii="Garamond" w:eastAsiaTheme="minorHAnsi" w:hAnsi="Garamond" w:cs="Garamond"/>
          <w:sz w:val="24"/>
          <w:szCs w:val="24"/>
          <w:lang w:val="en-US"/>
        </w:rPr>
      </w:pPr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Nous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avons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choisi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des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oxydes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métalliques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ayant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des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propriétés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physico-chimiques</w:t>
      </w:r>
      <w:proofErr w:type="spellEnd"/>
    </w:p>
    <w:p w:rsidR="00D832A5" w:rsidRDefault="00D832A5" w:rsidP="00D832A5">
      <w:pPr>
        <w:autoSpaceDE w:val="0"/>
        <w:autoSpaceDN w:val="0"/>
        <w:adjustRightInd w:val="0"/>
        <w:rPr>
          <w:rFonts w:ascii="Garamond" w:eastAsiaTheme="minorHAnsi" w:hAnsi="Garamond" w:cs="Garamond"/>
          <w:sz w:val="24"/>
          <w:szCs w:val="24"/>
          <w:lang w:val="en-US"/>
        </w:rPr>
      </w:pPr>
      <w:proofErr w:type="spellStart"/>
      <w:proofErr w:type="gramStart"/>
      <w:r>
        <w:rPr>
          <w:rFonts w:ascii="Garamond" w:eastAsiaTheme="minorHAnsi" w:hAnsi="Garamond" w:cs="Garamond"/>
          <w:sz w:val="24"/>
          <w:szCs w:val="24"/>
          <w:lang w:val="en-US"/>
        </w:rPr>
        <w:t>différentes</w:t>
      </w:r>
      <w:proofErr w:type="spellEnd"/>
      <w:proofErr w:type="gram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afin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d’établir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une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corrélation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entre les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caractères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acido-basiques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ou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rédox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des</w:t>
      </w:r>
    </w:p>
    <w:p w:rsidR="00D832A5" w:rsidRDefault="00D832A5" w:rsidP="00D832A5">
      <w:pPr>
        <w:autoSpaceDE w:val="0"/>
        <w:autoSpaceDN w:val="0"/>
        <w:adjustRightInd w:val="0"/>
        <w:rPr>
          <w:rFonts w:ascii="Garamond" w:eastAsiaTheme="minorHAnsi" w:hAnsi="Garamond" w:cs="Garamond"/>
          <w:sz w:val="24"/>
          <w:szCs w:val="24"/>
          <w:lang w:val="en-US"/>
        </w:rPr>
      </w:pPr>
      <w:proofErr w:type="gramStart"/>
      <w:r>
        <w:rPr>
          <w:rFonts w:ascii="Garamond" w:eastAsiaTheme="minorHAnsi" w:hAnsi="Garamond" w:cs="Garamond"/>
          <w:sz w:val="24"/>
          <w:szCs w:val="24"/>
          <w:lang w:val="en-US"/>
        </w:rPr>
        <w:t>surfaces</w:t>
      </w:r>
      <w:proofErr w:type="gram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oxydes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et la nature des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produits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réaction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>.</w:t>
      </w:r>
    </w:p>
    <w:p w:rsidR="00D832A5" w:rsidRDefault="00D832A5" w:rsidP="00D832A5">
      <w:pPr>
        <w:autoSpaceDE w:val="0"/>
        <w:autoSpaceDN w:val="0"/>
        <w:adjustRightInd w:val="0"/>
        <w:rPr>
          <w:rFonts w:ascii="Garamond" w:eastAsiaTheme="minorHAnsi" w:hAnsi="Garamond" w:cs="Garamond"/>
          <w:sz w:val="24"/>
          <w:szCs w:val="24"/>
          <w:lang w:val="en-US"/>
        </w:rPr>
      </w:pP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L’alcool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benzylique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,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obtenu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sur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les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oxydes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métalliques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se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retrouve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aussi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en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présence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</w:t>
      </w:r>
    </w:p>
    <w:p w:rsidR="00D832A5" w:rsidRDefault="00D832A5" w:rsidP="00D832A5">
      <w:pPr>
        <w:autoSpaceDE w:val="0"/>
        <w:autoSpaceDN w:val="0"/>
        <w:adjustRightInd w:val="0"/>
        <w:rPr>
          <w:rFonts w:ascii="Garamond" w:eastAsiaTheme="minorHAnsi" w:hAnsi="Garamond" w:cs="Garamond"/>
          <w:sz w:val="24"/>
          <w:szCs w:val="24"/>
          <w:lang w:val="en-US"/>
        </w:rPr>
      </w:pPr>
      <w:proofErr w:type="spellStart"/>
      <w:proofErr w:type="gramStart"/>
      <w:r>
        <w:rPr>
          <w:rFonts w:ascii="Garamond" w:eastAsiaTheme="minorHAnsi" w:hAnsi="Garamond" w:cs="Garamond"/>
          <w:sz w:val="24"/>
          <w:szCs w:val="24"/>
          <w:lang w:val="en-US"/>
        </w:rPr>
        <w:t>catalyseurs</w:t>
      </w:r>
      <w:proofErr w:type="spellEnd"/>
      <w:proofErr w:type="gram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Cu/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oxyde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métallique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suite à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l’introduction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du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métal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cuivre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par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différentes</w:t>
      </w:r>
      <w:proofErr w:type="spellEnd"/>
    </w:p>
    <w:p w:rsidR="00D832A5" w:rsidRDefault="00D832A5" w:rsidP="00D832A5">
      <w:pPr>
        <w:autoSpaceDE w:val="0"/>
        <w:autoSpaceDN w:val="0"/>
        <w:adjustRightInd w:val="0"/>
        <w:rPr>
          <w:rFonts w:ascii="Garamond" w:eastAsiaTheme="minorHAnsi" w:hAnsi="Garamond" w:cs="Garamond"/>
          <w:sz w:val="24"/>
          <w:szCs w:val="24"/>
          <w:lang w:val="en-US"/>
        </w:rPr>
      </w:pPr>
      <w:proofErr w:type="gramStart"/>
      <w:r>
        <w:rPr>
          <w:rFonts w:ascii="Garamond" w:eastAsiaTheme="minorHAnsi" w:hAnsi="Garamond" w:cs="Garamond"/>
          <w:sz w:val="24"/>
          <w:szCs w:val="24"/>
          <w:lang w:val="en-US"/>
        </w:rPr>
        <w:t>techniques</w:t>
      </w:r>
      <w:proofErr w:type="gram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préparation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(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imprégnation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,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précipitation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,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échange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ionique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,…). La variation de </w:t>
      </w:r>
      <w:proofErr w:type="spellStart"/>
      <w:proofErr w:type="gramStart"/>
      <w:r>
        <w:rPr>
          <w:rFonts w:ascii="Garamond" w:eastAsiaTheme="minorHAnsi" w:hAnsi="Garamond" w:cs="Garamond"/>
          <w:sz w:val="24"/>
          <w:szCs w:val="24"/>
          <w:lang w:val="en-US"/>
        </w:rPr>
        <w:t>sa</w:t>
      </w:r>
      <w:proofErr w:type="spellEnd"/>
      <w:proofErr w:type="gram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concentration à la surface des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oxydes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peut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influer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sur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la distribution des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produits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réaction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,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ce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qui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confère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aux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catalyseurs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obtenus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nouvelles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propriétés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acido-basiques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et/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ou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rédox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.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L’essentiel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notre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travail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portera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="Garamond" w:eastAsiaTheme="minorHAnsi" w:hAnsi="Garamond" w:cs="Garamond"/>
          <w:sz w:val="24"/>
          <w:szCs w:val="24"/>
          <w:lang w:val="en-US"/>
        </w:rPr>
        <w:t>sur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:</w:t>
      </w:r>
      <w:proofErr w:type="gramEnd"/>
    </w:p>
    <w:p w:rsidR="00D832A5" w:rsidRDefault="00D832A5" w:rsidP="00D832A5">
      <w:pPr>
        <w:autoSpaceDE w:val="0"/>
        <w:autoSpaceDN w:val="0"/>
        <w:adjustRightInd w:val="0"/>
        <w:rPr>
          <w:rFonts w:ascii="Garamond" w:eastAsiaTheme="minorHAnsi" w:hAnsi="Garamond" w:cs="Garamond"/>
          <w:sz w:val="24"/>
          <w:szCs w:val="24"/>
          <w:lang w:val="en-US"/>
        </w:rPr>
      </w:pPr>
      <w:r>
        <w:rPr>
          <w:rFonts w:ascii="TimesNewRoman" w:eastAsiaTheme="minorHAnsi" w:hAnsi="TimesNewRoman" w:cs="TimesNewRoman"/>
          <w:sz w:val="24"/>
          <w:szCs w:val="24"/>
          <w:lang w:val="en-US"/>
        </w:rPr>
        <w:t xml:space="preserve">- </w:t>
      </w:r>
      <w:proofErr w:type="spellStart"/>
      <w:proofErr w:type="gramStart"/>
      <w:r>
        <w:rPr>
          <w:rFonts w:ascii="Garamond" w:eastAsiaTheme="minorHAnsi" w:hAnsi="Garamond" w:cs="Garamond"/>
          <w:sz w:val="24"/>
          <w:szCs w:val="24"/>
          <w:lang w:val="en-US"/>
        </w:rPr>
        <w:t>l’influence</w:t>
      </w:r>
      <w:proofErr w:type="spellEnd"/>
      <w:proofErr w:type="gram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des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propriétés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acido-basiques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et/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ou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rédox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sur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la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réduction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du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benzaldéhyde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en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alcool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benzylique</w:t>
      </w:r>
      <w:proofErr w:type="spellEnd"/>
    </w:p>
    <w:p w:rsidR="00D832A5" w:rsidRDefault="00D832A5" w:rsidP="00D832A5">
      <w:pPr>
        <w:autoSpaceDE w:val="0"/>
        <w:autoSpaceDN w:val="0"/>
        <w:adjustRightInd w:val="0"/>
        <w:rPr>
          <w:rFonts w:ascii="Garamond" w:eastAsiaTheme="minorHAnsi" w:hAnsi="Garamond" w:cs="Garamond"/>
          <w:sz w:val="24"/>
          <w:szCs w:val="24"/>
          <w:lang w:val="en-US"/>
        </w:rPr>
      </w:pPr>
      <w:r>
        <w:rPr>
          <w:rFonts w:ascii="TimesNewRoman" w:eastAsiaTheme="minorHAnsi" w:hAnsi="TimesNewRoman" w:cs="TimesNewRoman"/>
          <w:sz w:val="24"/>
          <w:szCs w:val="24"/>
          <w:lang w:val="en-US"/>
        </w:rPr>
        <w:t xml:space="preserve">- </w:t>
      </w:r>
      <w:proofErr w:type="spellStart"/>
      <w:proofErr w:type="gramStart"/>
      <w:r>
        <w:rPr>
          <w:rFonts w:ascii="Garamond" w:eastAsiaTheme="minorHAnsi" w:hAnsi="Garamond" w:cs="Garamond"/>
          <w:sz w:val="24"/>
          <w:szCs w:val="24"/>
          <w:lang w:val="en-US"/>
        </w:rPr>
        <w:t>l’influence</w:t>
      </w:r>
      <w:proofErr w:type="spellEnd"/>
      <w:proofErr w:type="gram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du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mode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prétraitement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des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catalyseurs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sur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la distribution des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produits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</w:t>
      </w:r>
    </w:p>
    <w:p w:rsidR="00D832A5" w:rsidRDefault="00D832A5" w:rsidP="00D832A5">
      <w:pPr>
        <w:autoSpaceDE w:val="0"/>
        <w:autoSpaceDN w:val="0"/>
        <w:adjustRightInd w:val="0"/>
        <w:rPr>
          <w:rFonts w:ascii="Garamond" w:eastAsiaTheme="minorHAnsi" w:hAnsi="Garamond" w:cs="Garamond"/>
          <w:sz w:val="24"/>
          <w:szCs w:val="24"/>
          <w:lang w:val="en-US"/>
        </w:rPr>
      </w:pPr>
      <w:proofErr w:type="spellStart"/>
      <w:proofErr w:type="gramStart"/>
      <w:r>
        <w:rPr>
          <w:rFonts w:ascii="Garamond" w:eastAsiaTheme="minorHAnsi" w:hAnsi="Garamond" w:cs="Garamond"/>
          <w:sz w:val="24"/>
          <w:szCs w:val="24"/>
          <w:lang w:val="en-US"/>
        </w:rPr>
        <w:t>réaction</w:t>
      </w:r>
      <w:proofErr w:type="spellEnd"/>
      <w:proofErr w:type="gramEnd"/>
      <w:r>
        <w:rPr>
          <w:rFonts w:ascii="Garamond" w:eastAsiaTheme="minorHAnsi" w:hAnsi="Garamond" w:cs="Garamond"/>
          <w:sz w:val="24"/>
          <w:szCs w:val="24"/>
          <w:lang w:val="en-US"/>
        </w:rPr>
        <w:t>,</w:t>
      </w:r>
    </w:p>
    <w:p w:rsidR="00D832A5" w:rsidRDefault="00D832A5" w:rsidP="00D832A5">
      <w:pPr>
        <w:autoSpaceDE w:val="0"/>
        <w:autoSpaceDN w:val="0"/>
        <w:adjustRightInd w:val="0"/>
        <w:rPr>
          <w:rFonts w:ascii="Garamond" w:eastAsiaTheme="minorHAnsi" w:hAnsi="Garamond" w:cs="Garamond"/>
          <w:sz w:val="24"/>
          <w:szCs w:val="24"/>
          <w:lang w:val="en-US"/>
        </w:rPr>
      </w:pPr>
      <w:r>
        <w:rPr>
          <w:rFonts w:ascii="TimesNewRoman" w:eastAsiaTheme="minorHAnsi" w:hAnsi="TimesNewRoman" w:cs="TimesNewRoman"/>
          <w:sz w:val="24"/>
          <w:szCs w:val="24"/>
          <w:lang w:val="en-US"/>
        </w:rPr>
        <w:t xml:space="preserve">- </w:t>
      </w:r>
      <w:proofErr w:type="spellStart"/>
      <w:proofErr w:type="gramStart"/>
      <w:r>
        <w:rPr>
          <w:rFonts w:ascii="Garamond" w:eastAsiaTheme="minorHAnsi" w:hAnsi="Garamond" w:cs="Garamond"/>
          <w:sz w:val="24"/>
          <w:szCs w:val="24"/>
          <w:lang w:val="en-US"/>
        </w:rPr>
        <w:t>l’influence</w:t>
      </w:r>
      <w:proofErr w:type="spellEnd"/>
      <w:proofErr w:type="gram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l’ajout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métallique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et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sa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concentration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sur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les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oxydes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>,</w:t>
      </w:r>
    </w:p>
    <w:p w:rsidR="002962E2" w:rsidRPr="00D832A5" w:rsidRDefault="00D832A5" w:rsidP="00D832A5">
      <w:pPr>
        <w:rPr>
          <w:rtl/>
          <w:lang w:val="en-US"/>
        </w:rPr>
      </w:pPr>
      <w:r>
        <w:rPr>
          <w:rFonts w:ascii="TimesNewRoman" w:eastAsiaTheme="minorHAnsi" w:hAnsi="TimesNewRoman" w:cs="TimesNewRoman"/>
          <w:sz w:val="24"/>
          <w:szCs w:val="24"/>
          <w:lang w:val="en-US"/>
        </w:rPr>
        <w:t xml:space="preserve">- </w:t>
      </w:r>
      <w:proofErr w:type="spellStart"/>
      <w:proofErr w:type="gramStart"/>
      <w:r>
        <w:rPr>
          <w:rFonts w:ascii="Garamond" w:eastAsiaTheme="minorHAnsi" w:hAnsi="Garamond" w:cs="Garamond"/>
          <w:sz w:val="24"/>
          <w:szCs w:val="24"/>
          <w:lang w:val="en-US"/>
        </w:rPr>
        <w:t>l’influence</w:t>
      </w:r>
      <w:proofErr w:type="spellEnd"/>
      <w:proofErr w:type="gram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du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choix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 la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méthode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préparation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 xml:space="preserve"> des </w:t>
      </w:r>
      <w:proofErr w:type="spellStart"/>
      <w:r>
        <w:rPr>
          <w:rFonts w:ascii="Garamond" w:eastAsiaTheme="minorHAnsi" w:hAnsi="Garamond" w:cs="Garamond"/>
          <w:sz w:val="24"/>
          <w:szCs w:val="24"/>
          <w:lang w:val="en-US"/>
        </w:rPr>
        <w:t>catalyseurs</w:t>
      </w:r>
      <w:proofErr w:type="spellEnd"/>
      <w:r>
        <w:rPr>
          <w:rFonts w:ascii="Garamond" w:eastAsiaTheme="minorHAnsi" w:hAnsi="Garamond" w:cs="Garamond"/>
          <w:sz w:val="24"/>
          <w:szCs w:val="24"/>
          <w:lang w:val="en-US"/>
        </w:rPr>
        <w:t>.</w:t>
      </w:r>
    </w:p>
    <w:sectPr w:rsidR="002962E2" w:rsidRPr="00D832A5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ymbolMT">
    <w:altName w:val="Times New Roman"/>
    <w:panose1 w:val="00000000000000000000"/>
    <w:charset w:val="A1"/>
    <w:family w:val="auto"/>
    <w:notTrueType/>
    <w:pitch w:val="default"/>
    <w:sig w:usb0="00000081" w:usb1="00000000" w:usb2="00000000" w:usb3="00000000" w:csb0="00000008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B6519"/>
    <w:rsid w:val="00031A34"/>
    <w:rsid w:val="000D31EA"/>
    <w:rsid w:val="00120DD6"/>
    <w:rsid w:val="001A5EBB"/>
    <w:rsid w:val="002014B1"/>
    <w:rsid w:val="00226802"/>
    <w:rsid w:val="00247916"/>
    <w:rsid w:val="0029469C"/>
    <w:rsid w:val="002B7515"/>
    <w:rsid w:val="00461FF0"/>
    <w:rsid w:val="004B4684"/>
    <w:rsid w:val="00511CC8"/>
    <w:rsid w:val="00654234"/>
    <w:rsid w:val="00796965"/>
    <w:rsid w:val="007A077A"/>
    <w:rsid w:val="00870B59"/>
    <w:rsid w:val="008F577E"/>
    <w:rsid w:val="009F483E"/>
    <w:rsid w:val="00B946E8"/>
    <w:rsid w:val="00C520E8"/>
    <w:rsid w:val="00CB6519"/>
    <w:rsid w:val="00D70431"/>
    <w:rsid w:val="00D832A5"/>
    <w:rsid w:val="00E06176"/>
    <w:rsid w:val="00EC61C3"/>
    <w:rsid w:val="00F23F12"/>
    <w:rsid w:val="00F35EEE"/>
    <w:rsid w:val="00F57281"/>
    <w:rsid w:val="00FB62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1C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496</TotalTime>
  <Pages>1</Pages>
  <Words>279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22</cp:revision>
  <dcterms:created xsi:type="dcterms:W3CDTF">2014-11-27T08:32:00Z</dcterms:created>
  <dcterms:modified xsi:type="dcterms:W3CDTF">2014-12-01T11:55:00Z</dcterms:modified>
</cp:coreProperties>
</file>