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63CD" w:rsidRDefault="00046B60">
      <w:r w:rsidRPr="00046B60">
        <w:t>Le présent travail est une étude numérique sur l'analyse de l'effet de la forme de blocs poreux chauffées localement et placés dans un canal en vue de l'amélioration des échanges convectifs. L'écoulement dans les zones poreuses est décrit par le modèle de Darcy-</w:t>
      </w:r>
      <w:proofErr w:type="spellStart"/>
      <w:r w:rsidRPr="00046B60">
        <w:t>Brinkman</w:t>
      </w:r>
      <w:proofErr w:type="spellEnd"/>
      <w:r w:rsidRPr="00046B60">
        <w:t>-</w:t>
      </w:r>
      <w:proofErr w:type="spellStart"/>
      <w:r w:rsidRPr="00046B60">
        <w:t>Forchheimer</w:t>
      </w:r>
      <w:proofErr w:type="spellEnd"/>
      <w:r w:rsidRPr="00046B60">
        <w:t xml:space="preserve"> et le système d'équations obtenu avec les conditions aux limites associées est résolu par la méthode des volumes </w:t>
      </w:r>
      <w:proofErr w:type="spellStart"/>
      <w:r w:rsidRPr="00046B60">
        <w:t>finis.Les</w:t>
      </w:r>
      <w:proofErr w:type="spellEnd"/>
      <w:r w:rsidRPr="00046B60">
        <w:t xml:space="preserve"> effets de certains paramètres tels que la forme des blocs poreux en allant de la forme rectangulaire vers la forme triangulaire, leurs épaisseurs, la perméabilité du milieu poreux et le rapport des conductivités thermiques sont analysés. Les résultats révèlent essentiellement, que la forme des blocs peut modifier considérablement, selon le nombre de Darcy, la structure de l'écoulement dans le canal et peut conduire à une amélioration du transfert de chaleur pour des valeurs optimales de ces paramètres. Le présent travail est une étude numérique sur l'analyse de l'effet de la forme de blocs poreux chauffées localement et placés dans un canal en vue de l'amélioration des échanges convectifs. L'écoulement dans les zones poreuses est décrit par le modèle de Darcy-</w:t>
      </w:r>
      <w:proofErr w:type="spellStart"/>
      <w:r w:rsidRPr="00046B60">
        <w:t>Brinkman</w:t>
      </w:r>
      <w:proofErr w:type="spellEnd"/>
      <w:r w:rsidRPr="00046B60">
        <w:t>-</w:t>
      </w:r>
      <w:proofErr w:type="spellStart"/>
      <w:r w:rsidRPr="00046B60">
        <w:t>Forchheimer</w:t>
      </w:r>
      <w:proofErr w:type="spellEnd"/>
      <w:r w:rsidRPr="00046B60">
        <w:t xml:space="preserve"> et le système d'équations obtenu avec les conditions aux limites associées est résolu par la méthode des volumes </w:t>
      </w:r>
      <w:proofErr w:type="spellStart"/>
      <w:r w:rsidRPr="00046B60">
        <w:t>finis.Les</w:t>
      </w:r>
      <w:proofErr w:type="spellEnd"/>
      <w:r w:rsidRPr="00046B60">
        <w:t xml:space="preserve"> effets de certains paramètres tels que la forme des blocs poreux en allant de la forme rectangulaire vers la forme triangulaire, leurs épaisseurs, la perméabilité du milieu poreux et le rapport des conductivités thermiques sont analysés. Les résultats révèlent essentiellement, que la forme des blocs peut modifier considérablement, selon le nombre de Darcy, la structure de l'écoulement dans le canal et peut conduire à une amélioration du transfert de chaleur pour des valeurs optimales de ces paramètres.</w:t>
      </w:r>
    </w:p>
    <w:sectPr w:rsidR="005463CD" w:rsidSect="005463C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46B60"/>
    <w:rsid w:val="00046B60"/>
    <w:rsid w:val="005463C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63C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281</Words>
  <Characters>1547</Characters>
  <Application>Microsoft Office Word</Application>
  <DocSecurity>0</DocSecurity>
  <Lines>12</Lines>
  <Paragraphs>3</Paragraphs>
  <ScaleCrop>false</ScaleCrop>
  <Company/>
  <LinksUpToDate>false</LinksUpToDate>
  <CharactersWithSpaces>1825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2014-12-18T08:59:00Z</dcterms:created>
  <dcterms:modified xsi:type="dcterms:W3CDTF">2014-12-18T09:00:00Z</dcterms:modified>
</cp:coreProperties>
</file>