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257" w:rsidRDefault="007E3257" w:rsidP="007E3257">
      <w:pPr>
        <w:spacing w:after="0" w:line="240" w:lineRule="auto"/>
        <w:ind w:left="720" w:hanging="720"/>
        <w:rPr>
          <w:sz w:val="20"/>
          <w:szCs w:val="20"/>
          <w:u w:val="single"/>
          <w:lang w:val="en-US"/>
        </w:rPr>
      </w:pPr>
      <w:bookmarkStart w:id="0" w:name="_GoBack"/>
      <w:r w:rsidRPr="003F1AE5">
        <w:rPr>
          <w:sz w:val="20"/>
          <w:szCs w:val="20"/>
          <w:u w:val="single"/>
          <w:lang w:val="en-US"/>
        </w:rPr>
        <w:t xml:space="preserve">RESUME-THESE </w:t>
      </w:r>
      <w:proofErr w:type="spellStart"/>
      <w:r w:rsidRPr="003F1AE5">
        <w:rPr>
          <w:sz w:val="20"/>
          <w:szCs w:val="20"/>
          <w:u w:val="single"/>
          <w:lang w:val="en-US"/>
        </w:rPr>
        <w:t>MEBARKI</w:t>
      </w:r>
      <w:proofErr w:type="spellEnd"/>
      <w:r w:rsidRPr="003F1AE5">
        <w:rPr>
          <w:sz w:val="20"/>
          <w:szCs w:val="20"/>
          <w:u w:val="single"/>
          <w:lang w:val="en-US"/>
        </w:rPr>
        <w:t xml:space="preserve"> –</w:t>
      </w:r>
      <w:proofErr w:type="spellStart"/>
      <w:r w:rsidRPr="003F1AE5">
        <w:rPr>
          <w:sz w:val="20"/>
          <w:szCs w:val="20"/>
          <w:u w:val="single"/>
          <w:lang w:val="en-US"/>
        </w:rPr>
        <w:t>ATEK</w:t>
      </w:r>
      <w:proofErr w:type="spellEnd"/>
      <w:r w:rsidRPr="003F1AE5">
        <w:rPr>
          <w:sz w:val="20"/>
          <w:szCs w:val="20"/>
          <w:u w:val="single"/>
          <w:lang w:val="en-US"/>
        </w:rPr>
        <w:t xml:space="preserve"> FERIAL</w:t>
      </w:r>
    </w:p>
    <w:p w:rsidR="003F1AE5" w:rsidRPr="003F1AE5" w:rsidRDefault="003F1AE5" w:rsidP="007E3257">
      <w:pPr>
        <w:spacing w:after="0" w:line="240" w:lineRule="auto"/>
        <w:ind w:left="720" w:hanging="720"/>
        <w:rPr>
          <w:sz w:val="20"/>
          <w:szCs w:val="20"/>
          <w:u w:val="single"/>
        </w:rPr>
      </w:pPr>
    </w:p>
    <w:p w:rsidR="003F1AE5" w:rsidRPr="003F1AE5" w:rsidRDefault="003F1AE5" w:rsidP="007E3257">
      <w:pPr>
        <w:spacing w:after="0" w:line="240" w:lineRule="auto"/>
        <w:ind w:left="720" w:hanging="720"/>
        <w:rPr>
          <w:sz w:val="20"/>
          <w:szCs w:val="20"/>
          <w:u w:val="single"/>
        </w:rPr>
      </w:pPr>
    </w:p>
    <w:p w:rsidR="003F1AE5" w:rsidRPr="003F1AE5" w:rsidRDefault="007E3257" w:rsidP="009A24E8">
      <w:pPr>
        <w:pStyle w:val="Sansinterligne"/>
        <w:spacing w:line="480" w:lineRule="auto"/>
      </w:pPr>
      <w:r w:rsidRPr="003F1AE5">
        <w:fldChar w:fldCharType="begin"/>
      </w:r>
      <w:r w:rsidRPr="003F1AE5">
        <w:instrText xml:space="preserve"> ADDIN EN.REFLIST </w:instrText>
      </w:r>
      <w:r w:rsidRPr="003F1AE5">
        <w:fldChar w:fldCharType="separate"/>
      </w:r>
      <w:r w:rsidRPr="003F1AE5">
        <w:t>Au cours de ces dernières décennies, l’incidence de l’obésité</w:t>
      </w:r>
      <w:r w:rsidR="003F1AE5" w:rsidRPr="003F1AE5">
        <w:t xml:space="preserve"> et du syndrome métabolique ont</w:t>
      </w:r>
    </w:p>
    <w:p w:rsidR="003F1AE5" w:rsidRPr="003F1AE5" w:rsidRDefault="003F1AE5" w:rsidP="009A24E8">
      <w:pPr>
        <w:pStyle w:val="Sansinterligne"/>
        <w:spacing w:line="480" w:lineRule="auto"/>
      </w:pPr>
      <w:r w:rsidRPr="003F1AE5">
        <w:t xml:space="preserve"> </w:t>
      </w:r>
      <w:proofErr w:type="gramStart"/>
      <w:r w:rsidR="007E3257" w:rsidRPr="003F1AE5">
        <w:t>nettement</w:t>
      </w:r>
      <w:proofErr w:type="gramEnd"/>
      <w:r w:rsidR="007E3257" w:rsidRPr="003F1AE5">
        <w:t xml:space="preserve"> augmenté. L’une des causes serait une hausse des calories totales ingérées et un </w:t>
      </w:r>
    </w:p>
    <w:p w:rsidR="003F1AE5" w:rsidRPr="003F1AE5" w:rsidRDefault="007E3257" w:rsidP="009A24E8">
      <w:pPr>
        <w:pStyle w:val="Sansinterligne"/>
        <w:spacing w:line="480" w:lineRule="auto"/>
      </w:pPr>
      <w:proofErr w:type="gramStart"/>
      <w:r w:rsidRPr="003F1AE5">
        <w:t>apport</w:t>
      </w:r>
      <w:proofErr w:type="gramEnd"/>
      <w:r w:rsidRPr="003F1AE5">
        <w:t xml:space="preserve"> lipidique</w:t>
      </w:r>
      <w:r w:rsidR="003F1AE5" w:rsidRPr="003F1AE5">
        <w:t xml:space="preserve"> élevé et déséquilibré. L’excès </w:t>
      </w:r>
      <w:r w:rsidRPr="003F1AE5">
        <w:t>des acides gras p</w:t>
      </w:r>
      <w:r w:rsidR="003F1AE5" w:rsidRPr="003F1AE5">
        <w:t>olyinsaturés (AGPI) de la</w:t>
      </w:r>
    </w:p>
    <w:p w:rsidR="007E3257" w:rsidRDefault="003F1AE5" w:rsidP="009A24E8">
      <w:pPr>
        <w:pStyle w:val="Sansinterligne"/>
        <w:spacing w:line="480" w:lineRule="auto"/>
        <w:rPr>
          <w:i/>
          <w:iCs/>
        </w:rPr>
      </w:pPr>
      <w:r w:rsidRPr="003F1AE5">
        <w:t xml:space="preserve"> Série </w:t>
      </w:r>
      <w:r w:rsidR="007E3257" w:rsidRPr="003F1AE5">
        <w:t>oméga 6 (ω6)</w:t>
      </w:r>
      <w:r w:rsidRPr="003F1AE5">
        <w:t xml:space="preserve"> et la carence en oméga 3 (ω3), </w:t>
      </w:r>
      <w:r w:rsidR="007E3257" w:rsidRPr="003F1AE5">
        <w:t>prédisposeraient ou compliqueraient ces pathologies métaboliques. Par ailleurs, la découverte d’une perception gustative pour les lipides, justifierait l’importance de leur rôle dans l’homéostasie</w:t>
      </w:r>
      <w:r w:rsidRPr="003F1AE5">
        <w:t xml:space="preserve"> énergétique et le comportement </w:t>
      </w:r>
      <w:r w:rsidR="007E3257" w:rsidRPr="003F1AE5">
        <w:t>aliment</w:t>
      </w:r>
      <w:r w:rsidRPr="003F1AE5">
        <w:t xml:space="preserve">aire. Notre étude comporte deux </w:t>
      </w:r>
      <w:r w:rsidR="007E3257" w:rsidRPr="003F1AE5">
        <w:t>expérimentations, menées sur un modèle privilégié d’obésité et de diabète nutritionnels</w:t>
      </w:r>
      <w:proofErr w:type="gramStart"/>
      <w:r w:rsidR="007E3257" w:rsidRPr="003F1AE5">
        <w:t>,</w:t>
      </w:r>
      <w:r w:rsidR="009A24E8">
        <w:t xml:space="preserve"> </w:t>
      </w:r>
      <w:r w:rsidR="007E3257" w:rsidRPr="003F1AE5">
        <w:t xml:space="preserve"> </w:t>
      </w:r>
      <w:r w:rsidR="007E3257" w:rsidRPr="003F1AE5">
        <w:rPr>
          <w:i/>
          <w:iCs/>
        </w:rPr>
        <w:t>Psammomys</w:t>
      </w:r>
      <w:proofErr w:type="gramEnd"/>
      <w:r w:rsidR="007E3257" w:rsidRPr="003F1AE5">
        <w:rPr>
          <w:i/>
          <w:iCs/>
        </w:rPr>
        <w:t xml:space="preserve"> </w:t>
      </w:r>
      <w:r w:rsidRPr="003F1AE5">
        <w:rPr>
          <w:i/>
          <w:iCs/>
        </w:rPr>
        <w:t>O</w:t>
      </w:r>
      <w:r w:rsidR="007E3257" w:rsidRPr="003F1AE5">
        <w:rPr>
          <w:i/>
          <w:iCs/>
        </w:rPr>
        <w:t>besus.</w:t>
      </w:r>
    </w:p>
    <w:p w:rsidR="003F1AE5" w:rsidRDefault="003F1AE5" w:rsidP="009A24E8">
      <w:pPr>
        <w:pStyle w:val="Sansinterligne"/>
        <w:spacing w:line="480" w:lineRule="auto"/>
        <w:rPr>
          <w:i/>
          <w:iCs/>
        </w:rPr>
      </w:pPr>
    </w:p>
    <w:p w:rsidR="003F1AE5" w:rsidRPr="003F1AE5" w:rsidRDefault="003F1AE5" w:rsidP="009A24E8">
      <w:pPr>
        <w:pStyle w:val="Sansinterligne"/>
        <w:spacing w:line="480" w:lineRule="auto"/>
        <w:rPr>
          <w:rFonts w:asciiTheme="majorBidi" w:hAnsiTheme="majorBidi" w:cstheme="majorBidi"/>
          <w:noProof/>
        </w:rPr>
      </w:pPr>
    </w:p>
    <w:p w:rsidR="007E3257" w:rsidRPr="003F1AE5" w:rsidRDefault="007E3257" w:rsidP="009A24E8">
      <w:pPr>
        <w:pStyle w:val="Sansinterligne"/>
        <w:spacing w:line="480" w:lineRule="auto"/>
        <w:rPr>
          <w:rFonts w:ascii="AdvOTb92eb7df.I" w:eastAsia="MS Mincho" w:hAnsi="AdvOTb92eb7df.I" w:cs="AdvOTb92eb7df.I"/>
          <w:lang w:eastAsia="ja-JP"/>
        </w:rPr>
      </w:pPr>
      <w:r w:rsidRPr="003F1AE5">
        <w:rPr>
          <w:b/>
          <w:bCs/>
          <w:u w:val="single"/>
        </w:rPr>
        <w:t>Mots clés</w:t>
      </w:r>
      <w:r w:rsidRPr="003F1AE5">
        <w:rPr>
          <w:b/>
          <w:bCs/>
        </w:rPr>
        <w:t xml:space="preserve"> : </w:t>
      </w:r>
      <w:r w:rsidRPr="003F1AE5">
        <w:rPr>
          <w:i/>
          <w:iCs/>
        </w:rPr>
        <w:t xml:space="preserve">Foie ; Tissu adipeux ; Stress oxydant ; Inflammation ; Lipides ; syndrome métabolique ; </w:t>
      </w:r>
      <w:r w:rsidRPr="003F1AE5">
        <w:rPr>
          <w:rFonts w:eastAsia="MS Mincho"/>
          <w:i/>
          <w:iCs/>
          <w:lang w:eastAsia="ja-JP"/>
        </w:rPr>
        <w:t>Psammomys obesus.</w:t>
      </w:r>
    </w:p>
    <w:p w:rsidR="00AF5AEE" w:rsidRPr="003F1AE5" w:rsidRDefault="007E3257" w:rsidP="009A24E8">
      <w:pPr>
        <w:spacing w:line="480" w:lineRule="auto"/>
        <w:jc w:val="both"/>
      </w:pPr>
      <w:r w:rsidRPr="003F1AE5">
        <w:fldChar w:fldCharType="end"/>
      </w:r>
      <w:bookmarkEnd w:id="0"/>
    </w:p>
    <w:sectPr w:rsidR="00AF5AEE" w:rsidRPr="003F1AE5" w:rsidSect="004D05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dvOTb92eb7df.I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oNotDisplayPageBoundaries/>
  <w:proofState w:spelling="clean" w:grammar="clean"/>
  <w:defaultTabStop w:val="708"/>
  <w:hyphenationZone w:val="425"/>
  <w:characterSpacingControl w:val="doNotCompress"/>
  <w:compat/>
  <w:rsids>
    <w:rsidRoot w:val="007E3257"/>
    <w:rsid w:val="000C77D7"/>
    <w:rsid w:val="001B07DF"/>
    <w:rsid w:val="001B3E13"/>
    <w:rsid w:val="003644C1"/>
    <w:rsid w:val="003A720F"/>
    <w:rsid w:val="003F1AE5"/>
    <w:rsid w:val="004D05DD"/>
    <w:rsid w:val="00640A98"/>
    <w:rsid w:val="007E3257"/>
    <w:rsid w:val="008E0190"/>
    <w:rsid w:val="00933EEC"/>
    <w:rsid w:val="009A24E8"/>
    <w:rsid w:val="00BB70CE"/>
    <w:rsid w:val="00C532A0"/>
    <w:rsid w:val="00EE73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325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shorttext">
    <w:name w:val="short_text"/>
    <w:basedOn w:val="Policepardfaut"/>
    <w:uiPriority w:val="99"/>
    <w:rsid w:val="007E3257"/>
  </w:style>
  <w:style w:type="paragraph" w:styleId="Sansinterligne">
    <w:name w:val="No Spacing"/>
    <w:uiPriority w:val="1"/>
    <w:qFormat/>
    <w:rsid w:val="003F1AE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135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2016-01-10T20:14:00Z</cp:lastPrinted>
  <dcterms:created xsi:type="dcterms:W3CDTF">2016-01-10T20:01:00Z</dcterms:created>
  <dcterms:modified xsi:type="dcterms:W3CDTF">2016-01-10T20:14:00Z</dcterms:modified>
</cp:coreProperties>
</file>