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012" w:rsidRDefault="00FC2012" w:rsidP="00FC2012"/>
    <w:p w:rsidR="003C2DBB" w:rsidRDefault="003C2DBB" w:rsidP="003C2DBB"/>
    <w:p w:rsidR="003C2DBB" w:rsidRDefault="003C2DBB" w:rsidP="003C2DBB"/>
    <w:p w:rsidR="003C2DBB" w:rsidRDefault="003C2DBB" w:rsidP="003C2DBB"/>
    <w:p w:rsidR="00153DCD" w:rsidRDefault="00153DCD" w:rsidP="00153DCD">
      <w:r>
        <w:t xml:space="preserve">Le </w:t>
      </w:r>
      <w:proofErr w:type="spellStart"/>
      <w:r>
        <w:t>contexte</w:t>
      </w:r>
      <w:proofErr w:type="spellEnd"/>
      <w:r>
        <w:t xml:space="preserve"> </w:t>
      </w:r>
      <w:proofErr w:type="spellStart"/>
      <w:r>
        <w:t>général</w:t>
      </w:r>
      <w:proofErr w:type="spellEnd"/>
      <w:r>
        <w:t xml:space="preserve"> de </w:t>
      </w:r>
      <w:proofErr w:type="spellStart"/>
      <w:r>
        <w:t>notre</w:t>
      </w:r>
      <w:proofErr w:type="spellEnd"/>
      <w:r>
        <w:t xml:space="preserve"> travail </w:t>
      </w:r>
      <w:proofErr w:type="spellStart"/>
      <w:r>
        <w:t>est</w:t>
      </w:r>
      <w:proofErr w:type="spellEnd"/>
      <w:r>
        <w:t xml:space="preserve"> </w:t>
      </w:r>
      <w:proofErr w:type="spellStart"/>
      <w:r>
        <w:t>celui</w:t>
      </w:r>
      <w:proofErr w:type="spellEnd"/>
      <w:r>
        <w:t xml:space="preserve"> de la </w:t>
      </w:r>
      <w:proofErr w:type="spellStart"/>
      <w:r>
        <w:t>vérification</w:t>
      </w:r>
      <w:proofErr w:type="spellEnd"/>
      <w:r>
        <w:t xml:space="preserve"> des </w:t>
      </w:r>
      <w:proofErr w:type="spellStart"/>
      <w:r>
        <w:t>logiciels</w:t>
      </w:r>
      <w:proofErr w:type="spellEnd"/>
      <w:r>
        <w:t xml:space="preserve">, en </w:t>
      </w:r>
      <w:proofErr w:type="spellStart"/>
      <w:r>
        <w:t>particuliers</w:t>
      </w:r>
      <w:proofErr w:type="spellEnd"/>
      <w:r>
        <w:t xml:space="preserve"> les </w:t>
      </w:r>
      <w:proofErr w:type="spellStart"/>
      <w:r>
        <w:t>systèmes</w:t>
      </w:r>
      <w:proofErr w:type="spellEnd"/>
      <w:r>
        <w:t xml:space="preserve"> qui </w:t>
      </w:r>
      <w:proofErr w:type="spellStart"/>
      <w:r>
        <w:t>considèrent</w:t>
      </w:r>
      <w:proofErr w:type="spellEnd"/>
      <w:r>
        <w:t xml:space="preserve"> des </w:t>
      </w:r>
      <w:proofErr w:type="spellStart"/>
      <w:r>
        <w:t>réseaux</w:t>
      </w:r>
      <w:proofErr w:type="spellEnd"/>
      <w:r>
        <w:t xml:space="preserve"> </w:t>
      </w:r>
      <w:proofErr w:type="spellStart"/>
      <w:r>
        <w:t>paramétrés</w:t>
      </w:r>
      <w:proofErr w:type="spellEnd"/>
      <w:r>
        <w:t xml:space="preserve"> et </w:t>
      </w:r>
      <w:proofErr w:type="spellStart"/>
      <w:r>
        <w:t>dynamiques</w:t>
      </w:r>
      <w:proofErr w:type="spellEnd"/>
      <w:r>
        <w:t xml:space="preserve"> de </w:t>
      </w:r>
      <w:proofErr w:type="spellStart"/>
      <w:r>
        <w:t>processus</w:t>
      </w:r>
      <w:proofErr w:type="spellEnd"/>
      <w:r>
        <w:t xml:space="preserve"> </w:t>
      </w:r>
      <w:proofErr w:type="spellStart"/>
      <w:r>
        <w:t>concurrents</w:t>
      </w:r>
      <w:proofErr w:type="spellEnd"/>
      <w:r>
        <w:t xml:space="preserve">, qui </w:t>
      </w:r>
      <w:proofErr w:type="spellStart"/>
      <w:r>
        <w:t>peuvent</w:t>
      </w:r>
      <w:proofErr w:type="spellEnd"/>
      <w:r>
        <w:t xml:space="preserve"> </w:t>
      </w:r>
      <w:proofErr w:type="spellStart"/>
      <w:r>
        <w:t>manipuler</w:t>
      </w:r>
      <w:proofErr w:type="spellEnd"/>
      <w:r>
        <w:t xml:space="preserve"> des variables (locales et </w:t>
      </w:r>
      <w:proofErr w:type="spellStart"/>
      <w:r>
        <w:t>globales</w:t>
      </w:r>
      <w:proofErr w:type="spellEnd"/>
      <w:r>
        <w:t xml:space="preserve">) au </w:t>
      </w:r>
      <w:proofErr w:type="spellStart"/>
      <w:r>
        <w:t>dessus</w:t>
      </w:r>
      <w:proofErr w:type="spellEnd"/>
      <w:r>
        <w:t xml:space="preserve"> de </w:t>
      </w:r>
      <w:proofErr w:type="spellStart"/>
      <w:r>
        <w:t>domaines</w:t>
      </w:r>
      <w:proofErr w:type="spellEnd"/>
      <w:r>
        <w:t xml:space="preserve"> de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infinis</w:t>
      </w:r>
      <w:proofErr w:type="spellEnd"/>
      <w:r>
        <w:t xml:space="preserve"> (</w:t>
      </w:r>
      <w:proofErr w:type="spellStart"/>
      <w:r>
        <w:t>réels</w:t>
      </w:r>
      <w:proofErr w:type="spellEnd"/>
      <w:r>
        <w:t xml:space="preserve">, </w:t>
      </w:r>
      <w:proofErr w:type="spellStart"/>
      <w:r>
        <w:t>entiers</w:t>
      </w:r>
      <w:proofErr w:type="spellEnd"/>
      <w:r>
        <w:t xml:space="preserve">, ..etc.). </w:t>
      </w:r>
    </w:p>
    <w:p w:rsidR="00153DCD" w:rsidRDefault="00153DCD" w:rsidP="00153DCD">
      <w:r>
        <w:t xml:space="preserve">En </w:t>
      </w:r>
      <w:proofErr w:type="spellStart"/>
      <w:r>
        <w:t>réalité</w:t>
      </w:r>
      <w:proofErr w:type="spellEnd"/>
      <w:r>
        <w:t xml:space="preserve">, </w:t>
      </w:r>
      <w:proofErr w:type="spellStart"/>
      <w:r>
        <w:t>quelques</w:t>
      </w:r>
      <w:proofErr w:type="spellEnd"/>
      <w:r>
        <w:t xml:space="preserve"> </w:t>
      </w:r>
      <w:proofErr w:type="spellStart"/>
      <w:r>
        <w:t>travaux</w:t>
      </w:r>
      <w:proofErr w:type="spellEnd"/>
      <w:r>
        <w:t xml:space="preserve"> </w:t>
      </w:r>
      <w:proofErr w:type="spellStart"/>
      <w:r>
        <w:t>uniquement</w:t>
      </w:r>
      <w:proofErr w:type="spellEnd"/>
      <w:r>
        <w:t xml:space="preserve"> </w:t>
      </w:r>
      <w:proofErr w:type="spellStart"/>
      <w:r>
        <w:t>ont</w:t>
      </w:r>
      <w:proofErr w:type="spellEnd"/>
      <w:r>
        <w:t xml:space="preserve"> </w:t>
      </w:r>
      <w:proofErr w:type="spellStart"/>
      <w:r>
        <w:t>traité</w:t>
      </w:r>
      <w:proofErr w:type="spellEnd"/>
      <w:r>
        <w:t xml:space="preserve"> le </w:t>
      </w:r>
      <w:proofErr w:type="spellStart"/>
      <w:r>
        <w:t>problème</w:t>
      </w:r>
      <w:proofErr w:type="spellEnd"/>
      <w:r>
        <w:t xml:space="preserve"> de </w:t>
      </w:r>
      <w:proofErr w:type="spellStart"/>
      <w:r>
        <w:t>vérification</w:t>
      </w:r>
      <w:proofErr w:type="spellEnd"/>
      <w:r>
        <w:t xml:space="preserve"> </w:t>
      </w:r>
      <w:proofErr w:type="spellStart"/>
      <w:r>
        <w:t>prenant</w:t>
      </w:r>
      <w:proofErr w:type="spellEnd"/>
      <w:r>
        <w:t xml:space="preserve"> en  </w:t>
      </w:r>
      <w:proofErr w:type="spellStart"/>
      <w:r>
        <w:t>considération</w:t>
      </w:r>
      <w:proofErr w:type="spellEnd"/>
      <w:r>
        <w:t xml:space="preserve"> à la </w:t>
      </w:r>
      <w:proofErr w:type="spellStart"/>
      <w:r>
        <w:t>fois</w:t>
      </w:r>
      <w:proofErr w:type="spellEnd"/>
      <w:r>
        <w:t xml:space="preserve"> la manipulation de </w:t>
      </w:r>
      <w:proofErr w:type="spellStart"/>
      <w:r>
        <w:t>données</w:t>
      </w:r>
      <w:proofErr w:type="spellEnd"/>
      <w:r>
        <w:t xml:space="preserve"> </w:t>
      </w:r>
      <w:proofErr w:type="spellStart"/>
      <w:r>
        <w:t>infinies</w:t>
      </w:r>
      <w:proofErr w:type="spellEnd"/>
      <w:r>
        <w:t xml:space="preserve"> et des </w:t>
      </w:r>
      <w:proofErr w:type="spellStart"/>
      <w:r>
        <w:t>réseaux</w:t>
      </w:r>
      <w:proofErr w:type="spellEnd"/>
      <w:r>
        <w:t xml:space="preserve"> de structures  </w:t>
      </w:r>
      <w:proofErr w:type="spellStart"/>
      <w:r>
        <w:t>paramétriques</w:t>
      </w:r>
      <w:proofErr w:type="spellEnd"/>
      <w:r>
        <w:t>/</w:t>
      </w:r>
      <w:proofErr w:type="spellStart"/>
      <w:r>
        <w:t>dynamiques</w:t>
      </w:r>
      <w:proofErr w:type="spellEnd"/>
      <w:r>
        <w:t>.</w:t>
      </w:r>
    </w:p>
    <w:p w:rsidR="00153DCD" w:rsidRDefault="00153DCD" w:rsidP="00153DCD">
      <w:proofErr w:type="spellStart"/>
      <w:r>
        <w:t>Bouajjani</w:t>
      </w:r>
      <w:proofErr w:type="spellEnd"/>
      <w:r>
        <w:t xml:space="preserve"> et al. </w:t>
      </w:r>
      <w:proofErr w:type="spellStart"/>
      <w:r>
        <w:t>proposent</w:t>
      </w:r>
      <w:proofErr w:type="spellEnd"/>
      <w:r>
        <w:t xml:space="preserve"> un </w:t>
      </w:r>
      <w:proofErr w:type="spellStart"/>
      <w:r>
        <w:t>système</w:t>
      </w:r>
      <w:proofErr w:type="spellEnd"/>
      <w:r>
        <w:t xml:space="preserve"> </w:t>
      </w:r>
      <w:proofErr w:type="spellStart"/>
      <w:r>
        <w:t>générique</w:t>
      </w:r>
      <w:proofErr w:type="spellEnd"/>
      <w:r>
        <w:t xml:space="preserve"> pour </w:t>
      </w:r>
      <w:proofErr w:type="spellStart"/>
      <w:r>
        <w:t>raisonner</w:t>
      </w:r>
      <w:proofErr w:type="spellEnd"/>
      <w:r>
        <w:t xml:space="preserve"> au </w:t>
      </w:r>
      <w:proofErr w:type="spellStart"/>
      <w:r>
        <w:t>sujet</w:t>
      </w:r>
      <w:proofErr w:type="spellEnd"/>
      <w:r>
        <w:t xml:space="preserve">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systèmes</w:t>
      </w:r>
      <w:proofErr w:type="spellEnd"/>
      <w:r>
        <w:t xml:space="preserve">. Le </w:t>
      </w:r>
      <w:proofErr w:type="spellStart"/>
      <w:r>
        <w:t>système</w:t>
      </w:r>
      <w:proofErr w:type="spellEnd"/>
      <w:r>
        <w:t xml:space="preserve"> </w:t>
      </w:r>
      <w:proofErr w:type="spellStart"/>
      <w:r>
        <w:t>consiste</w:t>
      </w:r>
      <w:proofErr w:type="spellEnd"/>
      <w:r>
        <w:t xml:space="preserve"> en :</w:t>
      </w:r>
    </w:p>
    <w:p w:rsidR="00153DCD" w:rsidRDefault="00153DCD" w:rsidP="00153DCD">
      <w:r>
        <w:t xml:space="preserve">(1) des </w:t>
      </w:r>
      <w:proofErr w:type="spellStart"/>
      <w:r>
        <w:t>modèles</w:t>
      </w:r>
      <w:proofErr w:type="spellEnd"/>
      <w:r>
        <w:t xml:space="preserve"> </w:t>
      </w:r>
      <w:proofErr w:type="spellStart"/>
      <w:r>
        <w:t>expressifs</w:t>
      </w:r>
      <w:proofErr w:type="spellEnd"/>
      <w:r>
        <w:t xml:space="preserve">, </w:t>
      </w:r>
      <w:proofErr w:type="spellStart"/>
      <w:r>
        <w:t>appelés</w:t>
      </w:r>
      <w:proofErr w:type="spellEnd"/>
      <w:r>
        <w:t xml:space="preserve"> CPN (Constrained Petri Nets), </w:t>
      </w:r>
      <w:proofErr w:type="spellStart"/>
      <w:r>
        <w:t>basés</w:t>
      </w:r>
      <w:proofErr w:type="spellEnd"/>
      <w:r>
        <w:t xml:space="preserve"> </w:t>
      </w:r>
      <w:proofErr w:type="spellStart"/>
      <w:r>
        <w:t>sur</w:t>
      </w:r>
      <w:proofErr w:type="spellEnd"/>
      <w:r>
        <w:t xml:space="preserve"> les </w:t>
      </w:r>
      <w:proofErr w:type="spellStart"/>
      <w:r>
        <w:t>réseaux</w:t>
      </w:r>
      <w:proofErr w:type="spellEnd"/>
      <w:r>
        <w:t xml:space="preserve"> de </w:t>
      </w:r>
      <w:proofErr w:type="spellStart"/>
      <w:r>
        <w:t>pétri</w:t>
      </w:r>
      <w:proofErr w:type="spellEnd"/>
      <w:r>
        <w:t xml:space="preserve"> et </w:t>
      </w:r>
      <w:proofErr w:type="spellStart"/>
      <w:r>
        <w:t>permettant</w:t>
      </w:r>
      <w:proofErr w:type="spellEnd"/>
      <w:r>
        <w:t xml:space="preserve"> de </w:t>
      </w:r>
      <w:proofErr w:type="spellStart"/>
      <w:r>
        <w:t>modéliser</w:t>
      </w:r>
      <w:proofErr w:type="spellEnd"/>
      <w:r>
        <w:t xml:space="preserve"> le </w:t>
      </w:r>
      <w:proofErr w:type="spellStart"/>
      <w:r>
        <w:t>système</w:t>
      </w:r>
      <w:proofErr w:type="spellEnd"/>
      <w:r>
        <w:t xml:space="preserve"> à </w:t>
      </w:r>
      <w:proofErr w:type="spellStart"/>
      <w:r>
        <w:t>vérifier</w:t>
      </w:r>
      <w:proofErr w:type="spellEnd"/>
      <w:r>
        <w:t>.</w:t>
      </w:r>
    </w:p>
    <w:p w:rsidR="00153DCD" w:rsidRDefault="00153DCD" w:rsidP="00153DCD">
      <w:r>
        <w:t xml:space="preserve">(2) </w:t>
      </w:r>
      <w:proofErr w:type="spellStart"/>
      <w:r>
        <w:t>une</w:t>
      </w:r>
      <w:proofErr w:type="spellEnd"/>
      <w:r>
        <w:t xml:space="preserve"> </w:t>
      </w:r>
      <w:proofErr w:type="spellStart"/>
      <w:r>
        <w:t>logique</w:t>
      </w:r>
      <w:proofErr w:type="spellEnd"/>
      <w:r>
        <w:t xml:space="preserve"> du premier </w:t>
      </w:r>
      <w:proofErr w:type="spellStart"/>
      <w:r>
        <w:t>ordre</w:t>
      </w:r>
      <w:proofErr w:type="spellEnd"/>
      <w:r>
        <w:t xml:space="preserve">, </w:t>
      </w:r>
      <w:proofErr w:type="spellStart"/>
      <w:r>
        <w:t>appelée</w:t>
      </w:r>
      <w:proofErr w:type="spellEnd"/>
      <w:r>
        <w:t xml:space="preserve"> CML (Colored Marking Logic), </w:t>
      </w:r>
      <w:proofErr w:type="spellStart"/>
      <w:r>
        <w:t>permettant</w:t>
      </w:r>
      <w:proofErr w:type="spellEnd"/>
      <w:r>
        <w:t xml:space="preserve"> de </w:t>
      </w:r>
      <w:proofErr w:type="spellStart"/>
      <w:r>
        <w:t>spécifier</w:t>
      </w:r>
      <w:proofErr w:type="spellEnd"/>
      <w:r>
        <w:t xml:space="preserve"> et de </w:t>
      </w:r>
      <w:proofErr w:type="spellStart"/>
      <w:r>
        <w:t>raisonner</w:t>
      </w:r>
      <w:proofErr w:type="spellEnd"/>
      <w:r>
        <w:t xml:space="preserve"> au </w:t>
      </w:r>
      <w:proofErr w:type="spellStart"/>
      <w:r>
        <w:t>sujet</w:t>
      </w:r>
      <w:proofErr w:type="spellEnd"/>
      <w:r>
        <w:t xml:space="preserve"> des configurations de </w:t>
      </w:r>
      <w:proofErr w:type="spellStart"/>
      <w:r>
        <w:t>ces</w:t>
      </w:r>
      <w:proofErr w:type="spellEnd"/>
      <w:r>
        <w:t xml:space="preserve"> </w:t>
      </w:r>
      <w:proofErr w:type="spellStart"/>
      <w:r>
        <w:t>modèles</w:t>
      </w:r>
      <w:proofErr w:type="spellEnd"/>
      <w:r>
        <w:t xml:space="preserve">. En </w:t>
      </w:r>
      <w:proofErr w:type="spellStart"/>
      <w:r>
        <w:t>effet</w:t>
      </w:r>
      <w:proofErr w:type="spellEnd"/>
      <w:r>
        <w:t xml:space="preserve">, </w:t>
      </w:r>
      <w:proofErr w:type="spellStart"/>
      <w:r>
        <w:t>cette</w:t>
      </w:r>
      <w:proofErr w:type="spellEnd"/>
      <w:r>
        <w:t xml:space="preserve"> </w:t>
      </w:r>
      <w:proofErr w:type="spellStart"/>
      <w:r>
        <w:t>logique</w:t>
      </w:r>
      <w:proofErr w:type="spellEnd"/>
      <w:r>
        <w:t xml:space="preserve"> </w:t>
      </w:r>
      <w:proofErr w:type="spellStart"/>
      <w:r>
        <w:t>permet</w:t>
      </w:r>
      <w:proofErr w:type="spellEnd"/>
      <w:r>
        <w:t xml:space="preserve"> de </w:t>
      </w:r>
      <w:proofErr w:type="spellStart"/>
      <w:r>
        <w:t>décrire</w:t>
      </w:r>
      <w:proofErr w:type="spellEnd"/>
      <w:r>
        <w:t xml:space="preserve"> la condition (</w:t>
      </w:r>
      <w:proofErr w:type="spellStart"/>
      <w:r>
        <w:t>ou</w:t>
      </w:r>
      <w:proofErr w:type="spellEnd"/>
      <w:r>
        <w:t xml:space="preserve"> la </w:t>
      </w:r>
      <w:proofErr w:type="spellStart"/>
      <w:r>
        <w:t>contrainte</w:t>
      </w:r>
      <w:proofErr w:type="spellEnd"/>
      <w:r>
        <w:t xml:space="preserve">) de transition au </w:t>
      </w:r>
      <w:proofErr w:type="spellStart"/>
      <w:r>
        <w:t>niveau</w:t>
      </w:r>
      <w:proofErr w:type="spellEnd"/>
      <w:r>
        <w:t xml:space="preserve"> du </w:t>
      </w:r>
      <w:proofErr w:type="spellStart"/>
      <w:r>
        <w:t>réseau</w:t>
      </w:r>
      <w:proofErr w:type="spellEnd"/>
      <w:r>
        <w:t xml:space="preserve"> de </w:t>
      </w:r>
      <w:proofErr w:type="spellStart"/>
      <w:r>
        <w:t>pétri</w:t>
      </w:r>
      <w:proofErr w:type="spellEnd"/>
      <w:r>
        <w:t xml:space="preserve">, </w:t>
      </w:r>
      <w:proofErr w:type="spellStart"/>
      <w:r>
        <w:t>ainsi</w:t>
      </w:r>
      <w:proofErr w:type="spellEnd"/>
      <w:r>
        <w:t xml:space="preserve"> </w:t>
      </w:r>
      <w:proofErr w:type="spellStart"/>
      <w:r>
        <w:t>que</w:t>
      </w:r>
      <w:proofErr w:type="spellEnd"/>
      <w:r>
        <w:t xml:space="preserve"> </w:t>
      </w:r>
      <w:proofErr w:type="spellStart"/>
      <w:r>
        <w:t>l'invariant</w:t>
      </w:r>
      <w:proofErr w:type="spellEnd"/>
      <w:r>
        <w:t xml:space="preserve"> à </w:t>
      </w:r>
      <w:proofErr w:type="spellStart"/>
      <w:r>
        <w:t>vérifier</w:t>
      </w:r>
      <w:proofErr w:type="spellEnd"/>
      <w:r>
        <w:t>.</w:t>
      </w:r>
    </w:p>
    <w:p w:rsidR="00153DCD" w:rsidRDefault="00153DCD" w:rsidP="00153DCD">
      <w:r>
        <w:t xml:space="preserve">Notre travail </w:t>
      </w:r>
      <w:proofErr w:type="spellStart"/>
      <w:r>
        <w:t>est</w:t>
      </w:r>
      <w:proofErr w:type="spellEnd"/>
      <w:r>
        <w:t xml:space="preserve"> à la </w:t>
      </w:r>
      <w:proofErr w:type="spellStart"/>
      <w:r>
        <w:t>fois</w:t>
      </w:r>
      <w:proofErr w:type="spellEnd"/>
      <w:r>
        <w:t xml:space="preserve"> </w:t>
      </w:r>
      <w:proofErr w:type="spellStart"/>
      <w:r>
        <w:t>théorique</w:t>
      </w:r>
      <w:proofErr w:type="spellEnd"/>
      <w:r>
        <w:t xml:space="preserve"> et </w:t>
      </w:r>
      <w:proofErr w:type="spellStart"/>
      <w:r>
        <w:t>pratique</w:t>
      </w:r>
      <w:proofErr w:type="spellEnd"/>
      <w:r>
        <w:t xml:space="preserve">. Il </w:t>
      </w:r>
      <w:proofErr w:type="spellStart"/>
      <w:r>
        <w:t>consiste</w:t>
      </w:r>
      <w:proofErr w:type="spellEnd"/>
      <w:r>
        <w:t xml:space="preserve"> à :</w:t>
      </w:r>
    </w:p>
    <w:p w:rsidR="00153DCD" w:rsidRDefault="00153DCD" w:rsidP="00153DCD">
      <w:r>
        <w:t xml:space="preserve">- </w:t>
      </w:r>
      <w:proofErr w:type="spellStart"/>
      <w:r>
        <w:t>Comprendre</w:t>
      </w:r>
      <w:proofErr w:type="spellEnd"/>
      <w:r>
        <w:t xml:space="preserve"> les techniques de </w:t>
      </w:r>
      <w:proofErr w:type="spellStart"/>
      <w:r>
        <w:t>vérification</w:t>
      </w:r>
      <w:proofErr w:type="spellEnd"/>
      <w:r>
        <w:t xml:space="preserve"> (</w:t>
      </w:r>
      <w:proofErr w:type="spellStart"/>
      <w:r>
        <w:t>comme</w:t>
      </w:r>
      <w:proofErr w:type="spellEnd"/>
      <w:r>
        <w:t xml:space="preserve"> la </w:t>
      </w:r>
      <w:proofErr w:type="spellStart"/>
      <w:r>
        <w:t>vérification</w:t>
      </w:r>
      <w:proofErr w:type="spellEnd"/>
      <w:r>
        <w:t xml:space="preserve"> </w:t>
      </w:r>
      <w:proofErr w:type="spellStart"/>
      <w:r>
        <w:t>d'invariant</w:t>
      </w:r>
      <w:proofErr w:type="spellEnd"/>
      <w:r>
        <w:t xml:space="preserve">), les </w:t>
      </w:r>
      <w:proofErr w:type="spellStart"/>
      <w:r>
        <w:t>outils</w:t>
      </w:r>
      <w:proofErr w:type="spellEnd"/>
      <w:r>
        <w:t xml:space="preserve"> SAT et </w:t>
      </w:r>
      <w:proofErr w:type="spellStart"/>
      <w:r>
        <w:t>leurs</w:t>
      </w:r>
      <w:proofErr w:type="spellEnd"/>
      <w:r>
        <w:t xml:space="preserve"> </w:t>
      </w:r>
      <w:proofErr w:type="spellStart"/>
      <w:r>
        <w:t>limites</w:t>
      </w:r>
      <w:proofErr w:type="spellEnd"/>
      <w:r>
        <w:t xml:space="preserve">, et le travail </w:t>
      </w:r>
      <w:proofErr w:type="spellStart"/>
      <w:r>
        <w:t>présenté</w:t>
      </w:r>
      <w:proofErr w:type="spellEnd"/>
      <w:r>
        <w:t xml:space="preserve"> par </w:t>
      </w:r>
      <w:proofErr w:type="spellStart"/>
      <w:r>
        <w:t>Bouajjani</w:t>
      </w:r>
      <w:proofErr w:type="spellEnd"/>
      <w:r>
        <w:t xml:space="preserve"> et al.</w:t>
      </w:r>
    </w:p>
    <w:p w:rsidR="003C2DBB" w:rsidRDefault="00153DCD" w:rsidP="00153DCD">
      <w:r>
        <w:t xml:space="preserve">- </w:t>
      </w:r>
      <w:proofErr w:type="spellStart"/>
      <w:r>
        <w:t>Définir</w:t>
      </w:r>
      <w:proofErr w:type="spellEnd"/>
      <w:r>
        <w:t xml:space="preserve"> de </w:t>
      </w:r>
      <w:proofErr w:type="spellStart"/>
      <w:r>
        <w:t>façon</w:t>
      </w:r>
      <w:proofErr w:type="spellEnd"/>
      <w:r>
        <w:t xml:space="preserve"> </w:t>
      </w:r>
      <w:proofErr w:type="spellStart"/>
      <w:r>
        <w:t>formelle</w:t>
      </w:r>
      <w:proofErr w:type="spellEnd"/>
      <w:r>
        <w:t xml:space="preserve"> et </w:t>
      </w:r>
      <w:proofErr w:type="spellStart"/>
      <w:r>
        <w:t>implémenter</w:t>
      </w:r>
      <w:proofErr w:type="spellEnd"/>
      <w:r>
        <w:t xml:space="preserve"> des </w:t>
      </w:r>
      <w:proofErr w:type="spellStart"/>
      <w:r>
        <w:t>algorithmes</w:t>
      </w:r>
      <w:proofErr w:type="spellEnd"/>
      <w:r>
        <w:t xml:space="preserve">, </w:t>
      </w:r>
      <w:proofErr w:type="spellStart"/>
      <w:r>
        <w:t>utilisé</w:t>
      </w:r>
      <w:proofErr w:type="spellEnd"/>
      <w:r>
        <w:t xml:space="preserve"> pour </w:t>
      </w:r>
      <w:proofErr w:type="spellStart"/>
      <w:r>
        <w:t>obtenir</w:t>
      </w:r>
      <w:proofErr w:type="spellEnd"/>
      <w:r>
        <w:t xml:space="preserve"> un </w:t>
      </w:r>
      <w:proofErr w:type="spellStart"/>
      <w:r>
        <w:t>système</w:t>
      </w:r>
      <w:proofErr w:type="spellEnd"/>
      <w:r>
        <w:t xml:space="preserve"> </w:t>
      </w:r>
      <w:proofErr w:type="spellStart"/>
      <w:r>
        <w:t>efficace</w:t>
      </w:r>
      <w:proofErr w:type="spellEnd"/>
      <w:r>
        <w:t xml:space="preserve"> de </w:t>
      </w:r>
      <w:proofErr w:type="spellStart"/>
      <w:r>
        <w:t>vérification</w:t>
      </w:r>
      <w:proofErr w:type="spellEnd"/>
      <w:r>
        <w:t xml:space="preserve"> pour CPN. En </w:t>
      </w:r>
      <w:proofErr w:type="spellStart"/>
      <w:r>
        <w:t>réalité</w:t>
      </w:r>
      <w:proofErr w:type="spellEnd"/>
      <w:r>
        <w:t xml:space="preserve">, </w:t>
      </w:r>
      <w:proofErr w:type="spellStart"/>
      <w:r>
        <w:t>il</w:t>
      </w:r>
      <w:proofErr w:type="spellEnd"/>
      <w:r>
        <w:t xml:space="preserve"> y a </w:t>
      </w:r>
      <w:proofErr w:type="spellStart"/>
      <w:r>
        <w:t>eu</w:t>
      </w:r>
      <w:proofErr w:type="spellEnd"/>
      <w:r>
        <w:t xml:space="preserve"> </w:t>
      </w:r>
      <w:proofErr w:type="spellStart"/>
      <w:r>
        <w:t>une</w:t>
      </w:r>
      <w:proofErr w:type="spellEnd"/>
      <w:r>
        <w:t xml:space="preserve"> </w:t>
      </w:r>
      <w:proofErr w:type="spellStart"/>
      <w:r>
        <w:t>implémentation</w:t>
      </w:r>
      <w:proofErr w:type="spellEnd"/>
      <w:r>
        <w:t xml:space="preserve"> </w:t>
      </w:r>
      <w:proofErr w:type="spellStart"/>
      <w:r>
        <w:t>faite</w:t>
      </w:r>
      <w:proofErr w:type="spellEnd"/>
      <w:r>
        <w:t xml:space="preserve"> </w:t>
      </w:r>
      <w:proofErr w:type="spellStart"/>
      <w:r>
        <w:t>l'année</w:t>
      </w:r>
      <w:proofErr w:type="spellEnd"/>
      <w:r>
        <w:t xml:space="preserve"> </w:t>
      </w:r>
      <w:proofErr w:type="spellStart"/>
      <w:r>
        <w:t>dernière</w:t>
      </w:r>
      <w:proofErr w:type="spellEnd"/>
      <w:r>
        <w:t xml:space="preserve"> </w:t>
      </w:r>
      <w:proofErr w:type="spellStart"/>
      <w:r>
        <w:t>mais</w:t>
      </w:r>
      <w:proofErr w:type="spellEnd"/>
      <w: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n'a</w:t>
      </w:r>
      <w:proofErr w:type="spellEnd"/>
      <w:r>
        <w:t xml:space="preserve"> pas </w:t>
      </w:r>
      <w:proofErr w:type="spellStart"/>
      <w:r>
        <w:t>aboutit</w:t>
      </w:r>
      <w:proofErr w:type="spellEnd"/>
      <w:r>
        <w:t xml:space="preserve"> à cause de </w:t>
      </w:r>
      <w:proofErr w:type="spellStart"/>
      <w:r>
        <w:t>l'explosion</w:t>
      </w:r>
      <w:proofErr w:type="spellEnd"/>
      <w:r>
        <w:t xml:space="preserve"> de la </w:t>
      </w:r>
      <w:proofErr w:type="spellStart"/>
      <w:r>
        <w:t>taille</w:t>
      </w:r>
      <w:proofErr w:type="spellEnd"/>
      <w:r>
        <w:t xml:space="preserve"> des </w:t>
      </w:r>
      <w:proofErr w:type="spellStart"/>
      <w:r>
        <w:t>formules</w:t>
      </w:r>
      <w:proofErr w:type="spellEnd"/>
      <w:r>
        <w:t xml:space="preserve"> </w:t>
      </w:r>
      <w:proofErr w:type="spellStart"/>
      <w:r>
        <w:t>obtenues</w:t>
      </w:r>
      <w:proofErr w:type="spellEnd"/>
      <w:r>
        <w:t>.</w:t>
      </w:r>
    </w:p>
    <w:sectPr w:rsidR="003C2DBB" w:rsidSect="00682334">
      <w:type w:val="continuous"/>
      <w:pgSz w:w="9576" w:h="13340"/>
      <w:pgMar w:top="660" w:right="340" w:bottom="280" w:left="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682334"/>
    <w:rsid w:val="0008284E"/>
    <w:rsid w:val="00125A34"/>
    <w:rsid w:val="001379D7"/>
    <w:rsid w:val="00153DCD"/>
    <w:rsid w:val="001F547B"/>
    <w:rsid w:val="00297250"/>
    <w:rsid w:val="003151FC"/>
    <w:rsid w:val="003C2DBB"/>
    <w:rsid w:val="00403895"/>
    <w:rsid w:val="00412354"/>
    <w:rsid w:val="0047050E"/>
    <w:rsid w:val="004E2A02"/>
    <w:rsid w:val="00585B46"/>
    <w:rsid w:val="00682334"/>
    <w:rsid w:val="006F37E2"/>
    <w:rsid w:val="00726319"/>
    <w:rsid w:val="00735F89"/>
    <w:rsid w:val="007C3B41"/>
    <w:rsid w:val="00857AA0"/>
    <w:rsid w:val="008D3EFE"/>
    <w:rsid w:val="00951EDB"/>
    <w:rsid w:val="00A11A46"/>
    <w:rsid w:val="00AC598D"/>
    <w:rsid w:val="00B54EA8"/>
    <w:rsid w:val="00B93243"/>
    <w:rsid w:val="00BA72B8"/>
    <w:rsid w:val="00C40D5E"/>
    <w:rsid w:val="00D33BBF"/>
    <w:rsid w:val="00F8748A"/>
    <w:rsid w:val="00FA6681"/>
    <w:rsid w:val="00FC20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823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8233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82334"/>
    <w:pPr>
      <w:ind w:left="17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682334"/>
  </w:style>
  <w:style w:type="paragraph" w:customStyle="1" w:styleId="TableParagraph">
    <w:name w:val="Table Paragraph"/>
    <w:basedOn w:val="Normal"/>
    <w:uiPriority w:val="1"/>
    <w:qFormat/>
    <w:rsid w:val="0068233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238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23</cp:revision>
  <dcterms:created xsi:type="dcterms:W3CDTF">2015-03-18T13:39:00Z</dcterms:created>
  <dcterms:modified xsi:type="dcterms:W3CDTF">2015-03-23T11:21:00Z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2015-03-18T00:00:00Z</vt:filetime>
  </property>
  <property fmtid="{D5CDD505-2E9C-101B-9397-08002B2CF9AE}" pid="3" name="LastSaved">
    <vt:filetime>2015-03-18T00:00:00Z</vt:filetime>
  </property>
</Properties>
</file>