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29CF" w:rsidRPr="005F7294" w:rsidRDefault="005F7294" w:rsidP="005F7294">
      <w:pPr>
        <w:bidi w:val="0"/>
        <w:rPr>
          <w:rFonts w:hint="cs"/>
          <w:lang w:val="fr-FR" w:bidi="ar-DZ"/>
        </w:rPr>
      </w:pPr>
      <w:r w:rsidRPr="005F7294">
        <w:rPr>
          <w:lang w:val="fr-FR" w:bidi="ar-DZ"/>
        </w:rPr>
        <w:t>L'Algerie a profondement change par rapport aux premieres annees del'independance grace aux investissements massifs consentis par l.Etat et qui ont privilegie durant la decennie (1970 . 1980) l.industrialisation et son corollaire urbain. Il s.agit d.une demarche qui a contribue a asseoir une assise industrielle et urbaine dans un pays qui etait foncierement rural au lendemain de son independance. En agissant de la sorte, les Pouvoirs Publics visaient la creation de l.emploi, l.attenuation du chomage et la reduction des desequilibres regionaux dont le maintien representait une menace pour l.unite nationale et l.integrite territoriale du pays. En l.absence d.une veritable politique d.amenagement du territoire et d.un encadrement urbain, force est de constater que nos villes ont evolue en dehors de leur capacite de charge et de leur seuil de population. Une situation qui a genere des problemes d.amenagement du territoire d.une grande complexite, qui se traduisent par la cohabitation de la population avec l.activite industrielle, et l.accumulation de problemes divers. En debordant de leur perimetre initial et en empietant sur les espaces industriels dans lesquels se concentrent des activites a risques, nos territoires urbains constituent dans certains cas de veritables poudrieres comme c.est le cas pour les villes de HASSI MESSAOUD, SKIKDA, ARZEW et particulierement ALGER.</w:t>
      </w:r>
    </w:p>
    <w:sectPr w:rsidR="00C229CF" w:rsidRPr="005F7294"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F7294"/>
    <w:rsid w:val="005F7294"/>
    <w:rsid w:val="006D5754"/>
    <w:rsid w:val="00C229C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29C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207</Words>
  <Characters>1185</Characters>
  <Application>Microsoft Office Word</Application>
  <DocSecurity>0</DocSecurity>
  <Lines>9</Lines>
  <Paragraphs>2</Paragraphs>
  <ScaleCrop>false</ScaleCrop>
  <Company/>
  <LinksUpToDate>false</LinksUpToDate>
  <CharactersWithSpaces>1390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2014-12-24T09:12:00Z</dcterms:created>
  <dcterms:modified xsi:type="dcterms:W3CDTF">2014-12-24T09:12:00Z</dcterms:modified>
</cp:coreProperties>
</file>