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E7B" w:rsidRDefault="00981E7B" w:rsidP="00981E7B">
      <w:r>
        <w:t>Le captage de l'énergie solaire pour le chauffage de l'eau devient bien connu en Algérie. Plusieurs types des capteurs solaires ont été développés dans le cadre du programme du gouvernement. Afin de populariser l'utilisation de la technologie du chauffage solaire de l'eau et d'autres catégories similaires de la technologie thermique.  Au début de 1988, le centre de développement des énergies renouvelables (CDER) avait lancé un programme de démonstration. Dans le cadre de ce programme plusieurs systèmes de chauffe-eaux solaires ont été installés pour l'utilisation domestique aussi bien qu'industrielle.</w:t>
      </w:r>
    </w:p>
    <w:p w:rsidR="00981E7B" w:rsidRDefault="00981E7B" w:rsidP="00981E7B">
      <w:r>
        <w:t>Plusieurs systèmes de production d'eau chaude rendent nécessaire une source électrique auxiliaire et une pompe pour faire circuler le fluide dans le capteur solaire. Une étude théorique d'un modèle simple de capteur solaire plan a été élaborée.</w:t>
      </w:r>
    </w:p>
    <w:p w:rsidR="00981E7B" w:rsidRDefault="00981E7B" w:rsidP="00981E7B">
      <w:r>
        <w:t>L'objectif de ce travail étant d'optimiser les capteurs solaires, nous avons élaboré un modèle avec le logiciel TRNSYS pour produire de l'eau chaude. Il permet de simuler l'ensemble des composants intervenant dans la production solaire d'eau chaude sanitaire de telles installations et de calculer l'énergie auxiliaire nécessaire pour fournir un débit de 40kg/h d'eau chaude à 70°C. La pompe est fonctionnée selon un programme et l'eau de chauffage passe directement par le capteur solaire.</w:t>
      </w:r>
    </w:p>
    <w:p w:rsidR="00981E7B" w:rsidRDefault="00981E7B" w:rsidP="00981E7B">
      <w:r>
        <w:t xml:space="preserve">La simulation d'un capteur plan de type1, a donnée des résultats intéressants dans les trois régions choisies. Les résultats obtenus sont validés par la comparaison avec d'autres expérimentaux obtenus, notamment en Algérie. </w:t>
      </w:r>
    </w:p>
    <w:p w:rsidR="007D01C4" w:rsidRDefault="007D01C4"/>
    <w:sectPr w:rsidR="007D01C4" w:rsidSect="007D01C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81E7B"/>
    <w:rsid w:val="007D01C4"/>
    <w:rsid w:val="00981E7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1C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1330</Characters>
  <Application>Microsoft Office Word</Application>
  <DocSecurity>0</DocSecurity>
  <Lines>11</Lines>
  <Paragraphs>3</Paragraphs>
  <ScaleCrop>false</ScaleCrop>
  <Company/>
  <LinksUpToDate>false</LinksUpToDate>
  <CharactersWithSpaces>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2015-01-13T11:25:00Z</dcterms:created>
  <dcterms:modified xsi:type="dcterms:W3CDTF">2015-01-13T11:25:00Z</dcterms:modified>
</cp:coreProperties>
</file>