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E36" w:rsidRDefault="00FD6E36" w:rsidP="00FD6E36">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Résumé</w:t>
      </w:r>
    </w:p>
    <w:p w:rsidR="00FD6E36" w:rsidRDefault="00FD6E36" w:rsidP="00FD6E36">
      <w:pPr>
        <w:autoSpaceDE w:val="0"/>
        <w:autoSpaceDN w:val="0"/>
        <w:adjustRightInd w:val="0"/>
        <w:spacing w:after="0" w:line="360" w:lineRule="auto"/>
        <w:jc w:val="both"/>
        <w:rPr>
          <w:rFonts w:ascii="Times New Roman" w:hAnsi="Times New Roman" w:cs="Times New Roman"/>
          <w:sz w:val="24"/>
          <w:szCs w:val="24"/>
        </w:rPr>
      </w:pPr>
      <w:r>
        <w:rPr>
          <w:rFonts w:ascii="Times New Roman" w:eastAsia="Calibri" w:hAnsi="Times New Roman"/>
          <w:sz w:val="24"/>
          <w:szCs w:val="24"/>
        </w:rPr>
        <w:t>Les progrès technologiques, la disponibilité des ordinateurs et de réseaux informatiques puissants, ainsi que la nécessité d’augmenter l’efficacité des opérations, ont amené l’ensemble des organisations à privilégier les systèmes informatiques. Cependant, b</w:t>
      </w:r>
      <w:r>
        <w:rPr>
          <w:rFonts w:ascii="Times New Roman" w:hAnsi="Times New Roman"/>
          <w:sz w:val="24"/>
          <w:szCs w:val="24"/>
        </w:rPr>
        <w:t xml:space="preserve">ien qu’ils intègrent la dimension sécuritaire, les systèmes informatiques ne sont pas dépourvus d’erreurs qui les exposent à divers risques de sécurité : accès non autorisés, vol ou perte d’informations confidentielles, sabotage, non disponibilité de données…et la liste ne cesse de s’allonger. </w:t>
      </w:r>
      <w:r>
        <w:rPr>
          <w:rFonts w:ascii="Times New Roman" w:eastAsia="Calibri" w:hAnsi="Times New Roman"/>
          <w:sz w:val="24"/>
          <w:szCs w:val="24"/>
        </w:rPr>
        <w:t>L’information constitue l’une des principales richesses de plusieurs organisations. Il est donc essentiel de pouvoir protéger cette richesse.</w:t>
      </w:r>
      <w:r>
        <w:rPr>
          <w:rFonts w:ascii="Times New Roman" w:hAnsi="Times New Roman"/>
          <w:sz w:val="24"/>
          <w:szCs w:val="24"/>
        </w:rPr>
        <w:t xml:space="preserve"> Ainsi une bonne maitrise  de la conception des systèmes informatiques par des méthodes formelles, devient un impératif afin de prévenir ces risques lors des phases amont de la conception, avant même de procéder à la réalisation et à l’exploitation. C’est pourquoi, plusieurs modèles basés sur les méthodes formelles ont été proposés. Ces modèles dressent une représentation formelle des </w:t>
      </w:r>
      <w:r>
        <w:rPr>
          <w:rFonts w:ascii="Times New Roman" w:hAnsi="Times New Roman" w:cs="Times New Roman"/>
          <w:sz w:val="24"/>
          <w:szCs w:val="24"/>
        </w:rPr>
        <w:t xml:space="preserve">politiques de sécurité et de leur fonctionnement. Ils permettent de prouver des propriétés sur la sécurité du système. </w:t>
      </w:r>
    </w:p>
    <w:p w:rsidR="00FD6E36" w:rsidRDefault="00FD6E36" w:rsidP="00FD6E36">
      <w:pPr>
        <w:autoSpaceDE w:val="0"/>
        <w:autoSpaceDN w:val="0"/>
        <w:adjustRightInd w:val="0"/>
        <w:spacing w:after="0" w:line="360" w:lineRule="auto"/>
        <w:jc w:val="both"/>
        <w:rPr>
          <w:rFonts w:ascii="Times New Roman" w:hAnsi="Times New Roman"/>
          <w:i/>
          <w:sz w:val="24"/>
          <w:szCs w:val="24"/>
        </w:rPr>
      </w:pPr>
      <w:r>
        <w:rPr>
          <w:rFonts w:ascii="Times New Roman" w:hAnsi="Times New Roman"/>
          <w:sz w:val="24"/>
          <w:szCs w:val="24"/>
        </w:rPr>
        <w:t xml:space="preserve">Dans la littérature on trouve une diversité de modèles formels se rapportant à la sécurité informatique, il y a des modèles qui s’intéressent au  </w:t>
      </w:r>
      <w:r>
        <w:rPr>
          <w:rFonts w:ascii="Times New Roman" w:hAnsi="Times New Roman"/>
          <w:i/>
          <w:sz w:val="24"/>
          <w:szCs w:val="24"/>
        </w:rPr>
        <w:t>contrôle d’accès,</w:t>
      </w:r>
      <w:r>
        <w:rPr>
          <w:rFonts w:ascii="Times New Roman" w:hAnsi="Times New Roman"/>
          <w:sz w:val="24"/>
          <w:szCs w:val="24"/>
        </w:rPr>
        <w:t xml:space="preserve"> d’autres modèles s’intéressent  aux  </w:t>
      </w:r>
      <w:r>
        <w:rPr>
          <w:rFonts w:ascii="Times New Roman" w:hAnsi="Times New Roman"/>
          <w:i/>
          <w:sz w:val="24"/>
          <w:szCs w:val="24"/>
        </w:rPr>
        <w:t xml:space="preserve">protocoles de sécurité. </w:t>
      </w:r>
      <w:r>
        <w:rPr>
          <w:rFonts w:ascii="Times New Roman" w:hAnsi="Times New Roman"/>
          <w:sz w:val="24"/>
          <w:szCs w:val="24"/>
        </w:rPr>
        <w:t xml:space="preserve">On trouve aussi  des modèles qui s’intéressent aux </w:t>
      </w:r>
      <w:r>
        <w:rPr>
          <w:rFonts w:ascii="Times New Roman" w:hAnsi="Times New Roman"/>
          <w:i/>
          <w:sz w:val="24"/>
          <w:szCs w:val="24"/>
        </w:rPr>
        <w:t>attaques.</w:t>
      </w:r>
    </w:p>
    <w:p w:rsidR="00FD6E36" w:rsidRDefault="00FD6E36" w:rsidP="00FD6E3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Ces modèles utilisent des formalismes différents, à savoir, l’algèbre, l’algèbre de processus, la logique modale, les arbres, et le réseau de </w:t>
      </w:r>
      <w:proofErr w:type="spellStart"/>
      <w:r>
        <w:rPr>
          <w:rFonts w:ascii="Times New Roman" w:hAnsi="Times New Roman"/>
          <w:sz w:val="24"/>
          <w:szCs w:val="24"/>
        </w:rPr>
        <w:t>Petri</w:t>
      </w:r>
      <w:proofErr w:type="spellEnd"/>
      <w:r>
        <w:rPr>
          <w:rFonts w:ascii="Times New Roman" w:hAnsi="Times New Roman"/>
          <w:sz w:val="24"/>
          <w:szCs w:val="24"/>
        </w:rPr>
        <w:t xml:space="preserve"> et ses dérivés.</w:t>
      </w:r>
    </w:p>
    <w:p w:rsidR="00FD6E36" w:rsidRDefault="00FD6E36" w:rsidP="00FD6E36">
      <w:pPr>
        <w:pStyle w:val="Default"/>
        <w:spacing w:line="360" w:lineRule="auto"/>
        <w:jc w:val="both"/>
        <w:rPr>
          <w:lang w:val="fr-FR"/>
        </w:rPr>
      </w:pPr>
      <w:r>
        <w:rPr>
          <w:lang w:val="fr-FR"/>
        </w:rPr>
        <w:t xml:space="preserve">Le but de notre travail est de faire un état de l’art sur les modèles formels existants pour </w:t>
      </w:r>
      <w:r>
        <w:rPr>
          <w:i/>
          <w:iCs/>
          <w:lang w:val="fr-FR"/>
        </w:rPr>
        <w:t xml:space="preserve">la modélisation des propriétés liées à la sécurité informatique, </w:t>
      </w:r>
      <w:r>
        <w:rPr>
          <w:lang w:val="fr-FR"/>
        </w:rPr>
        <w:t>à travers la modélisation des différents aspects de celle-ci, à savoir les protocoles de sécurité, les contrôles d’accès et les attaques,</w:t>
      </w:r>
      <w:r>
        <w:rPr>
          <w:i/>
          <w:iCs/>
          <w:lang w:val="fr-FR"/>
        </w:rPr>
        <w:t xml:space="preserve"> l’évaluation quantitative de la sécurité </w:t>
      </w:r>
      <w:r>
        <w:rPr>
          <w:lang w:val="fr-FR"/>
        </w:rPr>
        <w:t>a notamment été abordée dans les modèles d’attaque fournissant des mesures quantitatives</w:t>
      </w:r>
      <w:r>
        <w:rPr>
          <w:i/>
          <w:iCs/>
          <w:lang w:val="fr-FR"/>
        </w:rPr>
        <w:t xml:space="preserve">. </w:t>
      </w:r>
      <w:r>
        <w:rPr>
          <w:lang w:val="fr-FR"/>
        </w:rPr>
        <w:t>Nous avons fait une comparaison sur les différents formalismes utilisés pour chaque aspect de la sécurit</w:t>
      </w:r>
      <w:r>
        <w:rPr>
          <w:i/>
          <w:iCs/>
          <w:lang w:val="fr-FR"/>
        </w:rPr>
        <w:t xml:space="preserve">é. </w:t>
      </w:r>
      <w:r>
        <w:rPr>
          <w:lang w:val="fr-FR"/>
        </w:rPr>
        <w:t xml:space="preserve">Nous nous sommes intéressés aux modèles utilisant les réseaux de </w:t>
      </w:r>
      <w:proofErr w:type="spellStart"/>
      <w:r>
        <w:rPr>
          <w:lang w:val="fr-FR"/>
        </w:rPr>
        <w:t>Petri</w:t>
      </w:r>
      <w:proofErr w:type="spellEnd"/>
      <w:r>
        <w:rPr>
          <w:lang w:val="fr-FR"/>
        </w:rPr>
        <w:t xml:space="preserve"> comme formalisme de modélisation. </w:t>
      </w:r>
    </w:p>
    <w:p w:rsidR="00FD6E36" w:rsidRDefault="00FD6E36" w:rsidP="00FD6E36">
      <w:pPr>
        <w:pStyle w:val="Default"/>
        <w:spacing w:line="360" w:lineRule="auto"/>
        <w:jc w:val="both"/>
        <w:rPr>
          <w:color w:val="auto"/>
          <w:lang w:val="fr-FR"/>
        </w:rPr>
      </w:pPr>
      <w:r>
        <w:rPr>
          <w:lang w:val="fr-FR"/>
        </w:rPr>
        <w:t xml:space="preserve">Comme le domaine de la sécurité est vaste, nous avons choisi d’intervenir dans le domaine des attaques. La disponibilité étant  une des  propriétés de la sécurité, cette dernière  est violée par des attaques de type Déni de Service, nous avons alors proposé un modèle formel qui se base sur les réseaux de </w:t>
      </w:r>
      <w:proofErr w:type="spellStart"/>
      <w:r>
        <w:rPr>
          <w:lang w:val="fr-FR"/>
        </w:rPr>
        <w:t>Petri</w:t>
      </w:r>
      <w:proofErr w:type="spellEnd"/>
      <w:r>
        <w:rPr>
          <w:lang w:val="fr-FR"/>
        </w:rPr>
        <w:t xml:space="preserve"> stochastiques et déterministes colorés qui décrit  le  processus de l’attaque TCP/SYN </w:t>
      </w:r>
      <w:r>
        <w:rPr>
          <w:color w:val="auto"/>
          <w:lang w:val="fr-FR"/>
        </w:rPr>
        <w:t>en vue de calculer les performances du système sous ce type d’attaque.</w:t>
      </w:r>
    </w:p>
    <w:p w:rsidR="00FD6E36" w:rsidRDefault="00FD6E36" w:rsidP="00FD6E36">
      <w:pPr>
        <w:pStyle w:val="Default"/>
        <w:spacing w:line="276" w:lineRule="auto"/>
        <w:jc w:val="both"/>
        <w:rPr>
          <w:color w:val="auto"/>
          <w:sz w:val="22"/>
          <w:szCs w:val="22"/>
          <w:lang w:val="fr-FR"/>
        </w:rPr>
      </w:pPr>
    </w:p>
    <w:p w:rsidR="00FD6E36" w:rsidRDefault="00FD6E36" w:rsidP="00FD6E36">
      <w:pPr>
        <w:spacing w:line="360" w:lineRule="auto"/>
        <w:jc w:val="both"/>
        <w:rPr>
          <w:rFonts w:ascii="Times New Roman" w:hAnsi="Times New Roman" w:cs="Times New Roman"/>
          <w:b/>
          <w:bCs/>
        </w:rPr>
      </w:pPr>
      <w:r>
        <w:rPr>
          <w:rFonts w:ascii="Times New Roman" w:hAnsi="Times New Roman" w:cs="Times New Roman"/>
          <w:b/>
          <w:bCs/>
        </w:rPr>
        <w:t>Mots clés </w:t>
      </w:r>
      <w:proofErr w:type="gramStart"/>
      <w:r>
        <w:rPr>
          <w:rFonts w:ascii="Times New Roman" w:hAnsi="Times New Roman" w:cs="Times New Roman"/>
          <w:b/>
          <w:bCs/>
        </w:rPr>
        <w:t>:</w:t>
      </w:r>
      <w:r>
        <w:rPr>
          <w:rFonts w:ascii="Times New Roman" w:hAnsi="Times New Roman" w:cs="Times New Roman"/>
          <w:i/>
          <w:iCs/>
        </w:rPr>
        <w:t>sécurité</w:t>
      </w:r>
      <w:proofErr w:type="gramEnd"/>
      <w:r>
        <w:rPr>
          <w:rFonts w:ascii="Times New Roman" w:hAnsi="Times New Roman" w:cs="Times New Roman"/>
          <w:i/>
          <w:iCs/>
        </w:rPr>
        <w:t xml:space="preserve"> informatique, modèles formels, protocole de sécurité, contrôle d’accès, attaques informatiques, réseaux de </w:t>
      </w:r>
      <w:proofErr w:type="spellStart"/>
      <w:r>
        <w:rPr>
          <w:rFonts w:ascii="Times New Roman" w:hAnsi="Times New Roman" w:cs="Times New Roman"/>
          <w:i/>
          <w:iCs/>
        </w:rPr>
        <w:t>Petri</w:t>
      </w:r>
      <w:proofErr w:type="spellEnd"/>
      <w:r>
        <w:rPr>
          <w:rFonts w:ascii="Times New Roman" w:hAnsi="Times New Roman" w:cs="Times New Roman"/>
          <w:i/>
          <w:iCs/>
        </w:rPr>
        <w:t xml:space="preserve"> stochastiques et déterministes, attaques DOS, attaque TCP/SYN.</w:t>
      </w:r>
    </w:p>
    <w:p w:rsidR="0092798E" w:rsidRDefault="0092798E"/>
    <w:sectPr w:rsidR="0092798E" w:rsidSect="00FD6E36">
      <w:pgSz w:w="11906" w:h="16838"/>
      <w:pgMar w:top="851"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FD6E36"/>
    <w:rsid w:val="0092798E"/>
    <w:rsid w:val="00FD6E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6E36"/>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D6E36"/>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s>
</file>

<file path=word/webSettings.xml><?xml version="1.0" encoding="utf-8"?>
<w:webSettings xmlns:r="http://schemas.openxmlformats.org/officeDocument/2006/relationships" xmlns:w="http://schemas.openxmlformats.org/wordprocessingml/2006/main">
  <w:divs>
    <w:div w:id="163390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456</Words>
  <Characters>2509</Characters>
  <Application>Microsoft Office Word</Application>
  <DocSecurity>0</DocSecurity>
  <Lines>20</Lines>
  <Paragraphs>5</Paragraphs>
  <ScaleCrop>false</ScaleCrop>
  <Company>FlikaTech</Company>
  <LinksUpToDate>false</LinksUpToDate>
  <CharactersWithSpaces>2960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client</dc:creator>
  <cp:keywords/>
  <dc:description/>
  <cp:lastModifiedBy>client</cp:lastModifiedBy>
  <cp:revision>1</cp:revision>
  <dcterms:created xsi:type="dcterms:W3CDTF">2012-06-06T15:33:00Z</dcterms:created>
  <dcterms:modified xsi:type="dcterms:W3CDTF">2012-06-06T15:35:00Z</dcterms:modified>
</cp:coreProperties>
</file>