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6C4" w:rsidRDefault="00A746C4" w:rsidP="00A746C4">
      <w:r>
        <w:t>La physique de l’interaction laser-plasma est principalement motivée par les</w:t>
      </w:r>
    </w:p>
    <w:p w:rsidR="00A746C4" w:rsidRDefault="00A746C4" w:rsidP="00A746C4">
      <w:r>
        <w:t>problèmes liés à la fusion thermonucléaire contrôlée inertielle. Cette application permet</w:t>
      </w:r>
    </w:p>
    <w:p w:rsidR="00A746C4" w:rsidRDefault="00A746C4" w:rsidP="00A746C4">
      <w:r>
        <w:t>en principe de produire de l’énergie en utilisant un combustible abondant (deutérium et</w:t>
      </w:r>
    </w:p>
    <w:p w:rsidR="00A746C4" w:rsidRDefault="00A746C4" w:rsidP="00A746C4">
      <w:r>
        <w:t>tritium), selon un procédé non polluant et sans les risques d’accidents catastrophiques qui</w:t>
      </w:r>
    </w:p>
    <w:p w:rsidR="00A746C4" w:rsidRDefault="00A746C4" w:rsidP="00A746C4">
      <w:r>
        <w:t>sont intrinsèques à la fission nucléaire. L’importance sociale et scientifique de cette</w:t>
      </w:r>
    </w:p>
    <w:p w:rsidR="00A746C4" w:rsidRDefault="00A746C4" w:rsidP="00A746C4">
      <w:r>
        <w:t>application est telle qu’après quelques décennies de recherches infructueuses, la fusion</w:t>
      </w:r>
    </w:p>
    <w:p w:rsidR="00A746C4" w:rsidRDefault="00A746C4" w:rsidP="00A746C4">
      <w:r>
        <w:t>inertielle demeure encore parmi les objectifs principaux de la physique de l’interaction</w:t>
      </w:r>
    </w:p>
    <w:p w:rsidR="00A746C4" w:rsidRDefault="00A746C4" w:rsidP="00A746C4">
      <w:r>
        <w:t>laser-plasma [1]. De surcroît, en dehors des applications technologiques, la physique de</w:t>
      </w:r>
    </w:p>
    <w:p w:rsidR="00A746C4" w:rsidRDefault="00A746C4" w:rsidP="00A746C4">
      <w:r>
        <w:t>l’interaction vise à éclaircir les lois fondamentales qui gouvernent l’évolution d’un</w:t>
      </w:r>
    </w:p>
    <w:p w:rsidR="00AE497A" w:rsidRDefault="00A746C4" w:rsidP="00A746C4">
      <w:r>
        <w:t>plasma sous l’effet d’une impulsion laser.</w:t>
      </w:r>
    </w:p>
    <w:sectPr w:rsidR="00AE497A" w:rsidSect="00AE497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746C4"/>
    <w:rsid w:val="00A746C4"/>
    <w:rsid w:val="00AE49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97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704</Characters>
  <Application>Microsoft Office Word</Application>
  <DocSecurity>0</DocSecurity>
  <Lines>5</Lines>
  <Paragraphs>1</Paragraphs>
  <ScaleCrop>false</ScaleCrop>
  <Company/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2015-02-10T09:20:00Z</dcterms:created>
  <dcterms:modified xsi:type="dcterms:W3CDTF">2015-02-10T09:21:00Z</dcterms:modified>
</cp:coreProperties>
</file>