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5252" w:rsidRPr="00444163" w:rsidRDefault="00595252" w:rsidP="00595252">
      <w:pPr>
        <w:spacing w:after="120"/>
        <w:rPr>
          <w:b/>
          <w:bCs/>
          <w:sz w:val="28"/>
          <w:szCs w:val="28"/>
        </w:rPr>
      </w:pPr>
      <w:r w:rsidRPr="00444163">
        <w:rPr>
          <w:b/>
          <w:bCs/>
          <w:sz w:val="28"/>
          <w:szCs w:val="28"/>
        </w:rPr>
        <w:t>Résumé</w:t>
      </w:r>
    </w:p>
    <w:p w:rsidR="00595252" w:rsidRPr="00444163" w:rsidRDefault="00595252" w:rsidP="00343727">
      <w:pPr>
        <w:spacing w:after="120"/>
        <w:jc w:val="both"/>
        <w:rPr>
          <w:rFonts w:asciiTheme="majorBidi" w:hAnsiTheme="majorBidi" w:cstheme="majorBidi"/>
          <w:sz w:val="22"/>
          <w:szCs w:val="22"/>
        </w:rPr>
      </w:pPr>
      <w:r w:rsidRPr="00444163">
        <w:rPr>
          <w:rFonts w:asciiTheme="majorBidi" w:hAnsiTheme="majorBidi" w:cstheme="majorBidi"/>
          <w:sz w:val="22"/>
          <w:szCs w:val="22"/>
        </w:rPr>
        <w:t>La commande prédic</w:t>
      </w:r>
      <w:r w:rsidR="006612F9">
        <w:rPr>
          <w:rFonts w:asciiTheme="majorBidi" w:hAnsiTheme="majorBidi" w:cstheme="majorBidi"/>
          <w:sz w:val="22"/>
          <w:szCs w:val="22"/>
        </w:rPr>
        <w:t>tive généralisée GPC est</w:t>
      </w:r>
      <w:r w:rsidRPr="00444163">
        <w:rPr>
          <w:rFonts w:asciiTheme="majorBidi" w:hAnsiTheme="majorBidi" w:cstheme="majorBidi"/>
          <w:sz w:val="22"/>
          <w:szCs w:val="22"/>
        </w:rPr>
        <w:t xml:space="preserve"> présentée sous forme polyno</w:t>
      </w:r>
      <w:r w:rsidR="00343727">
        <w:rPr>
          <w:rFonts w:asciiTheme="majorBidi" w:hAnsiTheme="majorBidi" w:cstheme="majorBidi"/>
          <w:sz w:val="22"/>
          <w:szCs w:val="22"/>
        </w:rPr>
        <w:t>miale.</w:t>
      </w:r>
      <w:r w:rsidRPr="00444163">
        <w:rPr>
          <w:rFonts w:asciiTheme="majorBidi" w:hAnsiTheme="majorBidi" w:cstheme="majorBidi"/>
          <w:sz w:val="22"/>
          <w:szCs w:val="22"/>
        </w:rPr>
        <w:t xml:space="preserve"> Une couche de supervision floue capable d’ajuster les paramètres de synthèse de la GPC est pr</w:t>
      </w:r>
      <w:r w:rsidR="00343727">
        <w:rPr>
          <w:rFonts w:asciiTheme="majorBidi" w:hAnsiTheme="majorBidi" w:cstheme="majorBidi"/>
          <w:sz w:val="22"/>
          <w:szCs w:val="22"/>
        </w:rPr>
        <w:t>oposée et testée en simulation.</w:t>
      </w:r>
      <w:r w:rsidR="00796520">
        <w:rPr>
          <w:rFonts w:asciiTheme="majorBidi" w:hAnsiTheme="majorBidi" w:cstheme="majorBidi"/>
          <w:sz w:val="22"/>
          <w:szCs w:val="22"/>
        </w:rPr>
        <w:t xml:space="preserve"> </w:t>
      </w:r>
      <w:r w:rsidRPr="00444163">
        <w:rPr>
          <w:rFonts w:asciiTheme="majorBidi" w:hAnsiTheme="majorBidi" w:cstheme="majorBidi"/>
          <w:sz w:val="22"/>
          <w:szCs w:val="22"/>
        </w:rPr>
        <w:t>La linéarisation du modèle dynamique d’un robot manipulateur rigide repose sur l’hypothèse que les incertitude</w:t>
      </w:r>
      <w:r w:rsidR="002F2145">
        <w:rPr>
          <w:rFonts w:asciiTheme="majorBidi" w:hAnsiTheme="majorBidi" w:cstheme="majorBidi"/>
          <w:sz w:val="22"/>
          <w:szCs w:val="22"/>
        </w:rPr>
        <w:t>s</w:t>
      </w:r>
      <w:r w:rsidRPr="00444163">
        <w:rPr>
          <w:rFonts w:asciiTheme="majorBidi" w:hAnsiTheme="majorBidi" w:cstheme="majorBidi"/>
          <w:sz w:val="22"/>
          <w:szCs w:val="22"/>
        </w:rPr>
        <w:t xml:space="preserve"> sont nulles. Nous exploitons la propriété d’approximateurs universels des systèmes flous afin d’estimer les incertitude</w:t>
      </w:r>
      <w:r w:rsidR="002F2145">
        <w:rPr>
          <w:rFonts w:asciiTheme="majorBidi" w:hAnsiTheme="majorBidi" w:cstheme="majorBidi"/>
          <w:sz w:val="22"/>
          <w:szCs w:val="22"/>
        </w:rPr>
        <w:t>s et</w:t>
      </w:r>
      <w:r w:rsidRPr="00444163">
        <w:rPr>
          <w:rFonts w:asciiTheme="majorBidi" w:hAnsiTheme="majorBidi" w:cstheme="majorBidi"/>
          <w:sz w:val="22"/>
          <w:szCs w:val="22"/>
        </w:rPr>
        <w:t xml:space="preserve"> les compenser. Le compensateur réalisé est testé en simulation en association avec la commande GPC s</w:t>
      </w:r>
      <w:r w:rsidR="002F2145">
        <w:rPr>
          <w:rFonts w:asciiTheme="majorBidi" w:hAnsiTheme="majorBidi" w:cstheme="majorBidi"/>
          <w:sz w:val="22"/>
          <w:szCs w:val="22"/>
        </w:rPr>
        <w:t xml:space="preserve">ur un manipulateur rigide avec incertitudes </w:t>
      </w:r>
      <w:r w:rsidRPr="00444163">
        <w:rPr>
          <w:rFonts w:asciiTheme="majorBidi" w:hAnsiTheme="majorBidi" w:cstheme="majorBidi"/>
          <w:sz w:val="22"/>
          <w:szCs w:val="22"/>
        </w:rPr>
        <w:t>et sur un manipulateur à axes flexibles. La méthode des perturbations singulières est ensuite appliquée au mod</w:t>
      </w:r>
      <w:r w:rsidR="002F2145">
        <w:rPr>
          <w:rFonts w:asciiTheme="majorBidi" w:hAnsiTheme="majorBidi" w:cstheme="majorBidi"/>
          <w:sz w:val="22"/>
          <w:szCs w:val="22"/>
        </w:rPr>
        <w:t>èle du manipulateur flexible</w:t>
      </w:r>
      <w:r w:rsidRPr="00444163">
        <w:rPr>
          <w:rFonts w:asciiTheme="majorBidi" w:hAnsiTheme="majorBidi" w:cstheme="majorBidi"/>
          <w:sz w:val="22"/>
          <w:szCs w:val="22"/>
        </w:rPr>
        <w:t xml:space="preserve">. </w:t>
      </w:r>
    </w:p>
    <w:p w:rsidR="00595252" w:rsidRPr="00444163" w:rsidRDefault="00595252" w:rsidP="00595252">
      <w:pPr>
        <w:jc w:val="both"/>
        <w:rPr>
          <w:rFonts w:asciiTheme="majorBidi" w:hAnsiTheme="majorBidi" w:cstheme="majorBidi"/>
          <w:sz w:val="22"/>
          <w:szCs w:val="22"/>
        </w:rPr>
      </w:pPr>
      <w:r w:rsidRPr="00444163">
        <w:rPr>
          <w:rFonts w:asciiTheme="majorBidi" w:hAnsiTheme="majorBidi" w:cstheme="majorBidi"/>
          <w:b/>
          <w:bCs/>
          <w:sz w:val="22"/>
          <w:szCs w:val="22"/>
        </w:rPr>
        <w:t>Mots clé :</w:t>
      </w:r>
      <w:r w:rsidRPr="00444163">
        <w:rPr>
          <w:rFonts w:asciiTheme="majorBidi" w:hAnsiTheme="majorBidi" w:cstheme="majorBidi"/>
          <w:sz w:val="22"/>
          <w:szCs w:val="22"/>
        </w:rPr>
        <w:t xml:space="preserve"> robot manipulateur rigide, robot manipulateur flexible, commande prédictive généralisée, supervision floue, </w:t>
      </w:r>
      <w:proofErr w:type="spellStart"/>
      <w:r w:rsidRPr="00444163">
        <w:rPr>
          <w:rFonts w:asciiTheme="majorBidi" w:hAnsiTheme="majorBidi" w:cstheme="majorBidi"/>
          <w:sz w:val="22"/>
          <w:szCs w:val="22"/>
        </w:rPr>
        <w:t>approximateur</w:t>
      </w:r>
      <w:proofErr w:type="spellEnd"/>
      <w:r w:rsidRPr="00444163">
        <w:rPr>
          <w:rFonts w:asciiTheme="majorBidi" w:hAnsiTheme="majorBidi" w:cstheme="majorBidi"/>
          <w:sz w:val="22"/>
          <w:szCs w:val="22"/>
        </w:rPr>
        <w:t xml:space="preserve"> flou, perturbations singulières.</w:t>
      </w:r>
    </w:p>
    <w:p w:rsidR="00595252" w:rsidRPr="00444163" w:rsidRDefault="00595252" w:rsidP="00595252">
      <w:pPr>
        <w:spacing w:before="120" w:after="120"/>
        <w:rPr>
          <w:b/>
          <w:bCs/>
          <w:sz w:val="28"/>
          <w:szCs w:val="28"/>
        </w:rPr>
      </w:pPr>
      <w:r w:rsidRPr="00444163">
        <w:rPr>
          <w:b/>
          <w:bCs/>
          <w:sz w:val="28"/>
          <w:szCs w:val="28"/>
        </w:rPr>
        <w:t>Abstract</w:t>
      </w:r>
    </w:p>
    <w:p w:rsidR="00595252" w:rsidRPr="00444163" w:rsidRDefault="00595252" w:rsidP="00343727">
      <w:pPr>
        <w:spacing w:after="120"/>
        <w:jc w:val="both"/>
      </w:pPr>
      <w:r w:rsidRPr="00444163">
        <w:t xml:space="preserve">The </w:t>
      </w:r>
      <w:proofErr w:type="spellStart"/>
      <w:r w:rsidRPr="00444163">
        <w:t>generalize</w:t>
      </w:r>
      <w:r w:rsidR="00796520">
        <w:t>d</w:t>
      </w:r>
      <w:proofErr w:type="spellEnd"/>
      <w:r w:rsidR="00796520">
        <w:t xml:space="preserve"> </w:t>
      </w:r>
      <w:proofErr w:type="spellStart"/>
      <w:r w:rsidR="00796520">
        <w:t>predictive</w:t>
      </w:r>
      <w:proofErr w:type="spellEnd"/>
      <w:r w:rsidR="00796520">
        <w:t xml:space="preserve"> control GPC </w:t>
      </w:r>
      <w:proofErr w:type="spellStart"/>
      <w:r w:rsidR="00796520">
        <w:t>is</w:t>
      </w:r>
      <w:proofErr w:type="spellEnd"/>
      <w:r w:rsidRPr="00444163">
        <w:t xml:space="preserve"> </w:t>
      </w:r>
      <w:proofErr w:type="spellStart"/>
      <w:r w:rsidRPr="00444163">
        <w:t>presented</w:t>
      </w:r>
      <w:proofErr w:type="spellEnd"/>
      <w:r w:rsidRPr="00444163">
        <w:t xml:space="preserve"> in polynomial </w:t>
      </w:r>
      <w:proofErr w:type="spellStart"/>
      <w:r w:rsidRPr="00444163">
        <w:t>form</w:t>
      </w:r>
      <w:proofErr w:type="spellEnd"/>
      <w:r w:rsidR="00343727">
        <w:t>.</w:t>
      </w:r>
      <w:r w:rsidRPr="00444163">
        <w:t xml:space="preserve"> A </w:t>
      </w:r>
      <w:proofErr w:type="spellStart"/>
      <w:r w:rsidRPr="00444163">
        <w:t>fuzzy</w:t>
      </w:r>
      <w:proofErr w:type="spellEnd"/>
      <w:r w:rsidRPr="00444163">
        <w:t xml:space="preserve"> supervision able to </w:t>
      </w:r>
      <w:proofErr w:type="spellStart"/>
      <w:r w:rsidRPr="00444163">
        <w:t>adjust</w:t>
      </w:r>
      <w:proofErr w:type="spellEnd"/>
      <w:r w:rsidRPr="00444163">
        <w:t xml:space="preserve"> the </w:t>
      </w:r>
      <w:proofErr w:type="spellStart"/>
      <w:r w:rsidRPr="00444163">
        <w:t>parameters</w:t>
      </w:r>
      <w:proofErr w:type="spellEnd"/>
      <w:r w:rsidRPr="00444163">
        <w:t xml:space="preserve"> of the GPC </w:t>
      </w:r>
      <w:proofErr w:type="spellStart"/>
      <w:r w:rsidRPr="00444163">
        <w:t>is</w:t>
      </w:r>
      <w:proofErr w:type="spellEnd"/>
      <w:r w:rsidRPr="00444163">
        <w:t xml:space="preserve"> </w:t>
      </w:r>
      <w:proofErr w:type="spellStart"/>
      <w:r w:rsidRPr="00444163">
        <w:t>proposed</w:t>
      </w:r>
      <w:proofErr w:type="spellEnd"/>
      <w:r w:rsidRPr="00444163">
        <w:t xml:space="preserve"> and </w:t>
      </w:r>
      <w:proofErr w:type="spellStart"/>
      <w:r w:rsidRPr="00444163">
        <w:t>tested</w:t>
      </w:r>
      <w:proofErr w:type="spellEnd"/>
      <w:r w:rsidRPr="00444163">
        <w:t xml:space="preserve"> in simulation. </w:t>
      </w:r>
    </w:p>
    <w:p w:rsidR="00595252" w:rsidRPr="00444163" w:rsidRDefault="00595252" w:rsidP="00343727">
      <w:pPr>
        <w:spacing w:after="120"/>
        <w:jc w:val="both"/>
      </w:pPr>
      <w:proofErr w:type="spellStart"/>
      <w:r w:rsidRPr="00444163">
        <w:t>Linearization</w:t>
      </w:r>
      <w:proofErr w:type="spellEnd"/>
      <w:r w:rsidRPr="00444163">
        <w:t xml:space="preserve"> of the </w:t>
      </w:r>
      <w:proofErr w:type="spellStart"/>
      <w:r w:rsidRPr="00444163">
        <w:t>dynamic</w:t>
      </w:r>
      <w:proofErr w:type="spellEnd"/>
      <w:r w:rsidRPr="00444163">
        <w:t xml:space="preserve"> model of a </w:t>
      </w:r>
      <w:proofErr w:type="spellStart"/>
      <w:r w:rsidRPr="00444163">
        <w:t>rigid</w:t>
      </w:r>
      <w:proofErr w:type="spellEnd"/>
      <w:r w:rsidRPr="00444163">
        <w:t xml:space="preserve"> robot </w:t>
      </w:r>
      <w:proofErr w:type="spellStart"/>
      <w:r w:rsidRPr="00444163">
        <w:t>manipulator</w:t>
      </w:r>
      <w:proofErr w:type="spellEnd"/>
      <w:r w:rsidRPr="00444163">
        <w:t xml:space="preserve"> </w:t>
      </w:r>
      <w:proofErr w:type="spellStart"/>
      <w:r w:rsidR="00343727">
        <w:t>is</w:t>
      </w:r>
      <w:proofErr w:type="spellEnd"/>
      <w:r w:rsidR="00343727">
        <w:t xml:space="preserve"> </w:t>
      </w:r>
      <w:proofErr w:type="spellStart"/>
      <w:r w:rsidRPr="00444163">
        <w:t>based</w:t>
      </w:r>
      <w:proofErr w:type="spellEnd"/>
      <w:r w:rsidRPr="00444163">
        <w:t xml:space="preserve"> on the </w:t>
      </w:r>
      <w:proofErr w:type="spellStart"/>
      <w:r w:rsidRPr="00444163">
        <w:t>assumption</w:t>
      </w:r>
      <w:proofErr w:type="spellEnd"/>
      <w:r w:rsidRPr="00444163">
        <w:t xml:space="preserve"> </w:t>
      </w:r>
      <w:proofErr w:type="spellStart"/>
      <w:r w:rsidRPr="00444163">
        <w:t>that</w:t>
      </w:r>
      <w:proofErr w:type="spellEnd"/>
      <w:r w:rsidRPr="00444163">
        <w:t xml:space="preserve"> </w:t>
      </w:r>
      <w:proofErr w:type="spellStart"/>
      <w:r w:rsidRPr="00444163">
        <w:t>uncertainties</w:t>
      </w:r>
      <w:proofErr w:type="spellEnd"/>
      <w:r w:rsidRPr="00444163">
        <w:t xml:space="preserve"> are </w:t>
      </w:r>
      <w:proofErr w:type="spellStart"/>
      <w:r w:rsidRPr="00444163">
        <w:t>zero</w:t>
      </w:r>
      <w:proofErr w:type="spellEnd"/>
      <w:r w:rsidRPr="00444163">
        <w:t xml:space="preserve">. </w:t>
      </w:r>
      <w:proofErr w:type="spellStart"/>
      <w:r w:rsidRPr="00444163">
        <w:t>We</w:t>
      </w:r>
      <w:proofErr w:type="spellEnd"/>
      <w:r w:rsidRPr="00444163">
        <w:t xml:space="preserve"> exploit the </w:t>
      </w:r>
      <w:proofErr w:type="spellStart"/>
      <w:r w:rsidRPr="00444163">
        <w:t>property</w:t>
      </w:r>
      <w:proofErr w:type="spellEnd"/>
      <w:r w:rsidRPr="00444163">
        <w:t xml:space="preserve"> of </w:t>
      </w:r>
      <w:proofErr w:type="spellStart"/>
      <w:r w:rsidRPr="00444163">
        <w:t>universal</w:t>
      </w:r>
      <w:proofErr w:type="spellEnd"/>
      <w:r w:rsidRPr="00444163">
        <w:t xml:space="preserve"> </w:t>
      </w:r>
      <w:proofErr w:type="spellStart"/>
      <w:r w:rsidRPr="00444163">
        <w:t>approximators</w:t>
      </w:r>
      <w:proofErr w:type="spellEnd"/>
      <w:r w:rsidRPr="00444163">
        <w:t xml:space="preserve"> of </w:t>
      </w:r>
      <w:proofErr w:type="spellStart"/>
      <w:r w:rsidRPr="00444163">
        <w:t>fuzzy</w:t>
      </w:r>
      <w:proofErr w:type="spellEnd"/>
      <w:r w:rsidRPr="00444163">
        <w:t xml:space="preserve"> </w:t>
      </w:r>
      <w:proofErr w:type="spellStart"/>
      <w:r w:rsidRPr="00444163">
        <w:t>systems</w:t>
      </w:r>
      <w:proofErr w:type="spellEnd"/>
      <w:r w:rsidRPr="00444163">
        <w:t xml:space="preserve"> to </w:t>
      </w:r>
      <w:proofErr w:type="spellStart"/>
      <w:r w:rsidRPr="00444163">
        <w:t>estimate</w:t>
      </w:r>
      <w:proofErr w:type="spellEnd"/>
      <w:r w:rsidRPr="00444163">
        <w:t xml:space="preserve"> the </w:t>
      </w:r>
      <w:proofErr w:type="spellStart"/>
      <w:r w:rsidRPr="00444163">
        <w:t>uncertainties</w:t>
      </w:r>
      <w:proofErr w:type="spellEnd"/>
      <w:r w:rsidRPr="00444163">
        <w:t xml:space="preserve"> and </w:t>
      </w:r>
      <w:proofErr w:type="spellStart"/>
      <w:r w:rsidRPr="00444163">
        <w:t>compensate</w:t>
      </w:r>
      <w:proofErr w:type="spellEnd"/>
      <w:r w:rsidRPr="00444163">
        <w:t xml:space="preserve"> </w:t>
      </w:r>
      <w:proofErr w:type="spellStart"/>
      <w:r w:rsidRPr="00444163">
        <w:t>them</w:t>
      </w:r>
      <w:proofErr w:type="spellEnd"/>
      <w:r w:rsidRPr="00444163">
        <w:t xml:space="preserve">. The </w:t>
      </w:r>
      <w:proofErr w:type="spellStart"/>
      <w:r w:rsidRPr="00444163">
        <w:t>compensator</w:t>
      </w:r>
      <w:proofErr w:type="spellEnd"/>
      <w:r w:rsidRPr="00444163">
        <w:t xml:space="preserve"> </w:t>
      </w:r>
      <w:proofErr w:type="spellStart"/>
      <w:r w:rsidRPr="00444163">
        <w:t>is</w:t>
      </w:r>
      <w:proofErr w:type="spellEnd"/>
      <w:r w:rsidRPr="00444163">
        <w:t xml:space="preserve"> </w:t>
      </w:r>
      <w:proofErr w:type="spellStart"/>
      <w:r w:rsidRPr="00444163">
        <w:t>tested</w:t>
      </w:r>
      <w:proofErr w:type="spellEnd"/>
      <w:r w:rsidRPr="00444163">
        <w:t xml:space="preserve"> in simulation in association </w:t>
      </w:r>
      <w:proofErr w:type="spellStart"/>
      <w:r w:rsidRPr="00444163">
        <w:t>with</w:t>
      </w:r>
      <w:proofErr w:type="spellEnd"/>
      <w:r w:rsidRPr="00444163">
        <w:t xml:space="preserve"> the GPC con</w:t>
      </w:r>
      <w:r w:rsidR="00343727">
        <w:t xml:space="preserve">trol on a </w:t>
      </w:r>
      <w:proofErr w:type="spellStart"/>
      <w:r w:rsidR="00343727">
        <w:t>rigid</w:t>
      </w:r>
      <w:proofErr w:type="spellEnd"/>
      <w:r w:rsidR="00343727">
        <w:t xml:space="preserve"> </w:t>
      </w:r>
      <w:proofErr w:type="spellStart"/>
      <w:r w:rsidR="00343727">
        <w:t>manipulator</w:t>
      </w:r>
      <w:proofErr w:type="spellEnd"/>
      <w:r w:rsidR="00343727">
        <w:t xml:space="preserve"> </w:t>
      </w:r>
      <w:proofErr w:type="spellStart"/>
      <w:r w:rsidR="00343727">
        <w:t>with</w:t>
      </w:r>
      <w:proofErr w:type="spellEnd"/>
      <w:r w:rsidR="00343727">
        <w:t xml:space="preserve"> </w:t>
      </w:r>
      <w:proofErr w:type="spellStart"/>
      <w:r w:rsidR="00343727">
        <w:t>uncertainties</w:t>
      </w:r>
      <w:proofErr w:type="spellEnd"/>
      <w:r w:rsidRPr="00444163">
        <w:t xml:space="preserve"> and on a flexible </w:t>
      </w:r>
      <w:proofErr w:type="spellStart"/>
      <w:r w:rsidRPr="00444163">
        <w:t>link</w:t>
      </w:r>
      <w:proofErr w:type="spellEnd"/>
      <w:r w:rsidRPr="00444163">
        <w:t xml:space="preserve"> </w:t>
      </w:r>
      <w:proofErr w:type="spellStart"/>
      <w:r w:rsidRPr="00444163">
        <w:t>manipulator</w:t>
      </w:r>
      <w:proofErr w:type="spellEnd"/>
      <w:r w:rsidRPr="00444163">
        <w:t xml:space="preserve">. </w:t>
      </w:r>
      <w:proofErr w:type="spellStart"/>
      <w:r w:rsidRPr="00444163">
        <w:t>Singular</w:t>
      </w:r>
      <w:proofErr w:type="spellEnd"/>
      <w:r w:rsidRPr="00444163">
        <w:t xml:space="preserve"> perturbation </w:t>
      </w:r>
      <w:proofErr w:type="spellStart"/>
      <w:r w:rsidRPr="00444163">
        <w:t>method</w:t>
      </w:r>
      <w:proofErr w:type="spellEnd"/>
      <w:r w:rsidRPr="00444163">
        <w:t xml:space="preserve"> </w:t>
      </w:r>
      <w:proofErr w:type="spellStart"/>
      <w:r w:rsidRPr="00444163">
        <w:t>is</w:t>
      </w:r>
      <w:proofErr w:type="spellEnd"/>
      <w:r w:rsidRPr="00444163">
        <w:t xml:space="preserve"> </w:t>
      </w:r>
      <w:proofErr w:type="spellStart"/>
      <w:r w:rsidRPr="00444163">
        <w:t>then</w:t>
      </w:r>
      <w:proofErr w:type="spellEnd"/>
      <w:r w:rsidRPr="00444163">
        <w:t xml:space="preserve"> </w:t>
      </w:r>
      <w:proofErr w:type="spellStart"/>
      <w:r w:rsidRPr="00444163">
        <w:t>applied</w:t>
      </w:r>
      <w:proofErr w:type="spellEnd"/>
      <w:r w:rsidRPr="00444163">
        <w:t xml:space="preserve"> to the model of </w:t>
      </w:r>
      <w:r w:rsidR="00AC0083">
        <w:t xml:space="preserve">the </w:t>
      </w:r>
      <w:r w:rsidRPr="00444163">
        <w:t xml:space="preserve">flexible </w:t>
      </w:r>
      <w:proofErr w:type="spellStart"/>
      <w:r w:rsidRPr="00444163">
        <w:t>manipulator</w:t>
      </w:r>
      <w:proofErr w:type="spellEnd"/>
      <w:r w:rsidRPr="00444163">
        <w:t xml:space="preserve">. </w:t>
      </w:r>
    </w:p>
    <w:p w:rsidR="00595252" w:rsidRPr="00444163" w:rsidRDefault="00595252" w:rsidP="00595252">
      <w:pPr>
        <w:jc w:val="both"/>
        <w:rPr>
          <w:rFonts w:asciiTheme="majorBidi" w:hAnsiTheme="majorBidi" w:cstheme="majorBidi"/>
          <w:sz w:val="22"/>
          <w:szCs w:val="22"/>
        </w:rPr>
      </w:pPr>
      <w:r w:rsidRPr="00444163">
        <w:rPr>
          <w:rStyle w:val="hps"/>
          <w:rFonts w:asciiTheme="majorBidi" w:hAnsiTheme="majorBidi" w:cstheme="majorBidi"/>
          <w:b/>
          <w:bCs/>
          <w:sz w:val="22"/>
          <w:szCs w:val="22"/>
        </w:rPr>
        <w:t xml:space="preserve">Key </w:t>
      </w:r>
      <w:proofErr w:type="spellStart"/>
      <w:r w:rsidRPr="00444163">
        <w:rPr>
          <w:rStyle w:val="hps"/>
          <w:rFonts w:asciiTheme="majorBidi" w:hAnsiTheme="majorBidi" w:cstheme="majorBidi"/>
          <w:b/>
          <w:bCs/>
          <w:sz w:val="22"/>
          <w:szCs w:val="22"/>
        </w:rPr>
        <w:t>words</w:t>
      </w:r>
      <w:proofErr w:type="spellEnd"/>
      <w:r w:rsidRPr="00444163">
        <w:rPr>
          <w:rStyle w:val="hps"/>
          <w:rFonts w:asciiTheme="majorBidi" w:hAnsiTheme="majorBidi" w:cstheme="majorBidi"/>
          <w:b/>
          <w:bCs/>
          <w:sz w:val="22"/>
          <w:szCs w:val="22"/>
        </w:rPr>
        <w:t> :</w:t>
      </w:r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 </w:t>
      </w:r>
      <w:proofErr w:type="spellStart"/>
      <w:r w:rsidRPr="00444163">
        <w:rPr>
          <w:rStyle w:val="hps"/>
          <w:rFonts w:asciiTheme="majorBidi" w:hAnsiTheme="majorBidi" w:cstheme="majorBidi"/>
          <w:sz w:val="22"/>
          <w:szCs w:val="22"/>
        </w:rPr>
        <w:t>rigid</w:t>
      </w:r>
      <w:proofErr w:type="spellEnd"/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 </w:t>
      </w:r>
      <w:proofErr w:type="spellStart"/>
      <w:r w:rsidRPr="00444163">
        <w:rPr>
          <w:rStyle w:val="hps"/>
          <w:rFonts w:asciiTheme="majorBidi" w:hAnsiTheme="majorBidi" w:cstheme="majorBidi"/>
          <w:sz w:val="22"/>
          <w:szCs w:val="22"/>
        </w:rPr>
        <w:t>manipulator</w:t>
      </w:r>
      <w:proofErr w:type="spellEnd"/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, flexible </w:t>
      </w:r>
      <w:proofErr w:type="spellStart"/>
      <w:r w:rsidRPr="00444163">
        <w:rPr>
          <w:rStyle w:val="hps"/>
          <w:rFonts w:asciiTheme="majorBidi" w:hAnsiTheme="majorBidi" w:cstheme="majorBidi"/>
          <w:sz w:val="22"/>
          <w:szCs w:val="22"/>
        </w:rPr>
        <w:t>manipulator</w:t>
      </w:r>
      <w:proofErr w:type="spellEnd"/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, </w:t>
      </w:r>
      <w:proofErr w:type="spellStart"/>
      <w:r w:rsidRPr="00444163">
        <w:rPr>
          <w:rStyle w:val="hps"/>
          <w:rFonts w:asciiTheme="majorBidi" w:hAnsiTheme="majorBidi" w:cstheme="majorBidi"/>
          <w:sz w:val="22"/>
          <w:szCs w:val="22"/>
        </w:rPr>
        <w:t>generalized</w:t>
      </w:r>
      <w:proofErr w:type="spellEnd"/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 </w:t>
      </w:r>
      <w:proofErr w:type="spellStart"/>
      <w:r w:rsidRPr="00444163">
        <w:rPr>
          <w:rStyle w:val="hps"/>
          <w:rFonts w:asciiTheme="majorBidi" w:hAnsiTheme="majorBidi" w:cstheme="majorBidi"/>
          <w:sz w:val="22"/>
          <w:szCs w:val="22"/>
        </w:rPr>
        <w:t>predictive</w:t>
      </w:r>
      <w:proofErr w:type="spellEnd"/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 control, </w:t>
      </w:r>
      <w:proofErr w:type="spellStart"/>
      <w:r w:rsidRPr="00444163">
        <w:rPr>
          <w:rStyle w:val="hps"/>
          <w:rFonts w:asciiTheme="majorBidi" w:hAnsiTheme="majorBidi" w:cstheme="majorBidi"/>
          <w:sz w:val="22"/>
          <w:szCs w:val="22"/>
        </w:rPr>
        <w:t>fuzzy</w:t>
      </w:r>
      <w:proofErr w:type="spellEnd"/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 supervision, </w:t>
      </w:r>
      <w:proofErr w:type="spellStart"/>
      <w:r w:rsidRPr="00444163">
        <w:rPr>
          <w:rStyle w:val="hps"/>
          <w:rFonts w:asciiTheme="majorBidi" w:hAnsiTheme="majorBidi" w:cstheme="majorBidi"/>
          <w:sz w:val="22"/>
          <w:szCs w:val="22"/>
        </w:rPr>
        <w:t>fuzzy</w:t>
      </w:r>
      <w:proofErr w:type="spellEnd"/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 </w:t>
      </w:r>
      <w:proofErr w:type="spellStart"/>
      <w:r w:rsidRPr="00444163">
        <w:rPr>
          <w:rStyle w:val="hps"/>
          <w:rFonts w:asciiTheme="majorBidi" w:hAnsiTheme="majorBidi" w:cstheme="majorBidi"/>
          <w:sz w:val="22"/>
          <w:szCs w:val="22"/>
        </w:rPr>
        <w:t>approximator</w:t>
      </w:r>
      <w:proofErr w:type="spellEnd"/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, </w:t>
      </w:r>
      <w:proofErr w:type="spellStart"/>
      <w:r w:rsidRPr="00444163">
        <w:rPr>
          <w:rStyle w:val="hps"/>
          <w:rFonts w:asciiTheme="majorBidi" w:hAnsiTheme="majorBidi" w:cstheme="majorBidi"/>
          <w:sz w:val="22"/>
          <w:szCs w:val="22"/>
        </w:rPr>
        <w:t>singular</w:t>
      </w:r>
      <w:proofErr w:type="spellEnd"/>
      <w:r w:rsidRPr="00444163">
        <w:rPr>
          <w:rStyle w:val="hps"/>
          <w:rFonts w:asciiTheme="majorBidi" w:hAnsiTheme="majorBidi" w:cstheme="majorBidi"/>
          <w:sz w:val="22"/>
          <w:szCs w:val="22"/>
        </w:rPr>
        <w:t xml:space="preserve"> perturbation.</w:t>
      </w:r>
    </w:p>
    <w:p w:rsidR="00595252" w:rsidRPr="00444163" w:rsidRDefault="00595252" w:rsidP="00595252">
      <w:pPr>
        <w:bidi/>
        <w:spacing w:before="120" w:after="120"/>
        <w:rPr>
          <w:b/>
          <w:bCs/>
          <w:sz w:val="28"/>
          <w:szCs w:val="28"/>
          <w:rtl/>
        </w:rPr>
      </w:pPr>
      <w:proofErr w:type="gramStart"/>
      <w:r w:rsidRPr="00444163">
        <w:rPr>
          <w:b/>
          <w:bCs/>
          <w:sz w:val="28"/>
          <w:szCs w:val="28"/>
          <w:rtl/>
        </w:rPr>
        <w:t>ملخص</w:t>
      </w:r>
      <w:proofErr w:type="gramEnd"/>
    </w:p>
    <w:p w:rsidR="00595252" w:rsidRPr="00444163" w:rsidRDefault="00595252" w:rsidP="00056A16">
      <w:pPr>
        <w:bidi/>
        <w:jc w:val="both"/>
        <w:rPr>
          <w:rStyle w:val="hps"/>
          <w:sz w:val="22"/>
          <w:szCs w:val="22"/>
          <w:lang w:bidi="ar-DZ"/>
        </w:rPr>
      </w:pPr>
      <w:r w:rsidRPr="00444163">
        <w:rPr>
          <w:rStyle w:val="hps"/>
          <w:sz w:val="22"/>
          <w:szCs w:val="22"/>
          <w:rtl/>
          <w:lang w:bidi="ar-DZ"/>
        </w:rPr>
        <w:t>تم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تقديم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التحكم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التنبؤي المعمم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lang w:bidi="ar-DZ"/>
        </w:rPr>
        <w:t>GPC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على طريقة متعدد الحدود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وتطبيقها على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نموذج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 xml:space="preserve">خطي لذراع </w:t>
      </w:r>
      <w:proofErr w:type="spellStart"/>
      <w:r w:rsidRPr="00444163">
        <w:rPr>
          <w:rStyle w:val="hps"/>
          <w:sz w:val="22"/>
          <w:szCs w:val="22"/>
          <w:rtl/>
          <w:lang w:bidi="ar-DZ"/>
        </w:rPr>
        <w:t>روبوتي</w:t>
      </w:r>
      <w:proofErr w:type="spellEnd"/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جامدة</w:t>
      </w:r>
      <w:r w:rsidRPr="00444163">
        <w:rPr>
          <w:rStyle w:val="hps"/>
          <w:sz w:val="22"/>
          <w:szCs w:val="22"/>
          <w:lang w:bidi="ar-DZ"/>
        </w:rPr>
        <w:t>.</w:t>
      </w:r>
      <w:r w:rsidRPr="00444163">
        <w:rPr>
          <w:sz w:val="22"/>
          <w:szCs w:val="22"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ونقترح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طبقة إشراف من المنطق الغامض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 xml:space="preserve">قادرة على تكييف </w:t>
      </w:r>
      <w:proofErr w:type="gramStart"/>
      <w:r w:rsidRPr="00444163">
        <w:rPr>
          <w:rStyle w:val="hps"/>
          <w:sz w:val="22"/>
          <w:szCs w:val="22"/>
          <w:rtl/>
          <w:lang w:bidi="ar-DZ"/>
        </w:rPr>
        <w:t>معلمات</w:t>
      </w:r>
      <w:proofErr w:type="gramEnd"/>
      <w:r w:rsidRPr="00444163">
        <w:rPr>
          <w:rStyle w:val="hps"/>
          <w:sz w:val="22"/>
          <w:szCs w:val="22"/>
          <w:lang w:bidi="ar-DZ"/>
        </w:rPr>
        <w:t xml:space="preserve"> GPC</w:t>
      </w:r>
      <w:r w:rsidRPr="00444163">
        <w:rPr>
          <w:sz w:val="22"/>
          <w:szCs w:val="22"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وتم اختبارها في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المحاكاة</w:t>
      </w:r>
      <w:r w:rsidRPr="00444163">
        <w:rPr>
          <w:rStyle w:val="hps"/>
          <w:sz w:val="22"/>
          <w:szCs w:val="22"/>
          <w:lang w:bidi="ar-DZ"/>
        </w:rPr>
        <w:t>.</w:t>
      </w:r>
      <w:r w:rsidRPr="00444163">
        <w:rPr>
          <w:sz w:val="22"/>
          <w:szCs w:val="22"/>
          <w:lang w:bidi="ar-DZ"/>
        </w:rPr>
        <w:t xml:space="preserve"> </w:t>
      </w:r>
      <w:r w:rsidRPr="00444163">
        <w:rPr>
          <w:sz w:val="22"/>
          <w:szCs w:val="22"/>
          <w:rtl/>
          <w:lang w:bidi="ar-DZ"/>
        </w:rPr>
        <w:t xml:space="preserve">حساب </w:t>
      </w:r>
      <w:r w:rsidRPr="00444163">
        <w:rPr>
          <w:rStyle w:val="hps"/>
          <w:sz w:val="22"/>
          <w:szCs w:val="22"/>
          <w:rtl/>
          <w:lang w:bidi="ar-DZ"/>
        </w:rPr>
        <w:t>النموذج</w:t>
      </w:r>
      <w:r w:rsidRPr="00444163">
        <w:rPr>
          <w:sz w:val="22"/>
          <w:szCs w:val="22"/>
          <w:rtl/>
          <w:lang w:bidi="ar-DZ"/>
        </w:rPr>
        <w:t xml:space="preserve"> ال</w:t>
      </w:r>
      <w:r w:rsidRPr="00444163">
        <w:rPr>
          <w:rStyle w:val="hps"/>
          <w:sz w:val="22"/>
          <w:szCs w:val="22"/>
          <w:rtl/>
          <w:lang w:bidi="ar-DZ"/>
        </w:rPr>
        <w:t>ديناميكي الخطي</w:t>
      </w:r>
      <w:r w:rsidRPr="00444163">
        <w:rPr>
          <w:sz w:val="22"/>
          <w:szCs w:val="22"/>
          <w:rtl/>
          <w:lang w:bidi="ar-DZ"/>
        </w:rPr>
        <w:t xml:space="preserve"> ل</w:t>
      </w:r>
      <w:r w:rsidRPr="00444163">
        <w:rPr>
          <w:rStyle w:val="hps"/>
          <w:sz w:val="22"/>
          <w:szCs w:val="22"/>
          <w:rtl/>
          <w:lang w:bidi="ar-DZ"/>
        </w:rPr>
        <w:t xml:space="preserve">ذراع </w:t>
      </w:r>
      <w:proofErr w:type="spellStart"/>
      <w:r w:rsidRPr="00444163">
        <w:rPr>
          <w:rStyle w:val="hps"/>
          <w:sz w:val="22"/>
          <w:szCs w:val="22"/>
          <w:rtl/>
          <w:lang w:bidi="ar-DZ"/>
        </w:rPr>
        <w:t>روبوتي</w:t>
      </w:r>
      <w:proofErr w:type="spellEnd"/>
      <w:r w:rsidRPr="00444163">
        <w:rPr>
          <w:sz w:val="22"/>
          <w:szCs w:val="22"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جامد يتم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على أساس افتراض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أن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الشكوك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هي صفر</w:t>
      </w:r>
      <w:r w:rsidRPr="00444163">
        <w:rPr>
          <w:sz w:val="22"/>
          <w:szCs w:val="22"/>
          <w:lang w:bidi="ar-DZ"/>
        </w:rPr>
        <w:t xml:space="preserve">. </w:t>
      </w:r>
      <w:r w:rsidRPr="00444163">
        <w:rPr>
          <w:rStyle w:val="hps"/>
          <w:sz w:val="22"/>
          <w:szCs w:val="22"/>
          <w:rtl/>
          <w:lang w:bidi="ar-DZ"/>
        </w:rPr>
        <w:t>نقوم باستغلال</w:t>
      </w:r>
      <w:r w:rsidRPr="00444163">
        <w:rPr>
          <w:sz w:val="22"/>
          <w:szCs w:val="22"/>
          <w:rtl/>
          <w:lang w:bidi="ar-DZ"/>
        </w:rPr>
        <w:t xml:space="preserve"> خاصية التقريب</w:t>
      </w:r>
      <w:r w:rsidRPr="00444163">
        <w:rPr>
          <w:sz w:val="22"/>
          <w:szCs w:val="22"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لدى</w:t>
      </w:r>
      <w:r w:rsidRPr="00444163">
        <w:rPr>
          <w:sz w:val="22"/>
          <w:szCs w:val="22"/>
          <w:rtl/>
          <w:lang w:bidi="ar-DZ"/>
        </w:rPr>
        <w:t xml:space="preserve"> المنطق الغامض</w:t>
      </w:r>
      <w:r w:rsidRPr="00444163">
        <w:rPr>
          <w:rStyle w:val="hps"/>
          <w:sz w:val="22"/>
          <w:szCs w:val="22"/>
          <w:rtl/>
          <w:lang w:bidi="ar-DZ"/>
        </w:rPr>
        <w:t xml:space="preserve"> لتقدير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أوجه عدم التيقن من</w:t>
      </w:r>
      <w:r w:rsidRPr="00444163">
        <w:rPr>
          <w:sz w:val="22"/>
          <w:szCs w:val="22"/>
          <w:rtl/>
          <w:lang w:bidi="ar-DZ"/>
        </w:rPr>
        <w:t xml:space="preserve"> </w:t>
      </w:r>
      <w:proofErr w:type="spellStart"/>
      <w:r w:rsidRPr="00444163">
        <w:rPr>
          <w:rStyle w:val="hps"/>
          <w:sz w:val="22"/>
          <w:szCs w:val="22"/>
          <w:rtl/>
          <w:lang w:bidi="ar-DZ"/>
        </w:rPr>
        <w:t>الروبوت</w:t>
      </w:r>
      <w:proofErr w:type="spellEnd"/>
      <w:r w:rsidRPr="00444163">
        <w:rPr>
          <w:rStyle w:val="hps"/>
          <w:sz w:val="22"/>
          <w:szCs w:val="22"/>
          <w:rtl/>
          <w:lang w:bidi="ar-DZ"/>
        </w:rPr>
        <w:t xml:space="preserve"> و</w:t>
      </w:r>
      <w:r w:rsidRPr="00444163">
        <w:rPr>
          <w:sz w:val="22"/>
          <w:szCs w:val="22"/>
          <w:rtl/>
          <w:lang w:bidi="ar-DZ"/>
        </w:rPr>
        <w:t>تعويضها</w:t>
      </w:r>
      <w:r w:rsidRPr="00444163">
        <w:rPr>
          <w:rStyle w:val="hps"/>
          <w:sz w:val="22"/>
          <w:szCs w:val="22"/>
          <w:lang w:bidi="ar-DZ"/>
        </w:rPr>
        <w:t>.</w:t>
      </w:r>
      <w:r w:rsidRPr="00444163">
        <w:rPr>
          <w:sz w:val="22"/>
          <w:szCs w:val="22"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 xml:space="preserve">يتم </w:t>
      </w:r>
      <w:r w:rsidR="00056A16" w:rsidRPr="00444163">
        <w:rPr>
          <w:rStyle w:val="hps"/>
          <w:rFonts w:hint="cs"/>
          <w:sz w:val="22"/>
          <w:szCs w:val="22"/>
          <w:rtl/>
          <w:lang w:bidi="ar-DZ"/>
        </w:rPr>
        <w:t>اختبار طريق</w:t>
      </w:r>
      <w:r w:rsidR="00056A16" w:rsidRPr="00444163">
        <w:rPr>
          <w:rStyle w:val="hps"/>
          <w:rFonts w:hint="eastAsia"/>
          <w:sz w:val="22"/>
          <w:szCs w:val="22"/>
          <w:rtl/>
          <w:lang w:bidi="ar-DZ"/>
        </w:rPr>
        <w:t>ة</w:t>
      </w:r>
      <w:r w:rsidRPr="00444163">
        <w:rPr>
          <w:rStyle w:val="hps"/>
          <w:sz w:val="22"/>
          <w:szCs w:val="22"/>
          <w:rtl/>
          <w:lang w:bidi="ar-DZ"/>
        </w:rPr>
        <w:t xml:space="preserve"> التحكم هذه</w:t>
      </w:r>
      <w:r w:rsidRPr="00444163">
        <w:rPr>
          <w:sz w:val="22"/>
          <w:szCs w:val="22"/>
          <w:rtl/>
          <w:lang w:bidi="ar-DZ"/>
        </w:rPr>
        <w:t xml:space="preserve"> ب</w:t>
      </w:r>
      <w:r w:rsidRPr="00444163">
        <w:rPr>
          <w:rStyle w:val="hps"/>
          <w:sz w:val="22"/>
          <w:szCs w:val="22"/>
          <w:rtl/>
          <w:lang w:bidi="ar-DZ"/>
        </w:rPr>
        <w:t>المحاكاة على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الأذرع الجامدة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وال</w:t>
      </w:r>
      <w:r w:rsidRPr="00444163">
        <w:rPr>
          <w:sz w:val="22"/>
          <w:szCs w:val="22"/>
          <w:rtl/>
          <w:lang w:bidi="ar-DZ"/>
        </w:rPr>
        <w:t>مرنة</w:t>
      </w:r>
      <w:r w:rsidRPr="00444163">
        <w:rPr>
          <w:sz w:val="22"/>
          <w:szCs w:val="22"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ثم يتم تطبيق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>طريقة الا</w:t>
      </w:r>
      <w:r w:rsidRPr="00444163">
        <w:rPr>
          <w:sz w:val="22"/>
          <w:szCs w:val="22"/>
          <w:rtl/>
          <w:lang w:bidi="ar-DZ"/>
        </w:rPr>
        <w:t xml:space="preserve">ضطراب المتفرد على </w:t>
      </w:r>
      <w:r w:rsidRPr="00444163">
        <w:rPr>
          <w:rStyle w:val="hps"/>
          <w:sz w:val="22"/>
          <w:szCs w:val="22"/>
          <w:rtl/>
          <w:lang w:bidi="ar-DZ"/>
        </w:rPr>
        <w:t>نموذج</w:t>
      </w:r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 xml:space="preserve">ذراع </w:t>
      </w:r>
      <w:proofErr w:type="spellStart"/>
      <w:r w:rsidRPr="00444163">
        <w:rPr>
          <w:rStyle w:val="hps"/>
          <w:sz w:val="22"/>
          <w:szCs w:val="22"/>
          <w:rtl/>
          <w:lang w:bidi="ar-DZ"/>
        </w:rPr>
        <w:t>روبوت</w:t>
      </w:r>
      <w:proofErr w:type="spellEnd"/>
      <w:r w:rsidRPr="00444163">
        <w:rPr>
          <w:rStyle w:val="hps"/>
          <w:sz w:val="22"/>
          <w:szCs w:val="22"/>
          <w:rtl/>
          <w:lang w:bidi="ar-DZ"/>
        </w:rPr>
        <w:t xml:space="preserve"> مرنة </w:t>
      </w:r>
    </w:p>
    <w:p w:rsidR="00595252" w:rsidRDefault="00595252" w:rsidP="00595252">
      <w:pPr>
        <w:bidi/>
        <w:jc w:val="both"/>
        <w:rPr>
          <w:sz w:val="22"/>
          <w:szCs w:val="22"/>
          <w:rtl/>
          <w:lang w:bidi="ar-DZ"/>
        </w:rPr>
      </w:pPr>
      <w:r w:rsidRPr="00444163">
        <w:rPr>
          <w:b/>
          <w:bCs/>
          <w:sz w:val="22"/>
          <w:szCs w:val="22"/>
          <w:rtl/>
          <w:lang w:bidi="ar-DZ"/>
        </w:rPr>
        <w:t>الكلمات الدالة</w:t>
      </w:r>
      <w:r w:rsidRPr="00444163">
        <w:rPr>
          <w:rFonts w:cstheme="minorBidi"/>
          <w:b/>
          <w:bCs/>
          <w:sz w:val="22"/>
          <w:szCs w:val="22"/>
          <w:rtl/>
          <w:lang w:bidi="ar-DZ"/>
        </w:rPr>
        <w:t> </w:t>
      </w:r>
      <w:r w:rsidRPr="00444163">
        <w:rPr>
          <w:b/>
          <w:bCs/>
          <w:sz w:val="22"/>
          <w:szCs w:val="22"/>
          <w:lang w:bidi="ar-DZ"/>
        </w:rPr>
        <w:t>:</w:t>
      </w:r>
      <w:r w:rsidRPr="00444163">
        <w:rPr>
          <w:sz w:val="22"/>
          <w:szCs w:val="22"/>
          <w:rtl/>
          <w:lang w:bidi="ar-DZ"/>
        </w:rPr>
        <w:t xml:space="preserve"> ذراع ربوتي </w:t>
      </w:r>
      <w:proofErr w:type="spellStart"/>
      <w:r w:rsidRPr="00444163">
        <w:rPr>
          <w:sz w:val="22"/>
          <w:szCs w:val="22"/>
          <w:rtl/>
          <w:lang w:bidi="ar-DZ"/>
        </w:rPr>
        <w:t>صلب،</w:t>
      </w:r>
      <w:proofErr w:type="spellEnd"/>
      <w:r w:rsidRPr="00444163">
        <w:rPr>
          <w:sz w:val="22"/>
          <w:szCs w:val="22"/>
          <w:rtl/>
          <w:lang w:bidi="ar-DZ"/>
        </w:rPr>
        <w:t xml:space="preserve"> ذراع ربوتي </w:t>
      </w:r>
      <w:proofErr w:type="spellStart"/>
      <w:r w:rsidRPr="00444163">
        <w:rPr>
          <w:sz w:val="22"/>
          <w:szCs w:val="22"/>
          <w:rtl/>
          <w:lang w:bidi="ar-DZ"/>
        </w:rPr>
        <w:t>مرن،</w:t>
      </w:r>
      <w:proofErr w:type="spellEnd"/>
      <w:r w:rsidRPr="00444163">
        <w:rPr>
          <w:sz w:val="22"/>
          <w:szCs w:val="22"/>
          <w:rtl/>
          <w:lang w:bidi="ar-DZ"/>
        </w:rPr>
        <w:t xml:space="preserve"> التحكم التنبؤي </w:t>
      </w:r>
      <w:proofErr w:type="spellStart"/>
      <w:r w:rsidRPr="00444163">
        <w:rPr>
          <w:sz w:val="22"/>
          <w:szCs w:val="22"/>
          <w:rtl/>
          <w:lang w:bidi="ar-DZ"/>
        </w:rPr>
        <w:t>المعمم،</w:t>
      </w:r>
      <w:proofErr w:type="spellEnd"/>
      <w:r w:rsidRPr="00444163">
        <w:rPr>
          <w:sz w:val="22"/>
          <w:szCs w:val="22"/>
          <w:rtl/>
          <w:lang w:bidi="ar-DZ"/>
        </w:rPr>
        <w:t xml:space="preserve"> المنطق </w:t>
      </w:r>
      <w:proofErr w:type="spellStart"/>
      <w:r w:rsidRPr="00444163">
        <w:rPr>
          <w:sz w:val="22"/>
          <w:szCs w:val="22"/>
          <w:rtl/>
          <w:lang w:bidi="ar-DZ"/>
        </w:rPr>
        <w:t>الغامض،</w:t>
      </w:r>
      <w:proofErr w:type="spellEnd"/>
      <w:r w:rsidRPr="00444163">
        <w:rPr>
          <w:sz w:val="22"/>
          <w:szCs w:val="22"/>
          <w:rtl/>
          <w:lang w:bidi="ar-DZ"/>
        </w:rPr>
        <w:t xml:space="preserve"> </w:t>
      </w:r>
      <w:r w:rsidRPr="00444163">
        <w:rPr>
          <w:rStyle w:val="hps"/>
          <w:sz w:val="22"/>
          <w:szCs w:val="22"/>
          <w:rtl/>
          <w:lang w:bidi="ar-DZ"/>
        </w:rPr>
        <w:t xml:space="preserve">إشراف باستعمال </w:t>
      </w:r>
      <w:r w:rsidRPr="00444163">
        <w:rPr>
          <w:sz w:val="22"/>
          <w:szCs w:val="22"/>
          <w:rtl/>
          <w:lang w:bidi="ar-DZ"/>
        </w:rPr>
        <w:t xml:space="preserve">المنطق </w:t>
      </w:r>
      <w:proofErr w:type="spellStart"/>
      <w:r w:rsidRPr="00444163">
        <w:rPr>
          <w:sz w:val="22"/>
          <w:szCs w:val="22"/>
          <w:rtl/>
          <w:lang w:bidi="ar-DZ"/>
        </w:rPr>
        <w:t>الغامض،</w:t>
      </w:r>
      <w:proofErr w:type="spellEnd"/>
      <w:r w:rsidRPr="00444163">
        <w:rPr>
          <w:sz w:val="22"/>
          <w:szCs w:val="22"/>
          <w:rtl/>
          <w:lang w:bidi="ar-DZ"/>
        </w:rPr>
        <w:t xml:space="preserve"> تقريب </w:t>
      </w:r>
      <w:r w:rsidRPr="00444163">
        <w:rPr>
          <w:rStyle w:val="hps"/>
          <w:sz w:val="22"/>
          <w:szCs w:val="22"/>
          <w:rtl/>
          <w:lang w:bidi="ar-DZ"/>
        </w:rPr>
        <w:t xml:space="preserve">باستعمال </w:t>
      </w:r>
      <w:r w:rsidRPr="00444163">
        <w:rPr>
          <w:sz w:val="22"/>
          <w:szCs w:val="22"/>
          <w:rtl/>
          <w:lang w:bidi="ar-DZ"/>
        </w:rPr>
        <w:t xml:space="preserve">المنطق </w:t>
      </w:r>
      <w:proofErr w:type="spellStart"/>
      <w:r w:rsidRPr="00444163">
        <w:rPr>
          <w:sz w:val="22"/>
          <w:szCs w:val="22"/>
          <w:rtl/>
          <w:lang w:bidi="ar-DZ"/>
        </w:rPr>
        <w:t>الغامض،</w:t>
      </w:r>
      <w:proofErr w:type="spellEnd"/>
      <w:r w:rsidRPr="00444163">
        <w:rPr>
          <w:sz w:val="22"/>
          <w:szCs w:val="22"/>
          <w:rtl/>
          <w:lang w:bidi="ar-DZ"/>
        </w:rPr>
        <w:t xml:space="preserve"> اضطراب متفرد.</w:t>
      </w:r>
    </w:p>
    <w:p w:rsidR="00590053" w:rsidRDefault="00590053"/>
    <w:sectPr w:rsidR="00590053" w:rsidSect="00651EAD">
      <w:headerReference w:type="default" r:id="rId6"/>
      <w:footerReference w:type="default" r:id="rId7"/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16F2" w:rsidRDefault="00E916F2" w:rsidP="002859CC">
      <w:r>
        <w:separator/>
      </w:r>
    </w:p>
  </w:endnote>
  <w:endnote w:type="continuationSeparator" w:id="0">
    <w:p w:rsidR="00E916F2" w:rsidRDefault="00E916F2" w:rsidP="002859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0F67" w:rsidRDefault="00E916F2" w:rsidP="004C44ED">
    <w:pPr>
      <w:pStyle w:val="Pieddepage"/>
      <w:jc w:val="center"/>
    </w:pPr>
  </w:p>
  <w:p w:rsidR="00D60F67" w:rsidRDefault="00E916F2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16F2" w:rsidRDefault="00E916F2" w:rsidP="002859CC">
      <w:r>
        <w:separator/>
      </w:r>
    </w:p>
  </w:footnote>
  <w:footnote w:type="continuationSeparator" w:id="0">
    <w:p w:rsidR="00E916F2" w:rsidRDefault="00E916F2" w:rsidP="002859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0F67" w:rsidRPr="00682831" w:rsidRDefault="00E916F2" w:rsidP="00423597">
    <w:pPr>
      <w:pStyle w:val="TM1"/>
      <w:rPr>
        <w:rStyle w:val="Lienhypertexte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95252"/>
    <w:rsid w:val="00056A16"/>
    <w:rsid w:val="002859CC"/>
    <w:rsid w:val="002F2145"/>
    <w:rsid w:val="00343727"/>
    <w:rsid w:val="00590053"/>
    <w:rsid w:val="00595252"/>
    <w:rsid w:val="006612F9"/>
    <w:rsid w:val="00776ED4"/>
    <w:rsid w:val="00796520"/>
    <w:rsid w:val="00AC0083"/>
    <w:rsid w:val="00BB456B"/>
    <w:rsid w:val="00BF068E"/>
    <w:rsid w:val="00E916F2"/>
    <w:rsid w:val="00FF7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52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595252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95252"/>
    <w:rPr>
      <w:rFonts w:ascii="Times New Roman" w:eastAsia="Times New Roman" w:hAnsi="Times New Roman" w:cs="Times New Roman"/>
      <w:sz w:val="24"/>
      <w:szCs w:val="24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595252"/>
    <w:pPr>
      <w:tabs>
        <w:tab w:val="left" w:pos="660"/>
        <w:tab w:val="right" w:leader="dot" w:pos="9060"/>
      </w:tabs>
      <w:spacing w:before="120" w:line="276" w:lineRule="auto"/>
    </w:pPr>
    <w:rPr>
      <w:rFonts w:asciiTheme="majorBidi" w:eastAsia="Calibri" w:hAnsiTheme="majorBidi" w:cstheme="majorBidi"/>
      <w:noProof/>
      <w:sz w:val="18"/>
      <w:szCs w:val="18"/>
    </w:rPr>
  </w:style>
  <w:style w:type="character" w:styleId="Lienhypertexte">
    <w:name w:val="Hyperlink"/>
    <w:uiPriority w:val="99"/>
    <w:unhideWhenUsed/>
    <w:rsid w:val="00595252"/>
    <w:rPr>
      <w:color w:val="0000FF"/>
      <w:u w:val="single"/>
    </w:rPr>
  </w:style>
  <w:style w:type="character" w:customStyle="1" w:styleId="hps">
    <w:name w:val="hps"/>
    <w:basedOn w:val="Policepardfaut"/>
    <w:rsid w:val="0059525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363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ff</Company>
  <LinksUpToDate>false</LinksUpToDate>
  <CharactersWithSpaces>2361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 nom</dc:creator>
  <cp:keywords/>
  <dc:description/>
  <cp:lastModifiedBy>Mon nom</cp:lastModifiedBy>
  <cp:revision>13</cp:revision>
  <dcterms:created xsi:type="dcterms:W3CDTF">2013-07-01T07:38:00Z</dcterms:created>
  <dcterms:modified xsi:type="dcterms:W3CDTF">2013-07-03T08:45:00Z</dcterms:modified>
</cp:coreProperties>
</file>