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9A3" w:rsidRPr="004729A3" w:rsidRDefault="004729A3" w:rsidP="004729A3">
      <w:pPr>
        <w:bidi w:val="0"/>
        <w:rPr>
          <w:lang w:val="fr-FR" w:bidi="ar-DZ"/>
        </w:rPr>
      </w:pPr>
      <w:r w:rsidRPr="004729A3">
        <w:rPr>
          <w:lang w:val="fr-FR" w:bidi="ar-DZ"/>
        </w:rPr>
        <w:t xml:space="preserve">Les anorthosites, dont la cristallisation des plagioclases est estimée à plus de 1200°C, constituent un type pétrographique tout à fait distinct dans la famille des roches basiques; elles peuvent se retrouver intimement associées à de grands complexes lités mafiques et ultramafiques  et/ou  à des séries alcalines archéennes ou paléoprotérozoîques mis en place à la faveur de zones de cisaillement d'échelle crûstale. L'origine des anorthosites reste peu connue et constitue un sujet de débat en particulier sur la nature du magma parent. </w:t>
      </w:r>
    </w:p>
    <w:p w:rsidR="004729A3" w:rsidRPr="004729A3" w:rsidRDefault="004729A3" w:rsidP="004729A3">
      <w:pPr>
        <w:bidi w:val="0"/>
        <w:rPr>
          <w:lang w:val="fr-FR" w:bidi="ar-DZ"/>
        </w:rPr>
      </w:pPr>
      <w:r w:rsidRPr="004729A3">
        <w:rPr>
          <w:lang w:val="fr-FR" w:bidi="ar-DZ"/>
        </w:rPr>
        <w:t xml:space="preserve">Les anorthosites ont été découvertes dans l'In Ouzzal  associées aux granulites de très haute température  (1000  à 1100°C) mais aussi dans la région de Tin Zebane (Ouest Hoggar) où elles forment une série magmatique litée avec des gabbros. </w:t>
      </w:r>
    </w:p>
    <w:p w:rsidR="004729A3" w:rsidRPr="004729A3" w:rsidRDefault="004729A3" w:rsidP="004729A3">
      <w:pPr>
        <w:bidi w:val="0"/>
        <w:rPr>
          <w:lang w:val="fr-FR" w:bidi="ar-DZ"/>
        </w:rPr>
      </w:pPr>
      <w:r w:rsidRPr="004729A3">
        <w:rPr>
          <w:lang w:val="fr-FR" w:bidi="ar-DZ"/>
        </w:rPr>
        <w:t xml:space="preserve">Dans la région de Tin Zebbane, les anorthosites sont issues du magmatisme post-orogénique, mis en place à la fin du Pan-Africain (à 592.2+5.8 Ma) dans le terrane du Tassendjanet à l'Ouest de l'In Ouzzal durant un mouvement senestre post collisionel. C'est un complexe constitué de dykes et de plutons de gabbros associés à des granites métalumineux et peralcalins. Toutes les variétés de roches présentent des rapports initiaux isotopiques en Sr et Nd (Sr=0.7028 et  Nd=+6.2) typiques d'une source mantellique appauvrie, similaire au manteau dominant à cette période (PREMA). Il n'y a pas eu de contamination crûstale dans la genèse du magmatisme de Tin Zebane. </w:t>
      </w:r>
    </w:p>
    <w:p w:rsidR="004729A3" w:rsidRPr="004729A3" w:rsidRDefault="004729A3" w:rsidP="004729A3">
      <w:pPr>
        <w:bidi w:val="0"/>
        <w:rPr>
          <w:lang w:val="fr-FR" w:bidi="ar-DZ"/>
        </w:rPr>
      </w:pPr>
      <w:r w:rsidRPr="004729A3">
        <w:rPr>
          <w:lang w:val="fr-FR" w:bidi="ar-DZ"/>
        </w:rPr>
        <w:t xml:space="preserve">Dans l'In Ouzzal, les anorthosites se caractérisent par une texture cumulative ignée marquée par des méga cristaux de plagioclase et constituent des complexes ignés lités avec des intercalations de niveaux clairs plagioclasiques et de niveaux sombres riches en pyroxènes et parfois en grenat. </w:t>
      </w:r>
    </w:p>
    <w:p w:rsidR="003C050E" w:rsidRPr="004729A3" w:rsidRDefault="004729A3" w:rsidP="004729A3">
      <w:pPr>
        <w:bidi w:val="0"/>
        <w:rPr>
          <w:rFonts w:hint="cs"/>
          <w:lang w:val="fr-FR" w:bidi="ar-DZ"/>
        </w:rPr>
      </w:pPr>
      <w:r w:rsidRPr="004729A3">
        <w:rPr>
          <w:lang w:val="fr-FR" w:bidi="ar-DZ"/>
        </w:rPr>
        <w:t>Les analyses "in situ" par ablation laser et ICP-MS sur des grains de zircons permettent de calculer un âge de 2040 ± 6 Ma interprété comme l'âge de cristallisation du magma anorthositique dans le terrane de l'In Ouzzal. En parallèle, les âges Sm/Nd donnent l'âge de la séparation de la source, du manteau appauvri vers  3 Ga et les  Nd négatifs à 2.04 Ga suggèrent une origine crûstale du magmatisme anorthositique.  Le complexe à anorthosite, leuconorite et norite de l'In Ouzzal s'est donc formé par cristallisation fractionnée d'un magma de composition basique ou intermédiaire engendré par fusion partielle de la base de la croûte continentale basique suite à une remontée de l'asthénosphère. Les deux types d'anorthosites syn-collision (In Ouzzal) et post-collision  (Tin Zebane) permettent de comprendre  le rôle des anorthosites dans  l'évolution géodynamique des chaines au Paléoprotérozoique et au Panafricain au Hoggar.</w:t>
      </w:r>
    </w:p>
    <w:sectPr w:rsidR="003C050E" w:rsidRPr="004729A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729A3"/>
    <w:rsid w:val="003C050E"/>
    <w:rsid w:val="004729A3"/>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050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398</Words>
  <Characters>2273</Characters>
  <Application>Microsoft Office Word</Application>
  <DocSecurity>0</DocSecurity>
  <Lines>18</Lines>
  <Paragraphs>5</Paragraphs>
  <ScaleCrop>false</ScaleCrop>
  <Company/>
  <LinksUpToDate>false</LinksUpToDate>
  <CharactersWithSpaces>2666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2014-11-16T13:59:00Z</dcterms:created>
  <dcterms:modified xsi:type="dcterms:W3CDTF">2014-11-16T13:59:00Z</dcterms:modified>
</cp:coreProperties>
</file>