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07ED" w:rsidRPr="006E0626" w:rsidRDefault="00206FB0" w:rsidP="003B3971">
      <w:pPr>
        <w:rPr>
          <w:rFonts w:ascii="Times New Roman" w:hAnsi="Times New Roman" w:cs="Times New Roman"/>
          <w:b/>
          <w:bCs/>
          <w:sz w:val="28"/>
          <w:szCs w:val="28"/>
        </w:rPr>
      </w:pPr>
      <w:r w:rsidRPr="006E0626">
        <w:rPr>
          <w:rFonts w:ascii="Times New Roman" w:hAnsi="Times New Roman" w:cs="Times New Roman"/>
          <w:b/>
          <w:bCs/>
          <w:sz w:val="28"/>
          <w:szCs w:val="28"/>
        </w:rPr>
        <w:t>Résumé</w:t>
      </w:r>
    </w:p>
    <w:p w:rsidR="005A45EC" w:rsidRPr="006E0626" w:rsidRDefault="005A45EC" w:rsidP="00F23F59">
      <w:pPr>
        <w:tabs>
          <w:tab w:val="left" w:pos="567"/>
        </w:tabs>
        <w:spacing w:line="240" w:lineRule="auto"/>
        <w:ind w:firstLine="567"/>
        <w:jc w:val="both"/>
        <w:rPr>
          <w:rFonts w:ascii="Times New Roman" w:hAnsi="Times New Roman" w:cs="Times New Roman"/>
          <w:sz w:val="24"/>
          <w:szCs w:val="24"/>
        </w:rPr>
      </w:pPr>
      <w:r w:rsidRPr="006E0626">
        <w:rPr>
          <w:rFonts w:ascii="Times New Roman" w:hAnsi="Times New Roman" w:cs="Times New Roman"/>
          <w:sz w:val="24"/>
          <w:szCs w:val="24"/>
        </w:rPr>
        <w:t xml:space="preserve">Le présent travail consiste en l’étude numérique tridimensionnelle et bidimensionnelle, du transfert thermique en modes de convection forcée et mixte, s’opérant au sein de cavités ventilées (carrée et cubique) traversée par un nanofluide à base d’Alumine. La ventilation est assurée par deux ouvertures de même dimension, pratiquées sur les parois de la cavité. Ainsi, le fluide froid entre par une ouverture placée en haut de la paroi verticale gauche, et ressort par une autre placée au bas de la paroi verticale droite. Toutes les parois des cavités sont portées à une même température, supérieure à celle du fluide entrant, à l’exception des parois latérales de la géométrie cubique qu’on considérera adiabatiques. Les équations gouvernantes sont discrétisées, en utilisant la méthode des volumes finis et l’algorithme SIMPLER pour le couplage pression-vitesse. La méthode ligne par ligne avec l’algorithme (TDMA) est employée pour la résolution itérative des équations discrétisées. Les paramètres de contrôle de notre étude sont : le nombre de Reynolds </w:t>
      </w:r>
      <w:r w:rsidR="00F23F59" w:rsidRPr="006E0626">
        <w:rPr>
          <w:rFonts w:ascii="Times New Roman" w:hAnsi="Times New Roman" w:cs="Times New Roman"/>
          <w:sz w:val="24"/>
          <w:szCs w:val="24"/>
        </w:rPr>
        <w:t xml:space="preserve">et </w:t>
      </w:r>
      <w:r w:rsidRPr="006E0626">
        <w:rPr>
          <w:rFonts w:ascii="Times New Roman" w:hAnsi="Times New Roman" w:cs="Times New Roman"/>
          <w:sz w:val="24"/>
          <w:szCs w:val="24"/>
        </w:rPr>
        <w:t>la fraction volumique en nanoparticules.</w:t>
      </w:r>
    </w:p>
    <w:p w:rsidR="001719D2" w:rsidRPr="00CA2A66" w:rsidRDefault="001719D2" w:rsidP="00184C2A">
      <w:pPr>
        <w:tabs>
          <w:tab w:val="left" w:pos="567"/>
        </w:tabs>
        <w:spacing w:before="240" w:after="120" w:line="240" w:lineRule="auto"/>
        <w:jc w:val="both"/>
        <w:rPr>
          <w:rFonts w:ascii="Times New Roman" w:hAnsi="Times New Roman" w:cs="Times New Roman"/>
          <w:sz w:val="24"/>
          <w:szCs w:val="24"/>
        </w:rPr>
      </w:pPr>
    </w:p>
    <w:sectPr w:rsidR="001719D2" w:rsidRPr="00CA2A66" w:rsidSect="00581539">
      <w:pgSz w:w="11906" w:h="16838"/>
      <w:pgMar w:top="1417" w:right="1417" w:bottom="1417" w:left="1417" w:header="708" w:footer="708" w:gutter="0"/>
      <w:pgBorders w:offsetFrom="page">
        <w:top w:val="single" w:sz="18" w:space="24" w:color="002060"/>
        <w:left w:val="single" w:sz="18" w:space="24" w:color="002060"/>
        <w:bottom w:val="single" w:sz="18" w:space="24" w:color="002060"/>
        <w:right w:val="single" w:sz="18" w:space="24" w:color="002060"/>
      </w:pgBorders>
      <w:cols w:space="708"/>
      <w:docGrid w:linePitch="360"/>
    </w:sectPr>
  </w:body>
</w:document>
</file>

<file path=word/fontTable.xml><?xml version="1.0" encoding="utf-8"?>
<w:fonts xmlns:r="http://schemas.openxmlformats.org/officeDocument/2006/relationships" xmlns:w="http://schemas.openxmlformats.org/wordprocessingml/2006/main">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206FB0"/>
    <w:rsid w:val="00003A25"/>
    <w:rsid w:val="00012C21"/>
    <w:rsid w:val="0004165D"/>
    <w:rsid w:val="000E447D"/>
    <w:rsid w:val="00107FBC"/>
    <w:rsid w:val="00157F9E"/>
    <w:rsid w:val="001607ED"/>
    <w:rsid w:val="001719D2"/>
    <w:rsid w:val="00171D89"/>
    <w:rsid w:val="00184C2A"/>
    <w:rsid w:val="001E045C"/>
    <w:rsid w:val="001E0FC2"/>
    <w:rsid w:val="00206FB0"/>
    <w:rsid w:val="00212DD3"/>
    <w:rsid w:val="00253F61"/>
    <w:rsid w:val="00254AF7"/>
    <w:rsid w:val="00284E29"/>
    <w:rsid w:val="002861C9"/>
    <w:rsid w:val="002A3B6E"/>
    <w:rsid w:val="002B055A"/>
    <w:rsid w:val="002B2C58"/>
    <w:rsid w:val="002D1ED2"/>
    <w:rsid w:val="002F27BF"/>
    <w:rsid w:val="00334FAA"/>
    <w:rsid w:val="003729A9"/>
    <w:rsid w:val="00395FC4"/>
    <w:rsid w:val="003B3971"/>
    <w:rsid w:val="003B48A0"/>
    <w:rsid w:val="003D25C4"/>
    <w:rsid w:val="003D572F"/>
    <w:rsid w:val="003D63EE"/>
    <w:rsid w:val="003F0A5D"/>
    <w:rsid w:val="003F3682"/>
    <w:rsid w:val="00415B45"/>
    <w:rsid w:val="00434543"/>
    <w:rsid w:val="0049071A"/>
    <w:rsid w:val="00495E89"/>
    <w:rsid w:val="004A0DF7"/>
    <w:rsid w:val="004A19E3"/>
    <w:rsid w:val="004C3949"/>
    <w:rsid w:val="004E3CB3"/>
    <w:rsid w:val="004F25F1"/>
    <w:rsid w:val="004F7C27"/>
    <w:rsid w:val="00511CF2"/>
    <w:rsid w:val="00511E42"/>
    <w:rsid w:val="00542C86"/>
    <w:rsid w:val="005662AD"/>
    <w:rsid w:val="00581539"/>
    <w:rsid w:val="00587E65"/>
    <w:rsid w:val="005A45EC"/>
    <w:rsid w:val="00631FA9"/>
    <w:rsid w:val="00641A35"/>
    <w:rsid w:val="00680495"/>
    <w:rsid w:val="0068728D"/>
    <w:rsid w:val="006E0626"/>
    <w:rsid w:val="006E12D0"/>
    <w:rsid w:val="006F4E1F"/>
    <w:rsid w:val="00716150"/>
    <w:rsid w:val="00740238"/>
    <w:rsid w:val="007452EB"/>
    <w:rsid w:val="007C39B1"/>
    <w:rsid w:val="007C5842"/>
    <w:rsid w:val="007C5D2C"/>
    <w:rsid w:val="007C6FF8"/>
    <w:rsid w:val="008205EF"/>
    <w:rsid w:val="00854DE1"/>
    <w:rsid w:val="00864986"/>
    <w:rsid w:val="008B6AD0"/>
    <w:rsid w:val="008C6582"/>
    <w:rsid w:val="008E4F0C"/>
    <w:rsid w:val="008F3457"/>
    <w:rsid w:val="00901972"/>
    <w:rsid w:val="00932906"/>
    <w:rsid w:val="009642E7"/>
    <w:rsid w:val="00972A8D"/>
    <w:rsid w:val="009871CE"/>
    <w:rsid w:val="00A1696A"/>
    <w:rsid w:val="00A4081C"/>
    <w:rsid w:val="00A44154"/>
    <w:rsid w:val="00A459E4"/>
    <w:rsid w:val="00A77ECB"/>
    <w:rsid w:val="00A956BF"/>
    <w:rsid w:val="00AE232B"/>
    <w:rsid w:val="00C172FB"/>
    <w:rsid w:val="00CA2A66"/>
    <w:rsid w:val="00CA6A3B"/>
    <w:rsid w:val="00CB2A8A"/>
    <w:rsid w:val="00CB5A73"/>
    <w:rsid w:val="00CC4880"/>
    <w:rsid w:val="00CE16CC"/>
    <w:rsid w:val="00D6545A"/>
    <w:rsid w:val="00D70163"/>
    <w:rsid w:val="00DA7179"/>
    <w:rsid w:val="00DD04F0"/>
    <w:rsid w:val="00DE1995"/>
    <w:rsid w:val="00DE4C8E"/>
    <w:rsid w:val="00DF282E"/>
    <w:rsid w:val="00E01BA8"/>
    <w:rsid w:val="00E22EAF"/>
    <w:rsid w:val="00E23B4D"/>
    <w:rsid w:val="00E42019"/>
    <w:rsid w:val="00E819C4"/>
    <w:rsid w:val="00E871EF"/>
    <w:rsid w:val="00E87837"/>
    <w:rsid w:val="00EC28D1"/>
    <w:rsid w:val="00EE0321"/>
    <w:rsid w:val="00F00191"/>
    <w:rsid w:val="00F23F59"/>
    <w:rsid w:val="00F339DB"/>
    <w:rsid w:val="00F41A5C"/>
    <w:rsid w:val="00F813E4"/>
    <w:rsid w:val="00F84BDF"/>
    <w:rsid w:val="00F85875"/>
    <w:rsid w:val="00F946C5"/>
    <w:rsid w:val="00FC4F8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7C2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4F7C27"/>
    <w:pPr>
      <w:spacing w:after="0" w:line="240" w:lineRule="auto"/>
    </w:pPr>
    <w:rPr>
      <w:rFonts w:eastAsiaTheme="minorEastAsia"/>
    </w:rPr>
  </w:style>
  <w:style w:type="character" w:customStyle="1" w:styleId="SansinterligneCar">
    <w:name w:val="Sans interligne Car"/>
    <w:basedOn w:val="Policepardfaut"/>
    <w:link w:val="Sansinterligne"/>
    <w:uiPriority w:val="1"/>
    <w:rsid w:val="004F7C27"/>
    <w:rPr>
      <w:rFonts w:eastAsiaTheme="minorEastAsia"/>
    </w:rPr>
  </w:style>
  <w:style w:type="paragraph" w:styleId="Paragraphedeliste">
    <w:name w:val="List Paragraph"/>
    <w:basedOn w:val="Normal"/>
    <w:uiPriority w:val="34"/>
    <w:qFormat/>
    <w:rsid w:val="004F7C27"/>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Urbain">
      <a:majorFont>
        <a:latin typeface="Trebuchet MS"/>
        <a:ea typeface=""/>
        <a:cs typeface=""/>
        <a:font script="Jpan" typeface="HGｺﾞｼｯｸM"/>
        <a:font script="Hang" typeface="맑은 고딕"/>
        <a:font script="Hans" typeface="方正姚体"/>
        <a:font script="Hant" typeface="微軟正黑體"/>
        <a:font script="Arab" typeface="Tahoma"/>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Georgia"/>
        <a:ea typeface=""/>
        <a:cs typeface=""/>
        <a:font script="Jpan" typeface="HG明朝B"/>
        <a:font script="Hang" typeface="맑은 고딕"/>
        <a:font script="Hans" typeface="宋体"/>
        <a:font script="Hant" typeface="新細明體"/>
        <a:font script="Arab" typeface="Arial"/>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678</TotalTime>
  <Pages>1</Pages>
  <Words>170</Words>
  <Characters>941</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1109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AMDS</cp:lastModifiedBy>
  <cp:revision>51</cp:revision>
  <dcterms:created xsi:type="dcterms:W3CDTF">2016-04-22T13:44:00Z</dcterms:created>
  <dcterms:modified xsi:type="dcterms:W3CDTF">2016-12-05T18:19:00Z</dcterms:modified>
</cp:coreProperties>
</file>