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4A4F" w:rsidRPr="004D4A4F" w:rsidRDefault="004D4A4F" w:rsidP="004D4A4F">
      <w:pPr>
        <w:bidi w:val="0"/>
        <w:rPr>
          <w:rFonts w:ascii="Times-Roman" w:hAnsi="Times-Roman" w:cs="Times-Roman"/>
          <w:sz w:val="24"/>
          <w:szCs w:val="24"/>
        </w:rPr>
      </w:pPr>
      <w:proofErr w:type="spellStart"/>
      <w:r w:rsidRPr="004D4A4F">
        <w:rPr>
          <w:rFonts w:ascii="Times-Roman" w:hAnsi="Times-Roman" w:cs="Times-Roman"/>
          <w:sz w:val="24"/>
          <w:szCs w:val="24"/>
        </w:rPr>
        <w:t>L'objectif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notre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travail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est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d'améliorer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stabilité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catalase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par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immobilisation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et de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l'utiliser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ensuite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un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réacteur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présence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de la glucose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oxydase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pour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atteindre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une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conversion glucose/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acide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gluconique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de 100%,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mais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cet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objectif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ne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peut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être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atteint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que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par la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stabilisation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des enzymes</w:t>
      </w:r>
      <w:r w:rsidRPr="004D4A4F">
        <w:rPr>
          <w:rFonts w:ascii="Times-Roman" w:hAnsi="Times-Roman" w:cs="Times New Roman"/>
          <w:sz w:val="24"/>
          <w:szCs w:val="24"/>
          <w:rtl/>
        </w:rPr>
        <w:t>.</w:t>
      </w:r>
    </w:p>
    <w:p w:rsidR="004D4A4F" w:rsidRPr="004D4A4F" w:rsidRDefault="004D4A4F" w:rsidP="004D4A4F">
      <w:pPr>
        <w:bidi w:val="0"/>
        <w:rPr>
          <w:rFonts w:ascii="Times-Roman" w:hAnsi="Times-Roman" w:cs="Times-Roman"/>
          <w:sz w:val="24"/>
          <w:szCs w:val="24"/>
        </w:rPr>
      </w:pPr>
      <w:r w:rsidRPr="004D4A4F">
        <w:rPr>
          <w:rFonts w:ascii="Times-Roman" w:hAnsi="Times-Roman" w:cs="Times-Roman"/>
          <w:sz w:val="24"/>
          <w:szCs w:val="24"/>
        </w:rPr>
        <w:t xml:space="preserve">Le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choix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ces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deux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enzymes </w:t>
      </w:r>
      <w:proofErr w:type="spellStart"/>
      <w:proofErr w:type="gramStart"/>
      <w:r w:rsidRPr="004D4A4F">
        <w:rPr>
          <w:rFonts w:ascii="Times-Roman" w:hAnsi="Times-Roman" w:cs="Times-Roman"/>
          <w:sz w:val="24"/>
          <w:szCs w:val="24"/>
        </w:rPr>
        <w:t>est</w:t>
      </w:r>
      <w:proofErr w:type="spellEnd"/>
      <w:proofErr w:type="gram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dicté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par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leur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utilisation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différents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domaines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l'industrie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alimentaire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, la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catalase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proofErr w:type="gramStart"/>
      <w:r w:rsidRPr="004D4A4F">
        <w:rPr>
          <w:rFonts w:ascii="Times-Roman" w:hAnsi="Times-Roman" w:cs="Times-Roman"/>
          <w:sz w:val="24"/>
          <w:szCs w:val="24"/>
        </w:rPr>
        <w:t>est</w:t>
      </w:r>
      <w:proofErr w:type="spellEnd"/>
      <w:proofErr w:type="gram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utilisée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pour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éliminer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peroxyde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d'hydrogène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excès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avant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commercialisation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produits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alimentaires</w:t>
      </w:r>
      <w:proofErr w:type="spellEnd"/>
      <w:r w:rsidRPr="004D4A4F">
        <w:rPr>
          <w:rFonts w:ascii="Times-Roman" w:hAnsi="Times-Roman" w:cs="Times New Roman"/>
          <w:sz w:val="24"/>
          <w:szCs w:val="24"/>
          <w:rtl/>
        </w:rPr>
        <w:t xml:space="preserve">. </w:t>
      </w:r>
    </w:p>
    <w:p w:rsidR="004D4A4F" w:rsidRPr="004D4A4F" w:rsidRDefault="004D4A4F" w:rsidP="004D4A4F">
      <w:pPr>
        <w:bidi w:val="0"/>
        <w:rPr>
          <w:rFonts w:ascii="Times-Roman" w:hAnsi="Times-Roman" w:cs="Times-Roman"/>
          <w:sz w:val="24"/>
          <w:szCs w:val="24"/>
        </w:rPr>
      </w:pPr>
      <w:r w:rsidRPr="004D4A4F">
        <w:rPr>
          <w:rFonts w:ascii="Times-Roman" w:hAnsi="Times-Roman" w:cs="Times-Roman"/>
          <w:sz w:val="24"/>
          <w:szCs w:val="24"/>
        </w:rPr>
        <w:t xml:space="preserve">La glucose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oxydase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permet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une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conversion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rapide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du glucose en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acide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gluconique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des conditions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douces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contrairement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aux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catalyseurs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classiques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utilisés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L'acide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gluconique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4D4A4F">
        <w:rPr>
          <w:rFonts w:ascii="Times-Roman" w:hAnsi="Times-Roman" w:cs="Times-Roman"/>
          <w:sz w:val="24"/>
          <w:szCs w:val="24"/>
        </w:rPr>
        <w:t>et</w:t>
      </w:r>
      <w:proofErr w:type="gramEnd"/>
      <w:r w:rsidRPr="004D4A4F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sels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gluconates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trouvent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leurs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applications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différents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domaines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L'utilisation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catalyseurs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enzymatiques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présente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4D4A4F">
        <w:rPr>
          <w:rFonts w:ascii="Times-Roman" w:hAnsi="Times-Roman" w:cs="Times-Roman"/>
          <w:sz w:val="24"/>
          <w:szCs w:val="24"/>
        </w:rPr>
        <w:t>un</w:t>
      </w:r>
      <w:proofErr w:type="gramEnd"/>
      <w:r w:rsidRPr="004D4A4F">
        <w:rPr>
          <w:rFonts w:ascii="Times-Roman" w:hAnsi="Times-Roman" w:cs="Times-Roman"/>
          <w:sz w:val="24"/>
          <w:szCs w:val="24"/>
        </w:rPr>
        <w:t xml:space="preserve"> grand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intérêt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sur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le plan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économique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écologique</w:t>
      </w:r>
      <w:proofErr w:type="spellEnd"/>
      <w:r w:rsidRPr="004D4A4F">
        <w:rPr>
          <w:rFonts w:ascii="Times-Roman" w:hAnsi="Times-Roman" w:cs="Times New Roman"/>
          <w:sz w:val="24"/>
          <w:szCs w:val="24"/>
          <w:rtl/>
        </w:rPr>
        <w:t>.</w:t>
      </w:r>
    </w:p>
    <w:p w:rsidR="004D4A4F" w:rsidRPr="004D4A4F" w:rsidRDefault="004D4A4F" w:rsidP="004D4A4F">
      <w:pPr>
        <w:bidi w:val="0"/>
        <w:rPr>
          <w:rFonts w:ascii="Times-Roman" w:hAnsi="Times-Roman" w:cs="Times-Roman"/>
          <w:sz w:val="24"/>
          <w:szCs w:val="24"/>
        </w:rPr>
      </w:pPr>
      <w:r w:rsidRPr="004D4A4F">
        <w:rPr>
          <w:rFonts w:ascii="Times-Roman" w:hAnsi="Times-Roman" w:cs="Times-Roman"/>
          <w:sz w:val="24"/>
          <w:szCs w:val="24"/>
        </w:rPr>
        <w:t xml:space="preserve">Nous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avons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immobilisé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catalase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par adsorption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ionique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sur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les supports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agarose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polyéthylèneimine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4D4A4F">
        <w:rPr>
          <w:rFonts w:ascii="Times-Roman" w:hAnsi="Times-Roman" w:cs="Times-Roman"/>
          <w:sz w:val="24"/>
          <w:szCs w:val="24"/>
        </w:rPr>
        <w:t>et</w:t>
      </w:r>
      <w:proofErr w:type="gram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agarose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mono-amino-N-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éthyl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mais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stabilité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n'a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pas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améliorée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comme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escompté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Afin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l'améliorer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l'immobilisation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catalase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4D4A4F">
        <w:rPr>
          <w:rFonts w:ascii="Times-Roman" w:hAnsi="Times-Roman" w:cs="Times-Roman"/>
          <w:sz w:val="24"/>
          <w:szCs w:val="24"/>
        </w:rPr>
        <w:t>a</w:t>
      </w:r>
      <w:proofErr w:type="gram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suivie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d'une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réticulation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avec le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glutaraldéhyde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(OHC-(CH2)3-CHO). </w:t>
      </w:r>
      <w:proofErr w:type="spellStart"/>
      <w:proofErr w:type="gramStart"/>
      <w:r w:rsidRPr="004D4A4F">
        <w:rPr>
          <w:rFonts w:ascii="Times-Roman" w:hAnsi="Times-Roman" w:cs="Times-Roman"/>
          <w:sz w:val="24"/>
          <w:szCs w:val="24"/>
        </w:rPr>
        <w:t>Mais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malheuresement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aucune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amélioration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n'a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observée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>.</w:t>
      </w:r>
      <w:proofErr w:type="gram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Ces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résultats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nous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ont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conduit à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immobiliser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l'enzyme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par liaison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covalente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sur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les supports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agarose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CNBr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agarose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glyoxyl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où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une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amélioration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stabilité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l'enzyme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est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observée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Une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fois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immobilisée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sur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ces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supports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une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réticulation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avec le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dextrane-aldéhyde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proofErr w:type="gramStart"/>
      <w:r w:rsidRPr="004D4A4F">
        <w:rPr>
          <w:rFonts w:ascii="Times-Roman" w:hAnsi="Times-Roman" w:cs="Times-Roman"/>
          <w:sz w:val="24"/>
          <w:szCs w:val="24"/>
        </w:rPr>
        <w:t>est</w:t>
      </w:r>
      <w:proofErr w:type="spellEnd"/>
      <w:proofErr w:type="gram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effectuée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pour augmenter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d'une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façon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plus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marquée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stabilité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catalase</w:t>
      </w:r>
      <w:proofErr w:type="spellEnd"/>
      <w:r w:rsidRPr="004D4A4F">
        <w:rPr>
          <w:rFonts w:ascii="Times-Roman" w:hAnsi="Times-Roman" w:cs="Times New Roman"/>
          <w:sz w:val="24"/>
          <w:szCs w:val="24"/>
          <w:rtl/>
        </w:rPr>
        <w:t xml:space="preserve">. </w:t>
      </w:r>
    </w:p>
    <w:p w:rsidR="004D4A4F" w:rsidRPr="004D4A4F" w:rsidRDefault="004D4A4F" w:rsidP="004D4A4F">
      <w:pPr>
        <w:bidi w:val="0"/>
        <w:rPr>
          <w:rFonts w:ascii="Times-Roman" w:hAnsi="Times-Roman" w:cs="Times-Roman"/>
          <w:sz w:val="24"/>
          <w:szCs w:val="24"/>
        </w:rPr>
      </w:pPr>
      <w:r w:rsidRPr="004D4A4F">
        <w:rPr>
          <w:rFonts w:ascii="Times-Roman" w:hAnsi="Times-Roman" w:cs="Times-Roman"/>
          <w:sz w:val="24"/>
          <w:szCs w:val="24"/>
        </w:rPr>
        <w:t xml:space="preserve">Nous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avons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étudié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l'effet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proofErr w:type="gramStart"/>
      <w:r w:rsidRPr="004D4A4F">
        <w:rPr>
          <w:rFonts w:ascii="Times-Roman" w:hAnsi="Times-Roman" w:cs="Times-Roman"/>
          <w:sz w:val="24"/>
          <w:szCs w:val="24"/>
        </w:rPr>
        <w:t>paramètres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:</w:t>
      </w:r>
      <w:proofErr w:type="gram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température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, pH et dilution, force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ionique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, pour les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dérivés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catalase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obtenus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par liaison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ionique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sur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les supports: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agarose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PEI 750 000,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agarose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PEI 25 000 et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agarose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MANAE.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L'amélioration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stabilité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ces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dérivés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proofErr w:type="gramStart"/>
      <w:r w:rsidRPr="004D4A4F">
        <w:rPr>
          <w:rFonts w:ascii="Times-Roman" w:hAnsi="Times-Roman" w:cs="Times-Roman"/>
          <w:sz w:val="24"/>
          <w:szCs w:val="24"/>
        </w:rPr>
        <w:t>est</w:t>
      </w:r>
      <w:proofErr w:type="spellEnd"/>
      <w:proofErr w:type="gram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réalisée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par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leur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réticulation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avec le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glutaldéhyde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(OHC-(CH2)3-CHO</w:t>
      </w:r>
      <w:r w:rsidRPr="004D4A4F">
        <w:rPr>
          <w:rFonts w:ascii="Times-Roman" w:hAnsi="Times-Roman" w:cs="Times New Roman"/>
          <w:sz w:val="24"/>
          <w:szCs w:val="24"/>
          <w:rtl/>
        </w:rPr>
        <w:t>).</w:t>
      </w:r>
    </w:p>
    <w:p w:rsidR="004D4A4F" w:rsidRPr="004D4A4F" w:rsidRDefault="004D4A4F" w:rsidP="004D4A4F">
      <w:pPr>
        <w:bidi w:val="0"/>
        <w:rPr>
          <w:rFonts w:ascii="Times-Roman" w:hAnsi="Times-Roman" w:cs="Times-Roman"/>
          <w:sz w:val="24"/>
          <w:szCs w:val="24"/>
        </w:rPr>
      </w:pPr>
      <w:r w:rsidRPr="004D4A4F">
        <w:rPr>
          <w:rFonts w:ascii="Times-Roman" w:hAnsi="Times-Roman" w:cs="Times-Roman"/>
          <w:sz w:val="24"/>
          <w:szCs w:val="24"/>
        </w:rPr>
        <w:t xml:space="preserve">La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même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étude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a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porté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sur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dérivés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obtenus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par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immobilisation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catalase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par liaison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covalente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sur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l'agarose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CNBr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4D4A4F">
        <w:rPr>
          <w:rFonts w:ascii="Times-Roman" w:hAnsi="Times-Roman" w:cs="Times-Roman"/>
          <w:sz w:val="24"/>
          <w:szCs w:val="24"/>
        </w:rPr>
        <w:t>et</w:t>
      </w:r>
      <w:proofErr w:type="gram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l'agarose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glyoxyl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Cependant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, un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autre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paramètre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a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pris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considération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qui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est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l'effet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des ions bivalents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tels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que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: Mg2+, Ca2+, Mn2+, Ni2+, Co2+, Cu2+ et Zn2+.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Ces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dérivés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ont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stabilisés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par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réticulation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avec du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dextrane-aldéhyde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, </w:t>
      </w:r>
      <w:proofErr w:type="gramStart"/>
      <w:r w:rsidRPr="004D4A4F">
        <w:rPr>
          <w:rFonts w:ascii="Times-Roman" w:hAnsi="Times-Roman" w:cs="Times-Roman"/>
          <w:sz w:val="24"/>
          <w:szCs w:val="24"/>
        </w:rPr>
        <w:t>et</w:t>
      </w:r>
      <w:proofErr w:type="gramEnd"/>
      <w:r w:rsidRPr="004D4A4F">
        <w:rPr>
          <w:rFonts w:ascii="Times-Roman" w:hAnsi="Times-Roman" w:cs="Times-Roman"/>
          <w:sz w:val="24"/>
          <w:szCs w:val="24"/>
        </w:rPr>
        <w:t xml:space="preserve"> la technique SDS-PAGE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permet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vérifier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si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la dissociation des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sous-unités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catalase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a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évitée</w:t>
      </w:r>
      <w:proofErr w:type="spellEnd"/>
      <w:r w:rsidRPr="004D4A4F">
        <w:rPr>
          <w:rFonts w:ascii="Times-Roman" w:hAnsi="Times-Roman" w:cs="Times New Roman"/>
          <w:sz w:val="24"/>
          <w:szCs w:val="24"/>
          <w:rtl/>
        </w:rPr>
        <w:t>.</w:t>
      </w:r>
    </w:p>
    <w:p w:rsidR="007A7F5D" w:rsidRPr="004D4A4F" w:rsidRDefault="004D4A4F" w:rsidP="004D4A4F">
      <w:pPr>
        <w:bidi w:val="0"/>
        <w:rPr>
          <w:szCs w:val="24"/>
        </w:rPr>
      </w:pPr>
      <w:r w:rsidRPr="004D4A4F">
        <w:rPr>
          <w:rFonts w:ascii="Times-Roman" w:hAnsi="Times-Roman" w:cs="Times-Roman"/>
          <w:sz w:val="24"/>
          <w:szCs w:val="24"/>
        </w:rPr>
        <w:t xml:space="preserve">Nous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avons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terminé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notre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travail par la conception d'un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réacteur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enzymatique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pour la conversion du glucose en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acide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gluconique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présence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de la glucose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oxydase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et de la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catalase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durant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4D4A4F">
        <w:rPr>
          <w:rFonts w:ascii="Times-Roman" w:hAnsi="Times-Roman" w:cs="Times-Roman"/>
          <w:sz w:val="24"/>
          <w:szCs w:val="24"/>
        </w:rPr>
        <w:t>quelques</w:t>
      </w:r>
      <w:proofErr w:type="spellEnd"/>
      <w:r w:rsidRPr="004D4A4F">
        <w:rPr>
          <w:rFonts w:ascii="Times-Roman" w:hAnsi="Times-Roman" w:cs="Times-Roman"/>
          <w:sz w:val="24"/>
          <w:szCs w:val="24"/>
        </w:rPr>
        <w:t xml:space="preserve"> cycles de travail</w:t>
      </w:r>
      <w:r w:rsidRPr="004D4A4F">
        <w:rPr>
          <w:rFonts w:ascii="Times-Roman" w:hAnsi="Times-Roman" w:cs="Times New Roman"/>
          <w:sz w:val="24"/>
          <w:szCs w:val="24"/>
          <w:rtl/>
        </w:rPr>
        <w:t>.</w:t>
      </w:r>
    </w:p>
    <w:sectPr w:rsidR="007A7F5D" w:rsidRPr="004D4A4F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34258A"/>
    <w:rsid w:val="003D2F35"/>
    <w:rsid w:val="00426714"/>
    <w:rsid w:val="004D4A4F"/>
    <w:rsid w:val="005854F9"/>
    <w:rsid w:val="005F47AF"/>
    <w:rsid w:val="0062768E"/>
    <w:rsid w:val="007A7F5D"/>
    <w:rsid w:val="009E217B"/>
    <w:rsid w:val="00A53F06"/>
    <w:rsid w:val="00A555F6"/>
    <w:rsid w:val="00AA61CD"/>
    <w:rsid w:val="00B60D2E"/>
    <w:rsid w:val="00B64118"/>
    <w:rsid w:val="00B705B7"/>
    <w:rsid w:val="00BA3A1F"/>
    <w:rsid w:val="00C06CA0"/>
    <w:rsid w:val="00C5687E"/>
    <w:rsid w:val="00D601D7"/>
    <w:rsid w:val="00E412C7"/>
    <w:rsid w:val="00E6735E"/>
    <w:rsid w:val="00E904AD"/>
    <w:rsid w:val="00EB052E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366</TotalTime>
  <Pages>1</Pages>
  <Words>398</Words>
  <Characters>2269</Characters>
  <Application>Microsoft Office Word</Application>
  <DocSecurity>0</DocSecurity>
  <Lines>18</Lines>
  <Paragraphs>5</Paragraphs>
  <ScaleCrop>false</ScaleCrop>
  <Company/>
  <LinksUpToDate>false</LinksUpToDate>
  <CharactersWithSpaces>2662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25</cp:revision>
  <dcterms:created xsi:type="dcterms:W3CDTF">2014-12-07T11:07:00Z</dcterms:created>
  <dcterms:modified xsi:type="dcterms:W3CDTF">2014-12-09T14:05:00Z</dcterms:modified>
</cp:coreProperties>
</file>