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E9A" w:rsidRDefault="006D6E9A" w:rsidP="00202D32">
      <w:pPr>
        <w:spacing w:line="360" w:lineRule="auto"/>
        <w:jc w:val="center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</w:p>
    <w:p w:rsidR="006D6E9A" w:rsidRDefault="006D6E9A" w:rsidP="00202D32">
      <w:pPr>
        <w:spacing w:line="360" w:lineRule="auto"/>
        <w:jc w:val="center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</w:p>
    <w:p w:rsidR="00202D32" w:rsidRDefault="00202D32" w:rsidP="00202D32">
      <w:pPr>
        <w:spacing w:line="360" w:lineRule="auto"/>
        <w:jc w:val="center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Résumé</w:t>
      </w:r>
    </w:p>
    <w:p w:rsidR="00202D32" w:rsidRDefault="00202D32" w:rsidP="00202D3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02D32" w:rsidRDefault="00202D32" w:rsidP="00202D32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Ce travail porte sur l’étude des oxydes  préparés par voie chimique et électrochimique.</w:t>
      </w:r>
      <w:r>
        <w:rPr>
          <w:rFonts w:ascii="Times New Roman" w:hAnsi="Times New Roman" w:cs="Times New Roman"/>
          <w:color w:val="000000" w:themeColor="text1"/>
          <w:sz w:val="28"/>
          <w:szCs w:val="28"/>
          <w:rtl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E52CB">
        <w:rPr>
          <w:rFonts w:ascii="Times New Roman" w:hAnsi="Times New Roman" w:cs="Times New Roman"/>
          <w:color w:val="000000" w:themeColor="text1"/>
          <w:sz w:val="28"/>
          <w:szCs w:val="28"/>
        </w:rPr>
        <w:t>Ces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oxydes ont des propriétés semi-conductrices </w:t>
      </w:r>
    </w:p>
    <w:p w:rsidR="00202D32" w:rsidRDefault="00202D32" w:rsidP="00202D32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De l’élaboration à la caractérisation, les résultats ont été enregistrés au moyen de plusieurs techniques électrochimiques, photo électrochimiques, DRX, MEB,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spectrométrie en absorption UV, Spectroscopie infrarouge à transformée de Fourrier, analyse par spectroscopie Raman, et enfin la conductivité électrique. </w:t>
      </w:r>
    </w:p>
    <w:p w:rsidR="00202D32" w:rsidRDefault="00202D32" w:rsidP="00202D3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L’étude par phot-électrochimie de</w:t>
      </w:r>
      <w:r w:rsidR="00BE52CB">
        <w:rPr>
          <w:rFonts w:ascii="Times New Roman" w:hAnsi="Times New Roman" w:cs="Times New Roman"/>
          <w:sz w:val="28"/>
          <w:szCs w:val="28"/>
        </w:rPr>
        <w:t>s propriétés semi-conductrices a</w:t>
      </w:r>
      <w:r>
        <w:rPr>
          <w:rFonts w:ascii="Times New Roman" w:hAnsi="Times New Roman" w:cs="Times New Roman"/>
          <w:sz w:val="28"/>
          <w:szCs w:val="28"/>
        </w:rPr>
        <w:t xml:space="preserve"> montré que le photo-courant cathodique pour </w:t>
      </w:r>
      <w:proofErr w:type="spellStart"/>
      <w:r>
        <w:rPr>
          <w:rFonts w:ascii="Times New Roman" w:hAnsi="Times New Roman" w:cs="Times New Roman"/>
          <w:sz w:val="28"/>
          <w:szCs w:val="28"/>
        </w:rPr>
        <w:t>CuO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et est anodique pour </w:t>
      </w:r>
      <w:proofErr w:type="spellStart"/>
      <w:r>
        <w:rPr>
          <w:rFonts w:ascii="Times New Roman" w:hAnsi="Times New Roman" w:cs="Times New Roman"/>
          <w:sz w:val="28"/>
          <w:szCs w:val="28"/>
        </w:rPr>
        <w:t>SnO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202D32" w:rsidRDefault="00202D32" w:rsidP="00202D32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Une étude systématique sur toutes les propriétés du matériau semi-conducteur</w:t>
      </w:r>
      <w:r w:rsidR="00BE52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52CB">
        <w:rPr>
          <w:rFonts w:ascii="Times New Roman" w:hAnsi="Times New Roman" w:cs="Times New Roman"/>
          <w:sz w:val="28"/>
          <w:szCs w:val="28"/>
        </w:rPr>
        <w:t>SnO</w:t>
      </w:r>
      <w:proofErr w:type="spellEnd"/>
      <w:r w:rsidR="00BE52CB">
        <w:rPr>
          <w:rFonts w:ascii="Times New Roman" w:hAnsi="Times New Roman" w:cs="Times New Roman"/>
          <w:sz w:val="28"/>
          <w:szCs w:val="28"/>
        </w:rPr>
        <w:t xml:space="preserve"> élaboré par voie chimique a</w:t>
      </w:r>
      <w:r>
        <w:rPr>
          <w:rFonts w:ascii="Times New Roman" w:hAnsi="Times New Roman" w:cs="Times New Roman"/>
          <w:sz w:val="28"/>
          <w:szCs w:val="28"/>
        </w:rPr>
        <w:t xml:space="preserve"> été réalisée</w:t>
      </w:r>
    </w:p>
    <w:p w:rsidR="00202D32" w:rsidRDefault="00202D32" w:rsidP="00202D3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Enfin nous avons testé la réactivité photo-catalytique des oxydes élaboré soit par voie chimique soit par voie électrochimique, tel que la production de l’oxygène ainsi la dégradation de </w:t>
      </w:r>
      <w:r w:rsidR="00BE52CB">
        <w:rPr>
          <w:rFonts w:ascii="Times New Roman" w:hAnsi="Times New Roman" w:cs="Times New Roman"/>
          <w:sz w:val="28"/>
          <w:szCs w:val="28"/>
        </w:rPr>
        <w:t>la</w:t>
      </w:r>
      <w:r>
        <w:rPr>
          <w:rFonts w:ascii="Times New Roman" w:hAnsi="Times New Roman" w:cs="Times New Roman"/>
          <w:sz w:val="28"/>
          <w:szCs w:val="28"/>
        </w:rPr>
        <w:t xml:space="preserve"> Rhodamine B. </w:t>
      </w:r>
    </w:p>
    <w:p w:rsidR="00BE52CB" w:rsidRDefault="00BE52CB"/>
    <w:p w:rsidR="00BE52CB" w:rsidRDefault="00BE52CB" w:rsidP="00BE52CB"/>
    <w:sectPr w:rsidR="00BE52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D32"/>
    <w:rsid w:val="00002845"/>
    <w:rsid w:val="00202D32"/>
    <w:rsid w:val="006D6E9A"/>
    <w:rsid w:val="00BE5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498964-683F-4698-B598-CDED6BFA2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2D32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48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station03</dc:creator>
  <cp:lastModifiedBy>naima</cp:lastModifiedBy>
  <cp:revision>4</cp:revision>
  <dcterms:created xsi:type="dcterms:W3CDTF">2018-04-05T08:26:00Z</dcterms:created>
  <dcterms:modified xsi:type="dcterms:W3CDTF">2018-06-25T14:50:00Z</dcterms:modified>
</cp:coreProperties>
</file>