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D83" w:rsidRDefault="00483D83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p w:rsidR="00483D83" w:rsidRDefault="00483D83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p w:rsidR="00483D83" w:rsidRDefault="00483D83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p w:rsidR="00483D83" w:rsidRDefault="00483D83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p w:rsidR="00483D83" w:rsidRDefault="00483D83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p w:rsidR="00BC0707" w:rsidRDefault="00BC0707" w:rsidP="00483D8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  <w:bookmarkStart w:id="0" w:name="_GoBack"/>
      <w:proofErr w:type="gramStart"/>
      <w:r w:rsidRP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Dans 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le</w:t>
      </w:r>
      <w:proofErr w:type="gramEnd"/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cadre de </w:t>
      </w:r>
      <w:r w:rsidRP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ce travail de thèse, n</w:t>
      </w:r>
      <w:r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ous avons élaboré deux approches qui ciblent le problème de la réduction de la taille mémoire occupée par les images de documents anciens tout en veillant à préserver ou à améliorer leur lisibilité.</w:t>
      </w:r>
      <w:r w:rsidRP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Nous 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avons élaboré</w:t>
      </w:r>
      <w:r w:rsidRP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dans la première partie</w:t>
      </w:r>
      <w:r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une technique exclusivement dédiée aux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images de documents manuscrits qui a été implémenté</w:t>
      </w:r>
      <w:r w:rsidR="00653A23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au sein du célèbre codec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DjVu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. Dans la seconde partie, 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nous avons élaboré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un modèle collaborative de compression et de restauration, basé sur la diffusion anisotrope, qui s’applique de </w:t>
      </w:r>
      <w:r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façon générique sur tous les types d'images de documents, qu'ils soient manuscrits ou imprimés.</w:t>
      </w:r>
      <w:r w:rsidRP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="00441CFB"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Les résultats obtenus ont montré, sous le critère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</w:t>
      </w:r>
      <w:r w:rsidR="00441CFB"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de lisibilité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 et de compression</w:t>
      </w:r>
      <w:r w:rsidR="00441CFB" w:rsidRPr="00BC0707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 xml:space="preserve">, un avantage indiscutable </w:t>
      </w:r>
      <w:r w:rsidR="00441CFB"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  <w:t>face aux technologies les plus récentes.</w:t>
      </w:r>
    </w:p>
    <w:bookmarkEnd w:id="0"/>
    <w:p w:rsidR="00441CFB" w:rsidRDefault="00441CFB" w:rsidP="00441C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fr-FR"/>
        </w:rPr>
      </w:pPr>
    </w:p>
    <w:sectPr w:rsidR="00441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683"/>
    <w:rsid w:val="000D35AE"/>
    <w:rsid w:val="00422683"/>
    <w:rsid w:val="00441CFB"/>
    <w:rsid w:val="00483D83"/>
    <w:rsid w:val="005D7338"/>
    <w:rsid w:val="00653A23"/>
    <w:rsid w:val="00682655"/>
    <w:rsid w:val="00BC0707"/>
    <w:rsid w:val="00CF4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A191BA-D5DB-4A9E-ABFF-A7BEFF62AB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BC070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BC0707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28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Mohamed YAGOUBI</dc:creator>
  <cp:keywords/>
  <dc:description/>
  <cp:lastModifiedBy>naima</cp:lastModifiedBy>
  <cp:revision>6</cp:revision>
  <dcterms:created xsi:type="dcterms:W3CDTF">2017-06-27T12:39:00Z</dcterms:created>
  <dcterms:modified xsi:type="dcterms:W3CDTF">2018-02-12T10:54:00Z</dcterms:modified>
</cp:coreProperties>
</file>