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2EAF" w:rsidRPr="00882EAF" w:rsidRDefault="00882EAF" w:rsidP="00882EAF">
      <w:pPr>
        <w:bidi w:val="0"/>
        <w:rPr>
          <w:lang w:val="fr-FR" w:bidi="ar-DZ"/>
        </w:rPr>
      </w:pPr>
      <w:r w:rsidRPr="00882EAF">
        <w:rPr>
          <w:lang w:val="fr-FR" w:bidi="ar-DZ"/>
        </w:rPr>
        <w:t xml:space="preserve">Dans le double cadre du partenariat du LGIT avec le CGS et du projet QSHA (" Quantitative </w:t>
      </w:r>
      <w:proofErr w:type="spellStart"/>
      <w:r w:rsidRPr="00882EAF">
        <w:rPr>
          <w:lang w:val="fr-FR" w:bidi="ar-DZ"/>
        </w:rPr>
        <w:t>Seismic</w:t>
      </w:r>
      <w:proofErr w:type="spellEnd"/>
      <w:r w:rsidRPr="00882EAF">
        <w:rPr>
          <w:lang w:val="fr-FR" w:bidi="ar-DZ"/>
        </w:rPr>
        <w:t xml:space="preserve"> </w:t>
      </w:r>
      <w:proofErr w:type="spellStart"/>
      <w:r w:rsidRPr="00882EAF">
        <w:rPr>
          <w:lang w:val="fr-FR" w:bidi="ar-DZ"/>
        </w:rPr>
        <w:t>Hazard</w:t>
      </w:r>
      <w:proofErr w:type="spellEnd"/>
      <w:r w:rsidRPr="00882EAF">
        <w:rPr>
          <w:lang w:val="fr-FR" w:bidi="ar-DZ"/>
        </w:rPr>
        <w:t xml:space="preserve"> </w:t>
      </w:r>
      <w:proofErr w:type="spellStart"/>
      <w:r w:rsidRPr="00882EAF">
        <w:rPr>
          <w:lang w:val="fr-FR" w:bidi="ar-DZ"/>
        </w:rPr>
        <w:t>Assessment</w:t>
      </w:r>
      <w:proofErr w:type="spellEnd"/>
      <w:r w:rsidRPr="00882EAF">
        <w:rPr>
          <w:lang w:val="fr-FR" w:bidi="ar-DZ"/>
        </w:rPr>
        <w:t xml:space="preserve"> ", ANR </w:t>
      </w:r>
      <w:proofErr w:type="spellStart"/>
      <w:r w:rsidRPr="00882EAF">
        <w:rPr>
          <w:lang w:val="fr-FR" w:bidi="ar-DZ"/>
        </w:rPr>
        <w:t>CatTelTsu</w:t>
      </w:r>
      <w:proofErr w:type="spellEnd"/>
      <w:r w:rsidRPr="00882EAF">
        <w:rPr>
          <w:lang w:val="fr-FR" w:bidi="ar-DZ"/>
        </w:rPr>
        <w:t>, 2005), entre fin avril  2008 et mi juin 2008, nous avons réalisé une campagne sismologique d'observation temporaire dans la Baie d'Alger, en implantant des stations sismologiques. Ce réseau devrait assurer d'abord l'évaluation des vitesses des ondes sismiques (P, S et Rayleigh) dans les structures présentes sous la ville d'Alger. Par la suite, ce réseau pourrait aussi offrir la possibilité de détecter et de localiser les événements sismiques de faible magnitude survenus  durant cette période dans la région couverte par le réseau.</w:t>
      </w:r>
    </w:p>
    <w:p w:rsidR="00882EAF" w:rsidRPr="00882EAF" w:rsidRDefault="00882EAF" w:rsidP="00882EAF">
      <w:pPr>
        <w:bidi w:val="0"/>
        <w:rPr>
          <w:lang w:val="fr-FR" w:bidi="ar-DZ"/>
        </w:rPr>
      </w:pPr>
      <w:r w:rsidRPr="00882EAF">
        <w:rPr>
          <w:lang w:val="fr-FR" w:bidi="ar-DZ"/>
        </w:rPr>
        <w:t>Nous avons réalisé une campagne d'observation temporaire dans la Baie d'Alger, en implantant des stations sismologiques. Cette étude consiste en premier lieu à créer une base de données numériques SIG qui récapitule toutes les informations sur le réseau temporaire installé.</w:t>
      </w:r>
    </w:p>
    <w:p w:rsidR="00882EAF" w:rsidRPr="00882EAF" w:rsidRDefault="00882EAF" w:rsidP="00882EAF">
      <w:pPr>
        <w:bidi w:val="0"/>
        <w:rPr>
          <w:lang w:val="fr-FR" w:bidi="ar-DZ"/>
        </w:rPr>
      </w:pPr>
      <w:r w:rsidRPr="00882EAF">
        <w:rPr>
          <w:lang w:val="fr-FR" w:bidi="ar-DZ"/>
        </w:rPr>
        <w:t xml:space="preserve">Par la suite, la récupération des données nous a permis d'obtenir des séries temporelles de basse fréquence sur l'ensemble de la ville, avec enregistrement de séismes locaux, régionaux, </w:t>
      </w:r>
      <w:proofErr w:type="spellStart"/>
      <w:r w:rsidRPr="00882EAF">
        <w:rPr>
          <w:lang w:val="fr-FR" w:bidi="ar-DZ"/>
        </w:rPr>
        <w:t>téléseismes</w:t>
      </w:r>
      <w:proofErr w:type="spellEnd"/>
      <w:r w:rsidRPr="00882EAF">
        <w:rPr>
          <w:lang w:val="fr-FR" w:bidi="ar-DZ"/>
        </w:rPr>
        <w:t xml:space="preserve"> et de tir de carrières. L'exploitation de ces information nous a servi à  établir un catalogue de ces événements  et à obtenir les amplifications réelles des sites sédimentaires par des traitements réalisés de type SSR (site /référence spectral ratio). Dans le traitement des données collectées au niveau des 12 stations, nous avons apportées une nouvelle contribution par une analyse temps- fréquence des séismes. La visualisation 3D des signaux enregistrés, fourni par les scalogrammes permet une sélection rapide des événements. Le résultat important de notre démarche est la mise en évidence des sites présentant des caractéristiques d'amplification aussi bien pour les événements locaux, et régionaux que pour les </w:t>
      </w:r>
      <w:proofErr w:type="spellStart"/>
      <w:r w:rsidRPr="00882EAF">
        <w:rPr>
          <w:lang w:val="fr-FR" w:bidi="ar-DZ"/>
        </w:rPr>
        <w:t>téléseiesmes</w:t>
      </w:r>
      <w:proofErr w:type="spellEnd"/>
      <w:r w:rsidRPr="00882EAF">
        <w:rPr>
          <w:lang w:val="fr-FR" w:bidi="ar-DZ"/>
        </w:rPr>
        <w:t>.</w:t>
      </w:r>
    </w:p>
    <w:p w:rsidR="00CC66B6" w:rsidRPr="00882EAF" w:rsidRDefault="00882EAF" w:rsidP="00882EAF">
      <w:pPr>
        <w:bidi w:val="0"/>
        <w:rPr>
          <w:rFonts w:hint="cs"/>
          <w:lang w:val="fr-FR" w:bidi="ar-DZ"/>
        </w:rPr>
      </w:pPr>
      <w:r w:rsidRPr="00882EAF">
        <w:rPr>
          <w:lang w:val="fr-FR" w:bidi="ar-DZ"/>
        </w:rPr>
        <w:t>Dans la dernière partie de ce travail, nous avons procédé  au calcul des rapports spectraux par la méthode H/V bruit de fond afin de déterminer la fréquence de résonance des sites étudiés. Nous avons complété cette partie par l'étude de la répartition fréquentielle de l'énergie en fonction de l'azimut.</w:t>
      </w:r>
    </w:p>
    <w:sectPr w:rsidR="00CC66B6" w:rsidRPr="00882EAF"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882EAF"/>
    <w:rsid w:val="006D5754"/>
    <w:rsid w:val="00882EAF"/>
    <w:rsid w:val="00CC66B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66B6"/>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325</Words>
  <Characters>1855</Characters>
  <Application>Microsoft Office Word</Application>
  <DocSecurity>0</DocSecurity>
  <Lines>15</Lines>
  <Paragraphs>4</Paragraphs>
  <ScaleCrop>false</ScaleCrop>
  <Company/>
  <LinksUpToDate>false</LinksUpToDate>
  <CharactersWithSpaces>2176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2014-11-18T09:48:00Z</dcterms:created>
  <dcterms:modified xsi:type="dcterms:W3CDTF">2014-11-18T09:48:00Z</dcterms:modified>
</cp:coreProperties>
</file>