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34B" w:rsidRDefault="00BA434B" w:rsidP="00800A80">
      <w:pPr>
        <w:tabs>
          <w:tab w:val="left" w:pos="851"/>
          <w:tab w:val="left" w:pos="1474"/>
        </w:tabs>
        <w:spacing w:line="360" w:lineRule="auto"/>
        <w:rPr>
          <w:b/>
          <w:sz w:val="28"/>
          <w:szCs w:val="22"/>
        </w:rPr>
      </w:pPr>
    </w:p>
    <w:p w:rsidR="00BA434B" w:rsidRDefault="00BA434B" w:rsidP="00800A80">
      <w:pPr>
        <w:tabs>
          <w:tab w:val="left" w:pos="851"/>
          <w:tab w:val="left" w:pos="1474"/>
        </w:tabs>
        <w:spacing w:line="360" w:lineRule="auto"/>
        <w:rPr>
          <w:b/>
          <w:sz w:val="28"/>
          <w:szCs w:val="22"/>
        </w:rPr>
      </w:pPr>
    </w:p>
    <w:p w:rsidR="00BA434B" w:rsidRDefault="00BA434B" w:rsidP="00800A80">
      <w:pPr>
        <w:tabs>
          <w:tab w:val="left" w:pos="851"/>
          <w:tab w:val="left" w:pos="1474"/>
        </w:tabs>
        <w:spacing w:line="360" w:lineRule="auto"/>
        <w:rPr>
          <w:b/>
          <w:sz w:val="28"/>
          <w:szCs w:val="22"/>
        </w:rPr>
      </w:pPr>
    </w:p>
    <w:p w:rsidR="00BA434B" w:rsidRDefault="00BA434B" w:rsidP="00800A80">
      <w:pPr>
        <w:tabs>
          <w:tab w:val="left" w:pos="851"/>
          <w:tab w:val="left" w:pos="1474"/>
        </w:tabs>
        <w:spacing w:line="360" w:lineRule="auto"/>
        <w:rPr>
          <w:b/>
          <w:sz w:val="28"/>
          <w:szCs w:val="22"/>
        </w:rPr>
      </w:pPr>
    </w:p>
    <w:p w:rsidR="00BA434B" w:rsidRDefault="00BA434B" w:rsidP="00800A80">
      <w:pPr>
        <w:tabs>
          <w:tab w:val="left" w:pos="851"/>
          <w:tab w:val="left" w:pos="1474"/>
        </w:tabs>
        <w:spacing w:line="360" w:lineRule="auto"/>
        <w:rPr>
          <w:b/>
          <w:sz w:val="28"/>
          <w:szCs w:val="22"/>
        </w:rPr>
      </w:pPr>
    </w:p>
    <w:p w:rsidR="00BA434B" w:rsidRDefault="00BA434B" w:rsidP="00800A80">
      <w:pPr>
        <w:tabs>
          <w:tab w:val="left" w:pos="851"/>
          <w:tab w:val="left" w:pos="1474"/>
        </w:tabs>
        <w:spacing w:line="360" w:lineRule="auto"/>
        <w:rPr>
          <w:b/>
          <w:sz w:val="28"/>
          <w:szCs w:val="22"/>
        </w:rPr>
      </w:pPr>
    </w:p>
    <w:p w:rsidR="00BA434B" w:rsidRDefault="00BA434B" w:rsidP="00800A80">
      <w:pPr>
        <w:tabs>
          <w:tab w:val="left" w:pos="851"/>
          <w:tab w:val="left" w:pos="1474"/>
        </w:tabs>
        <w:spacing w:line="360" w:lineRule="auto"/>
        <w:rPr>
          <w:b/>
          <w:sz w:val="28"/>
          <w:szCs w:val="22"/>
        </w:rPr>
      </w:pPr>
    </w:p>
    <w:p w:rsidR="006B0FB6" w:rsidRPr="00984B0C" w:rsidRDefault="006B0FB6" w:rsidP="00800A80">
      <w:pPr>
        <w:tabs>
          <w:tab w:val="left" w:pos="851"/>
          <w:tab w:val="left" w:pos="1474"/>
        </w:tabs>
        <w:spacing w:line="360" w:lineRule="auto"/>
        <w:rPr>
          <w:szCs w:val="22"/>
        </w:rPr>
      </w:pPr>
      <w:r w:rsidRPr="00174105">
        <w:rPr>
          <w:b/>
          <w:sz w:val="28"/>
          <w:szCs w:val="22"/>
        </w:rPr>
        <w:t>Résumé </w:t>
      </w:r>
      <w:r w:rsidR="00800A80" w:rsidRPr="00174105">
        <w:rPr>
          <w:b/>
          <w:sz w:val="28"/>
          <w:szCs w:val="22"/>
        </w:rPr>
        <w:t>:</w:t>
      </w:r>
      <w:r w:rsidR="00800A80">
        <w:rPr>
          <w:sz w:val="22"/>
          <w:szCs w:val="22"/>
        </w:rPr>
        <w:t xml:space="preserve"> </w:t>
      </w:r>
      <w:r w:rsidR="00800A80" w:rsidRPr="00984B0C">
        <w:rPr>
          <w:szCs w:val="22"/>
        </w:rPr>
        <w:t>Dans</w:t>
      </w:r>
      <w:r w:rsidRPr="00984B0C">
        <w:rPr>
          <w:szCs w:val="22"/>
        </w:rPr>
        <w:t xml:space="preserve"> cette thèse</w:t>
      </w:r>
      <w:r w:rsidR="00311AD2" w:rsidRPr="00984B0C">
        <w:rPr>
          <w:szCs w:val="22"/>
        </w:rPr>
        <w:t>,</w:t>
      </w:r>
      <w:r w:rsidRPr="00984B0C">
        <w:rPr>
          <w:szCs w:val="22"/>
        </w:rPr>
        <w:t xml:space="preserve"> nous avons </w:t>
      </w:r>
      <w:r w:rsidR="00311AD2" w:rsidRPr="00984B0C">
        <w:rPr>
          <w:szCs w:val="22"/>
        </w:rPr>
        <w:t>étudié l</w:t>
      </w:r>
      <w:r w:rsidRPr="00984B0C">
        <w:rPr>
          <w:szCs w:val="22"/>
        </w:rPr>
        <w:t xml:space="preserve">a texture de déformation après laminage à froid et après essai de traction d'une tôle de l’alliage </w:t>
      </w:r>
      <w:r w:rsidR="00174105">
        <w:rPr>
          <w:szCs w:val="22"/>
        </w:rPr>
        <w:t>de titane</w:t>
      </w:r>
      <w:r w:rsidRPr="00984B0C">
        <w:rPr>
          <w:szCs w:val="22"/>
        </w:rPr>
        <w:t xml:space="preserve"> Ti-6Al-4V (%en poids) par diffraction des rayons X. L’anisotropie</w:t>
      </w:r>
      <w:r w:rsidR="00800A80" w:rsidRPr="00984B0C">
        <w:rPr>
          <w:szCs w:val="22"/>
        </w:rPr>
        <w:t xml:space="preserve"> plastique macroscopique a été</w:t>
      </w:r>
      <w:r w:rsidRPr="00984B0C">
        <w:rPr>
          <w:szCs w:val="22"/>
        </w:rPr>
        <w:t xml:space="preserve"> </w:t>
      </w:r>
      <w:r w:rsidR="00800A80" w:rsidRPr="00984B0C">
        <w:rPr>
          <w:szCs w:val="22"/>
        </w:rPr>
        <w:t>étudiée</w:t>
      </w:r>
      <w:r w:rsidRPr="00984B0C">
        <w:rPr>
          <w:szCs w:val="22"/>
        </w:rPr>
        <w:t xml:space="preserve"> par la détermination du coefficient de LANKFORD et un </w:t>
      </w:r>
      <w:r w:rsidR="00800A80" w:rsidRPr="00984B0C">
        <w:rPr>
          <w:szCs w:val="22"/>
        </w:rPr>
        <w:t>modèle</w:t>
      </w:r>
      <w:r w:rsidRPr="00984B0C">
        <w:rPr>
          <w:szCs w:val="22"/>
        </w:rPr>
        <w:t xml:space="preserve"> qui décrit le critère anisotrope des </w:t>
      </w:r>
      <w:r w:rsidR="00311AD2" w:rsidRPr="00984B0C">
        <w:rPr>
          <w:szCs w:val="22"/>
        </w:rPr>
        <w:t xml:space="preserve">tôles. </w:t>
      </w:r>
      <w:r w:rsidR="00ED6A5E" w:rsidRPr="00984B0C">
        <w:rPr>
          <w:szCs w:val="22"/>
        </w:rPr>
        <w:t>Les résultats</w:t>
      </w:r>
      <w:r w:rsidR="00800A80" w:rsidRPr="00984B0C">
        <w:rPr>
          <w:szCs w:val="22"/>
        </w:rPr>
        <w:t xml:space="preserve"> de l’anisotropie</w:t>
      </w:r>
      <w:r w:rsidR="00ED6A5E" w:rsidRPr="00984B0C">
        <w:rPr>
          <w:szCs w:val="22"/>
        </w:rPr>
        <w:t xml:space="preserve"> ont été pris en considération pour la réalisation des soudures en cet alliage (Ti-6Al-4V). La </w:t>
      </w:r>
      <w:r w:rsidR="00311AD2" w:rsidRPr="00984B0C">
        <w:rPr>
          <w:szCs w:val="22"/>
        </w:rPr>
        <w:t>deuxième  partie de cette thèse se concentre sur l'effet des procédés de soudage TIG sur la microstructure et les contraintes résiduelles dans les soudures de l’alliage Ti-6Al-4V. Nous avons analysé l’évolution des contraintes résiduelles par la diffraction des rayo</w:t>
      </w:r>
      <w:r w:rsidR="00ED6A5E" w:rsidRPr="00984B0C">
        <w:rPr>
          <w:szCs w:val="22"/>
        </w:rPr>
        <w:t>ns X</w:t>
      </w:r>
      <w:r w:rsidR="00311AD2" w:rsidRPr="00984B0C">
        <w:rPr>
          <w:szCs w:val="22"/>
        </w:rPr>
        <w:t xml:space="preserve"> en utilisant la méthode des sin</w:t>
      </w:r>
      <w:r w:rsidR="00311AD2" w:rsidRPr="00984B0C">
        <w:rPr>
          <w:szCs w:val="22"/>
          <w:vertAlign w:val="superscript"/>
        </w:rPr>
        <w:t>2</w:t>
      </w:r>
      <w:r w:rsidR="00311AD2" w:rsidRPr="00984B0C">
        <w:rPr>
          <w:szCs w:val="22"/>
        </w:rPr>
        <w:t xml:space="preserve">ψ. </w:t>
      </w:r>
    </w:p>
    <w:p w:rsidR="00800A80" w:rsidRPr="00984B0C" w:rsidRDefault="00800A80" w:rsidP="00800A80">
      <w:pPr>
        <w:tabs>
          <w:tab w:val="left" w:pos="851"/>
          <w:tab w:val="left" w:pos="1474"/>
        </w:tabs>
        <w:spacing w:line="360" w:lineRule="auto"/>
        <w:rPr>
          <w:szCs w:val="22"/>
        </w:rPr>
      </w:pPr>
    </w:p>
    <w:p w:rsidR="00F67FB2" w:rsidRPr="00984B0C" w:rsidRDefault="00F67FB2" w:rsidP="00800A80">
      <w:pPr>
        <w:spacing w:line="360" w:lineRule="auto"/>
        <w:rPr>
          <w:sz w:val="28"/>
        </w:rPr>
      </w:pPr>
    </w:p>
    <w:sectPr w:rsidR="00F67FB2" w:rsidRPr="00984B0C" w:rsidSect="00F67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6B0FB6"/>
    <w:rsid w:val="00174105"/>
    <w:rsid w:val="00280D88"/>
    <w:rsid w:val="00311AD2"/>
    <w:rsid w:val="006B0FB6"/>
    <w:rsid w:val="00800A80"/>
    <w:rsid w:val="00873E6D"/>
    <w:rsid w:val="00984B0C"/>
    <w:rsid w:val="00BA434B"/>
    <w:rsid w:val="00ED6A5E"/>
    <w:rsid w:val="00F67F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0FB6"/>
    <w:pPr>
      <w:spacing w:after="0" w:line="48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BRAHIM</dc:creator>
  <cp:lastModifiedBy>traitement</cp:lastModifiedBy>
  <cp:revision>6</cp:revision>
  <dcterms:created xsi:type="dcterms:W3CDTF">2016-12-16T19:33:00Z</dcterms:created>
  <dcterms:modified xsi:type="dcterms:W3CDTF">2017-05-17T11:36:00Z</dcterms:modified>
</cp:coreProperties>
</file>