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CBC" w:rsidRPr="00847CBC" w:rsidRDefault="00847CBC" w:rsidP="00847CBC">
      <w:pPr>
        <w:rPr>
          <w:szCs w:val="24"/>
        </w:rPr>
      </w:pPr>
      <w:r>
        <w:rPr>
          <w:szCs w:val="24"/>
        </w:rPr>
        <w:t xml:space="preserve">    </w:t>
      </w:r>
      <w:r w:rsidRPr="00847CBC">
        <w:rPr>
          <w:szCs w:val="24"/>
        </w:rPr>
        <w:t>Les plasmas thermiques sont des milieux formés par des décharges de type arcs</w:t>
      </w:r>
    </w:p>
    <w:p w:rsidR="00847CBC" w:rsidRPr="00847CBC" w:rsidRDefault="00847CBC" w:rsidP="00847CBC">
      <w:pPr>
        <w:rPr>
          <w:szCs w:val="24"/>
        </w:rPr>
      </w:pPr>
      <w:r w:rsidRPr="00847CBC">
        <w:rPr>
          <w:szCs w:val="24"/>
        </w:rPr>
        <w:t>électriques à la pression atmosphérique, caractérisés par un quasi-équilibre thermique</w:t>
      </w:r>
    </w:p>
    <w:p w:rsidR="00847CBC" w:rsidRPr="00847CBC" w:rsidRDefault="00847CBC" w:rsidP="00847CBC">
      <w:pPr>
        <w:rPr>
          <w:szCs w:val="24"/>
        </w:rPr>
      </w:pPr>
      <w:r w:rsidRPr="00847CBC">
        <w:rPr>
          <w:szCs w:val="24"/>
        </w:rPr>
        <w:t>(équipartition de l’énergie) et des températures de plusieurs milliers de degrés. Dans le</w:t>
      </w:r>
    </w:p>
    <w:p w:rsidR="009654EB" w:rsidRPr="007A731C" w:rsidRDefault="00847CBC" w:rsidP="00847CBC">
      <w:pPr>
        <w:ind w:left="567" w:firstLine="0"/>
        <w:rPr>
          <w:szCs w:val="24"/>
        </w:rPr>
      </w:pPr>
      <w:r w:rsidRPr="00847CBC">
        <w:rPr>
          <w:szCs w:val="24"/>
        </w:rPr>
        <w:t>domaine de température de 1 000 à 20 000 K, la composition chimique des plasmas</w:t>
      </w:r>
      <w:r>
        <w:rPr>
          <w:szCs w:val="24"/>
        </w:rPr>
        <w:t xml:space="preserve">     i</w:t>
      </w:r>
      <w:r w:rsidRPr="00847CBC">
        <w:rPr>
          <w:szCs w:val="24"/>
        </w:rPr>
        <w:t>ssus de</w:t>
      </w:r>
      <w:r>
        <w:rPr>
          <w:szCs w:val="24"/>
        </w:rPr>
        <w:t xml:space="preserve"> </w:t>
      </w:r>
      <w:r w:rsidRPr="00847CBC">
        <w:rPr>
          <w:szCs w:val="24"/>
        </w:rPr>
        <w:t>la vaporisation d’un isolant a base du polyamide (PA6-6) est calculée pour des pression</w:t>
      </w:r>
      <w:r>
        <w:rPr>
          <w:szCs w:val="24"/>
        </w:rPr>
        <w:t xml:space="preserve"> </w:t>
      </w:r>
      <w:r w:rsidRPr="00847CBC">
        <w:rPr>
          <w:szCs w:val="24"/>
        </w:rPr>
        <w:t>variant de 1 à 10 atm en utilisant la méthode de minimisation de l’enthalpie libre de Gibbs. Lemilieu est supposé en l’équilibre thermodynamique. L’analyse des résultats montre que les</w:t>
      </w:r>
      <w:r>
        <w:rPr>
          <w:szCs w:val="24"/>
        </w:rPr>
        <w:t xml:space="preserve"> </w:t>
      </w:r>
      <w:r w:rsidRPr="00847CBC">
        <w:rPr>
          <w:szCs w:val="24"/>
        </w:rPr>
        <w:t>fractions molaires des molécules neutres lourdes décroissent rapidement en fonction de la</w:t>
      </w:r>
      <w:r>
        <w:rPr>
          <w:szCs w:val="24"/>
        </w:rPr>
        <w:t xml:space="preserve"> </w:t>
      </w:r>
      <w:r w:rsidRPr="00847CBC">
        <w:rPr>
          <w:szCs w:val="24"/>
        </w:rPr>
        <w:t>température, que la population électronique est essentiellement due à l’ionisation de C aux</w:t>
      </w:r>
      <w:r>
        <w:rPr>
          <w:szCs w:val="24"/>
        </w:rPr>
        <w:t xml:space="preserve"> </w:t>
      </w:r>
      <w:r w:rsidRPr="00847CBC">
        <w:rPr>
          <w:szCs w:val="24"/>
        </w:rPr>
        <w:t>basses températures. Par ailleurs, le graphite se forme à basse température et la quantité</w:t>
      </w:r>
      <w:r>
        <w:rPr>
          <w:szCs w:val="24"/>
        </w:rPr>
        <w:t xml:space="preserve"> </w:t>
      </w:r>
      <w:r w:rsidRPr="00847CBC">
        <w:rPr>
          <w:szCs w:val="24"/>
        </w:rPr>
        <w:t>formée est une fonction croissante de la pression.</w:t>
      </w:r>
    </w:p>
    <w:sectPr w:rsidR="009654EB" w:rsidRPr="007A731C" w:rsidSect="00982D12">
      <w:headerReference w:type="first" r:id="rId6"/>
      <w:pgSz w:w="11906" w:h="16838"/>
      <w:pgMar w:top="1985" w:right="1417" w:bottom="1417" w:left="1417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62CE" w:rsidRDefault="00BA62CE" w:rsidP="00D8379A">
      <w:pPr>
        <w:spacing w:after="0" w:line="240" w:lineRule="auto"/>
      </w:pPr>
      <w:r>
        <w:separator/>
      </w:r>
    </w:p>
  </w:endnote>
  <w:endnote w:type="continuationSeparator" w:id="1">
    <w:p w:rsidR="00BA62CE" w:rsidRDefault="00BA62CE" w:rsidP="00D837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62CE" w:rsidRDefault="00BA62CE" w:rsidP="00D8379A">
      <w:pPr>
        <w:spacing w:after="0" w:line="240" w:lineRule="auto"/>
      </w:pPr>
      <w:r>
        <w:separator/>
      </w:r>
    </w:p>
  </w:footnote>
  <w:footnote w:type="continuationSeparator" w:id="1">
    <w:p w:rsidR="00BA62CE" w:rsidRDefault="00BA62CE" w:rsidP="00D837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0108" w:rsidRDefault="00D10108" w:rsidP="009654EB">
    <w:pPr>
      <w:pStyle w:val="En-tte"/>
    </w:pPr>
    <w:r>
      <w:t xml:space="preserve">      </w:t>
    </w:r>
  </w:p>
  <w:p w:rsidR="00D10108" w:rsidRDefault="00D10108" w:rsidP="009654EB">
    <w:pPr>
      <w:pStyle w:val="En-tte"/>
    </w:pPr>
  </w:p>
  <w:p w:rsidR="00D10108" w:rsidRDefault="00D10108" w:rsidP="009654EB">
    <w:pPr>
      <w:pStyle w:val="En-tte"/>
    </w:pPr>
  </w:p>
  <w:p w:rsidR="009654EB" w:rsidRDefault="009654EB" w:rsidP="009654EB">
    <w:pPr>
      <w:pStyle w:val="En-tte"/>
    </w:pPr>
    <w:r>
      <w:t>Resumé</w:t>
    </w:r>
  </w:p>
  <w:p w:rsidR="009654EB" w:rsidRDefault="009654EB" w:rsidP="009654EB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8379A"/>
    <w:rsid w:val="00011FFE"/>
    <w:rsid w:val="00025EC9"/>
    <w:rsid w:val="00031950"/>
    <w:rsid w:val="000358A0"/>
    <w:rsid w:val="00035940"/>
    <w:rsid w:val="0005782A"/>
    <w:rsid w:val="000728C1"/>
    <w:rsid w:val="00075748"/>
    <w:rsid w:val="000A0E15"/>
    <w:rsid w:val="000A658D"/>
    <w:rsid w:val="000B7713"/>
    <w:rsid w:val="000C22E3"/>
    <w:rsid w:val="000E57B4"/>
    <w:rsid w:val="000E6786"/>
    <w:rsid w:val="000F6AF6"/>
    <w:rsid w:val="000F724B"/>
    <w:rsid w:val="001325F0"/>
    <w:rsid w:val="001400A3"/>
    <w:rsid w:val="001511FB"/>
    <w:rsid w:val="00151AAE"/>
    <w:rsid w:val="00155833"/>
    <w:rsid w:val="00173092"/>
    <w:rsid w:val="00175618"/>
    <w:rsid w:val="00175B5F"/>
    <w:rsid w:val="0019456D"/>
    <w:rsid w:val="001A2588"/>
    <w:rsid w:val="001C17A8"/>
    <w:rsid w:val="001C22C7"/>
    <w:rsid w:val="001C397A"/>
    <w:rsid w:val="001C3AC7"/>
    <w:rsid w:val="001E183A"/>
    <w:rsid w:val="001F45D4"/>
    <w:rsid w:val="00204694"/>
    <w:rsid w:val="002051AE"/>
    <w:rsid w:val="00233B4B"/>
    <w:rsid w:val="0026272C"/>
    <w:rsid w:val="00265651"/>
    <w:rsid w:val="0027477D"/>
    <w:rsid w:val="00277271"/>
    <w:rsid w:val="00287774"/>
    <w:rsid w:val="002A3BD7"/>
    <w:rsid w:val="002B0F5A"/>
    <w:rsid w:val="002B2914"/>
    <w:rsid w:val="002B66B6"/>
    <w:rsid w:val="002D0937"/>
    <w:rsid w:val="002D2A86"/>
    <w:rsid w:val="002D63C5"/>
    <w:rsid w:val="002E2B9D"/>
    <w:rsid w:val="00337163"/>
    <w:rsid w:val="0034057C"/>
    <w:rsid w:val="003871BA"/>
    <w:rsid w:val="003A4070"/>
    <w:rsid w:val="003B00E0"/>
    <w:rsid w:val="003C1549"/>
    <w:rsid w:val="003C3459"/>
    <w:rsid w:val="003E1187"/>
    <w:rsid w:val="003E2FD5"/>
    <w:rsid w:val="003E4395"/>
    <w:rsid w:val="003E4F12"/>
    <w:rsid w:val="003E6616"/>
    <w:rsid w:val="003F1BDE"/>
    <w:rsid w:val="00414D79"/>
    <w:rsid w:val="0044006B"/>
    <w:rsid w:val="00450AF6"/>
    <w:rsid w:val="00450C14"/>
    <w:rsid w:val="00463B76"/>
    <w:rsid w:val="0046761B"/>
    <w:rsid w:val="004817D9"/>
    <w:rsid w:val="00496AF6"/>
    <w:rsid w:val="004C1D72"/>
    <w:rsid w:val="004C2659"/>
    <w:rsid w:val="004D1FD3"/>
    <w:rsid w:val="005010AA"/>
    <w:rsid w:val="0050204D"/>
    <w:rsid w:val="00510042"/>
    <w:rsid w:val="00523B66"/>
    <w:rsid w:val="00527996"/>
    <w:rsid w:val="0053689F"/>
    <w:rsid w:val="00545ACE"/>
    <w:rsid w:val="00557CE3"/>
    <w:rsid w:val="0058791D"/>
    <w:rsid w:val="0059625F"/>
    <w:rsid w:val="005A2FD4"/>
    <w:rsid w:val="005B6C22"/>
    <w:rsid w:val="005E7CDD"/>
    <w:rsid w:val="00601EE6"/>
    <w:rsid w:val="0062301C"/>
    <w:rsid w:val="00631A28"/>
    <w:rsid w:val="006654C2"/>
    <w:rsid w:val="00695EA7"/>
    <w:rsid w:val="006A134E"/>
    <w:rsid w:val="006A7808"/>
    <w:rsid w:val="006B2C48"/>
    <w:rsid w:val="006B6CEF"/>
    <w:rsid w:val="006C29C0"/>
    <w:rsid w:val="006D18AF"/>
    <w:rsid w:val="006D5348"/>
    <w:rsid w:val="006E6B9F"/>
    <w:rsid w:val="00716821"/>
    <w:rsid w:val="00724802"/>
    <w:rsid w:val="0073292C"/>
    <w:rsid w:val="0073581D"/>
    <w:rsid w:val="007527B4"/>
    <w:rsid w:val="00754856"/>
    <w:rsid w:val="00754A5C"/>
    <w:rsid w:val="00774225"/>
    <w:rsid w:val="00782278"/>
    <w:rsid w:val="00786BA1"/>
    <w:rsid w:val="007A731C"/>
    <w:rsid w:val="007B24DE"/>
    <w:rsid w:val="007C2BCE"/>
    <w:rsid w:val="007C496E"/>
    <w:rsid w:val="007E5A23"/>
    <w:rsid w:val="007F24FE"/>
    <w:rsid w:val="00822FE9"/>
    <w:rsid w:val="00832EA8"/>
    <w:rsid w:val="00842AF8"/>
    <w:rsid w:val="00847585"/>
    <w:rsid w:val="00847CBC"/>
    <w:rsid w:val="008600F2"/>
    <w:rsid w:val="00867BC5"/>
    <w:rsid w:val="00875E4C"/>
    <w:rsid w:val="008A1655"/>
    <w:rsid w:val="008A4E5E"/>
    <w:rsid w:val="008C79E3"/>
    <w:rsid w:val="008D6F82"/>
    <w:rsid w:val="008D7838"/>
    <w:rsid w:val="008E031D"/>
    <w:rsid w:val="008E25F4"/>
    <w:rsid w:val="008F0E98"/>
    <w:rsid w:val="008F6B41"/>
    <w:rsid w:val="00903FB4"/>
    <w:rsid w:val="00907EFB"/>
    <w:rsid w:val="00930421"/>
    <w:rsid w:val="00941934"/>
    <w:rsid w:val="00950667"/>
    <w:rsid w:val="009513F7"/>
    <w:rsid w:val="009654EB"/>
    <w:rsid w:val="009807E0"/>
    <w:rsid w:val="00982D12"/>
    <w:rsid w:val="00992A2E"/>
    <w:rsid w:val="009A21AF"/>
    <w:rsid w:val="009A52C2"/>
    <w:rsid w:val="009C32DE"/>
    <w:rsid w:val="009C3E1F"/>
    <w:rsid w:val="009D0A27"/>
    <w:rsid w:val="009D2387"/>
    <w:rsid w:val="009F66A3"/>
    <w:rsid w:val="00A10CE3"/>
    <w:rsid w:val="00A113D0"/>
    <w:rsid w:val="00A11D50"/>
    <w:rsid w:val="00A16CD1"/>
    <w:rsid w:val="00A30F05"/>
    <w:rsid w:val="00A316B7"/>
    <w:rsid w:val="00A66B96"/>
    <w:rsid w:val="00A914C7"/>
    <w:rsid w:val="00A91FE5"/>
    <w:rsid w:val="00A943C8"/>
    <w:rsid w:val="00AA546C"/>
    <w:rsid w:val="00AC0445"/>
    <w:rsid w:val="00AE2604"/>
    <w:rsid w:val="00AE2DA7"/>
    <w:rsid w:val="00AF031E"/>
    <w:rsid w:val="00B01AB7"/>
    <w:rsid w:val="00B03749"/>
    <w:rsid w:val="00B037E1"/>
    <w:rsid w:val="00B21A36"/>
    <w:rsid w:val="00B436CE"/>
    <w:rsid w:val="00B551D6"/>
    <w:rsid w:val="00B612B3"/>
    <w:rsid w:val="00B618AA"/>
    <w:rsid w:val="00B72CBA"/>
    <w:rsid w:val="00B74650"/>
    <w:rsid w:val="00B9326F"/>
    <w:rsid w:val="00B94384"/>
    <w:rsid w:val="00BA62CE"/>
    <w:rsid w:val="00BC2E19"/>
    <w:rsid w:val="00BD24AC"/>
    <w:rsid w:val="00BD35E2"/>
    <w:rsid w:val="00BD37C5"/>
    <w:rsid w:val="00C00640"/>
    <w:rsid w:val="00C00F86"/>
    <w:rsid w:val="00C210DD"/>
    <w:rsid w:val="00C261A8"/>
    <w:rsid w:val="00C52F42"/>
    <w:rsid w:val="00C60CC5"/>
    <w:rsid w:val="00C71181"/>
    <w:rsid w:val="00C73ECB"/>
    <w:rsid w:val="00C80677"/>
    <w:rsid w:val="00CB24BF"/>
    <w:rsid w:val="00CB4A14"/>
    <w:rsid w:val="00CB5675"/>
    <w:rsid w:val="00CD5608"/>
    <w:rsid w:val="00CD6D0A"/>
    <w:rsid w:val="00CE0924"/>
    <w:rsid w:val="00CF09C1"/>
    <w:rsid w:val="00CF2CBA"/>
    <w:rsid w:val="00D07C32"/>
    <w:rsid w:val="00D10108"/>
    <w:rsid w:val="00D1201F"/>
    <w:rsid w:val="00D13ABF"/>
    <w:rsid w:val="00D50A71"/>
    <w:rsid w:val="00D721D8"/>
    <w:rsid w:val="00D72623"/>
    <w:rsid w:val="00D8379A"/>
    <w:rsid w:val="00D91717"/>
    <w:rsid w:val="00DA77DC"/>
    <w:rsid w:val="00DB49AC"/>
    <w:rsid w:val="00DB6B5B"/>
    <w:rsid w:val="00DC0067"/>
    <w:rsid w:val="00DC75A8"/>
    <w:rsid w:val="00DD4160"/>
    <w:rsid w:val="00DE33B9"/>
    <w:rsid w:val="00E108FD"/>
    <w:rsid w:val="00E1138D"/>
    <w:rsid w:val="00E137B5"/>
    <w:rsid w:val="00E15A3F"/>
    <w:rsid w:val="00E32869"/>
    <w:rsid w:val="00E54504"/>
    <w:rsid w:val="00E567EE"/>
    <w:rsid w:val="00E92159"/>
    <w:rsid w:val="00E923B9"/>
    <w:rsid w:val="00ED5852"/>
    <w:rsid w:val="00EE0B0D"/>
    <w:rsid w:val="00EE74EE"/>
    <w:rsid w:val="00EF71B1"/>
    <w:rsid w:val="00F0167D"/>
    <w:rsid w:val="00F33B1B"/>
    <w:rsid w:val="00F3527F"/>
    <w:rsid w:val="00F42034"/>
    <w:rsid w:val="00F62559"/>
    <w:rsid w:val="00F71F52"/>
    <w:rsid w:val="00F73F65"/>
    <w:rsid w:val="00F74EE7"/>
    <w:rsid w:val="00FC515B"/>
    <w:rsid w:val="00FE473E"/>
    <w:rsid w:val="00FF37B4"/>
    <w:rsid w:val="00FF64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791D"/>
    <w:pPr>
      <w:spacing w:before="60" w:after="60" w:line="336" w:lineRule="auto"/>
      <w:ind w:firstLine="567"/>
      <w:jc w:val="both"/>
    </w:pPr>
    <w:rPr>
      <w:rFonts w:ascii="Times New Roman" w:eastAsia="Times New Roman" w:hAnsi="Times New Roman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D8379A"/>
    <w:pPr>
      <w:tabs>
        <w:tab w:val="center" w:pos="4153"/>
        <w:tab w:val="right" w:pos="8306"/>
      </w:tabs>
      <w:spacing w:before="0" w:after="0" w:line="240" w:lineRule="auto"/>
      <w:ind w:firstLine="0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-tteCar">
    <w:name w:val="En-tête Car"/>
    <w:basedOn w:val="Policepardfaut"/>
    <w:link w:val="En-tte"/>
    <w:uiPriority w:val="99"/>
    <w:rsid w:val="00D8379A"/>
  </w:style>
  <w:style w:type="paragraph" w:styleId="Pieddepage">
    <w:name w:val="footer"/>
    <w:basedOn w:val="Normal"/>
    <w:link w:val="PieddepageCar"/>
    <w:uiPriority w:val="99"/>
    <w:semiHidden/>
    <w:unhideWhenUsed/>
    <w:rsid w:val="00D8379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D8379A"/>
  </w:style>
  <w:style w:type="paragraph" w:styleId="Corpsdetexte">
    <w:name w:val="Body Text"/>
    <w:basedOn w:val="Normal"/>
    <w:link w:val="CorpsdetexteCar"/>
    <w:semiHidden/>
    <w:rsid w:val="0058791D"/>
    <w:pPr>
      <w:spacing w:before="0" w:after="0" w:line="240" w:lineRule="auto"/>
      <w:ind w:firstLine="0"/>
    </w:pPr>
  </w:style>
  <w:style w:type="character" w:customStyle="1" w:styleId="CorpsdetexteCar">
    <w:name w:val="Corps de texte Car"/>
    <w:basedOn w:val="Policepardfaut"/>
    <w:link w:val="Corpsdetexte"/>
    <w:semiHidden/>
    <w:rsid w:val="0058791D"/>
    <w:rPr>
      <w:rFonts w:ascii="Times New Roman" w:eastAsia="Times New Roman" w:hAnsi="Times New Roman" w:cs="Times New Roman"/>
      <w:sz w:val="24"/>
      <w:szCs w:val="20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847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146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153</cp:revision>
  <dcterms:created xsi:type="dcterms:W3CDTF">2015-12-10T09:43:00Z</dcterms:created>
  <dcterms:modified xsi:type="dcterms:W3CDTF">2015-12-16T09:11:00Z</dcterms:modified>
</cp:coreProperties>
</file>