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F73" w:rsidRPr="00930DFB" w:rsidRDefault="00110C7D" w:rsidP="00C7398B">
      <w:r>
        <w:t xml:space="preserve">   </w:t>
      </w:r>
      <w:r w:rsidR="00C7398B">
        <w:t>Notre travail consiste à étudier l'écoulement d'un fluide visqueux incompressible entre deux sphères coaxiales en rotation appelé ''Ecoulement de Taylor-Couette sphérique''. La nature confinée de ce type d'écoulement et sa dépendance essentielle à l'égard de  divers facteurs mènent à une grande variété de solutions conditionnant le mécanisme d'apparition des instabilités. Ce type de mouvement est caractérisé par trois paramètres de contrôle, à savoir, le nombre de Taylor , le jeu radial   et le taux d'accélération angulaire . L'étude d'un tel écoulement a déjà fait l'objet de nombreux travaux expérimentaux et numériques mais très peu de tentatives théoriques au plan analytique ont été enregistrées. Effectivement, étant donné le caractère tridimensionnel, on s'est limité au stade actuel, à l'étude du champ stationnaire régissant le mouvement de base dans le cadre d'un dispositif incliné par rapport à l'axe vertical. Le but consiste à mettre en évidence l'influence des effets de gravité sur la nature et la structure du mouvement. En outre, on peut s'interroger quelle serait cette influence si l'on réduirait la hauteur de l'écoulement. C'est dans ce contexte qu'on a développé une modélisation basée sur une méthode variationnelle, combinée à la méthode WKB, ayant pour objectif principal la détermination de la distribution des vitesses moyennes associée au régime laminaire en fonction des paramètres d'influence   et le nombre de Froude  .Cependant, en l'absence de résultats disponibles, la base de comparaison ne peut se faire que  par rapport à la référence     (inclinaison nulle). Au plan expérimental, ce travail a pour objectif de mettre en  lumière l'influence de l'inclinaison   et du facteur d'aspect   ainsi que leurs effets combinés sur l'apparition des instabilités hydrodynamiques en évolution vers le chaos puis la turbulence. On a pu établir dans ces conditions des lois phénoménologiques à comportement linéaire et non linéaires (Gauss, Boltzmann) régissant l'ensemble des états critiques correspondant aux régimes d'ondes de type Taylor, wavy mode, spirale…. En vue de compléter  l'étude théorique et expérimentale, on a procédé à une simulation  numérique au moyen d'un code de calcul approprié visant à retrouver les données relatives du champ moyen des vitesses et les caractéristiques associées à la première instabilité.</w:t>
      </w:r>
    </w:p>
    <w:sectPr w:rsidR="00A52F73" w:rsidRPr="00930DFB" w:rsidSect="0068242B">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04DE" w:rsidRDefault="00E104DE" w:rsidP="007A584B">
      <w:pPr>
        <w:spacing w:after="0" w:line="240" w:lineRule="auto"/>
      </w:pPr>
      <w:r>
        <w:separator/>
      </w:r>
    </w:p>
  </w:endnote>
  <w:endnote w:type="continuationSeparator" w:id="1">
    <w:p w:rsidR="00E104DE" w:rsidRDefault="00E104DE" w:rsidP="007A58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04DE" w:rsidRDefault="00E104DE" w:rsidP="007A584B">
      <w:pPr>
        <w:spacing w:after="0" w:line="240" w:lineRule="auto"/>
      </w:pPr>
      <w:r>
        <w:separator/>
      </w:r>
    </w:p>
  </w:footnote>
  <w:footnote w:type="continuationSeparator" w:id="1">
    <w:p w:rsidR="00E104DE" w:rsidRDefault="00E104DE" w:rsidP="007A58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84B" w:rsidRDefault="007A584B" w:rsidP="007A58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A584B"/>
    <w:rsid w:val="00072BAA"/>
    <w:rsid w:val="000A5C0A"/>
    <w:rsid w:val="000D3182"/>
    <w:rsid w:val="00110C7D"/>
    <w:rsid w:val="0019671E"/>
    <w:rsid w:val="001C6EFB"/>
    <w:rsid w:val="001C75F3"/>
    <w:rsid w:val="002566D5"/>
    <w:rsid w:val="004059F5"/>
    <w:rsid w:val="0043159E"/>
    <w:rsid w:val="004369B4"/>
    <w:rsid w:val="004B3E4A"/>
    <w:rsid w:val="00516A6E"/>
    <w:rsid w:val="00547B2D"/>
    <w:rsid w:val="00571777"/>
    <w:rsid w:val="005745B6"/>
    <w:rsid w:val="005F6426"/>
    <w:rsid w:val="0068242B"/>
    <w:rsid w:val="006B09BD"/>
    <w:rsid w:val="006C03B7"/>
    <w:rsid w:val="00704874"/>
    <w:rsid w:val="007271F4"/>
    <w:rsid w:val="007759E0"/>
    <w:rsid w:val="007A584B"/>
    <w:rsid w:val="007D0526"/>
    <w:rsid w:val="00831E00"/>
    <w:rsid w:val="0085692C"/>
    <w:rsid w:val="00930DFB"/>
    <w:rsid w:val="00963E51"/>
    <w:rsid w:val="0096426B"/>
    <w:rsid w:val="00A158F6"/>
    <w:rsid w:val="00A24E37"/>
    <w:rsid w:val="00A52E48"/>
    <w:rsid w:val="00A52F73"/>
    <w:rsid w:val="00A648DC"/>
    <w:rsid w:val="00B13077"/>
    <w:rsid w:val="00BA027F"/>
    <w:rsid w:val="00BD2E2F"/>
    <w:rsid w:val="00C1461C"/>
    <w:rsid w:val="00C649C3"/>
    <w:rsid w:val="00C7398B"/>
    <w:rsid w:val="00CF710D"/>
    <w:rsid w:val="00D16D49"/>
    <w:rsid w:val="00D25B9C"/>
    <w:rsid w:val="00D713E5"/>
    <w:rsid w:val="00D830DC"/>
    <w:rsid w:val="00E0457A"/>
    <w:rsid w:val="00E104D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4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584B"/>
    <w:pPr>
      <w:tabs>
        <w:tab w:val="center" w:pos="4153"/>
        <w:tab w:val="right" w:pos="8306"/>
      </w:tabs>
      <w:spacing w:after="0" w:line="240" w:lineRule="auto"/>
    </w:pPr>
  </w:style>
  <w:style w:type="character" w:customStyle="1" w:styleId="En-tteCar">
    <w:name w:val="En-tête Car"/>
    <w:basedOn w:val="Policepardfaut"/>
    <w:link w:val="En-tte"/>
    <w:uiPriority w:val="99"/>
    <w:rsid w:val="007A584B"/>
  </w:style>
  <w:style w:type="paragraph" w:styleId="Pieddepage">
    <w:name w:val="footer"/>
    <w:basedOn w:val="Normal"/>
    <w:link w:val="PieddepageCar"/>
    <w:uiPriority w:val="99"/>
    <w:semiHidden/>
    <w:unhideWhenUsed/>
    <w:rsid w:val="007A58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A58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363</Words>
  <Characters>2002</Characters>
  <Application>Microsoft Office Word</Application>
  <DocSecurity>0</DocSecurity>
  <Lines>16</Lines>
  <Paragraphs>4</Paragraphs>
  <ScaleCrop>false</ScaleCrop>
  <Company/>
  <LinksUpToDate>false</LinksUpToDate>
  <CharactersWithSpaces>2361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32</cp:revision>
  <dcterms:created xsi:type="dcterms:W3CDTF">2015-12-08T11:20:00Z</dcterms:created>
  <dcterms:modified xsi:type="dcterms:W3CDTF">2015-12-08T13:45:00Z</dcterms:modified>
</cp:coreProperties>
</file>