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B5D" w:rsidRDefault="00622B5D" w:rsidP="00622B5D">
      <w:r>
        <w:t>En Algérie la steppe couvre une surface très importante. Sa localisation géographique est exposée à des différents phénomènes parmi lesquels la désertification.</w:t>
      </w:r>
    </w:p>
    <w:p w:rsidR="00622B5D" w:rsidRDefault="00622B5D" w:rsidP="00622B5D">
      <w:r>
        <w:t xml:space="preserve">La zone test de </w:t>
      </w:r>
      <w:proofErr w:type="spellStart"/>
      <w:r>
        <w:t>Brézina</w:t>
      </w:r>
      <w:proofErr w:type="spellEnd"/>
      <w:r>
        <w:t xml:space="preserve"> (Wilaya d'El </w:t>
      </w:r>
      <w:proofErr w:type="spellStart"/>
      <w:r>
        <w:t>Bayadh</w:t>
      </w:r>
      <w:proofErr w:type="spellEnd"/>
      <w:r>
        <w:t>) représente une zone d'étude idéale par sa situation dans l'interface région steppique et région saharienne pour l'analyse du phénomène de désertification.</w:t>
      </w:r>
    </w:p>
    <w:p w:rsidR="00622B5D" w:rsidRDefault="00622B5D" w:rsidP="00622B5D">
      <w:r>
        <w:t xml:space="preserve">Ce travail s'articule sur deux méthodes de suivi et de compréhension, un diagnostic </w:t>
      </w:r>
      <w:proofErr w:type="spellStart"/>
      <w:r>
        <w:t>phyto-écologique</w:t>
      </w:r>
      <w:proofErr w:type="spellEnd"/>
      <w:r>
        <w:t xml:space="preserve"> et l'utilisation des systèmes d'information géographiques (SIG) comme outil puissants de suivi est d'investigation. L'analyse des données multi-sources montre une dynamique régressive très importante, la régression des espèces d'intérêt fourrager et l'installation des espèces non palatables par le cheptel.</w:t>
      </w:r>
    </w:p>
    <w:p w:rsidR="00622B5D" w:rsidRDefault="00622B5D" w:rsidP="00622B5D">
      <w:r>
        <w:t xml:space="preserve">Les (SIG) se sont avérés des outils qui facilitent l'analyse de l'espace et la manipulation des données. L'intégration des données multi-sources dans un (SIG) nous a permis de constituer une base de données cartographique pour l'aménagement de la commune de </w:t>
      </w:r>
      <w:proofErr w:type="spellStart"/>
      <w:r>
        <w:t>Brézina</w:t>
      </w:r>
      <w:proofErr w:type="spellEnd"/>
      <w:r>
        <w:t>.</w:t>
      </w:r>
    </w:p>
    <w:p w:rsidR="00F367ED" w:rsidRDefault="00F367ED"/>
    <w:sectPr w:rsidR="00F367ED" w:rsidSect="00F367E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2B5D"/>
    <w:rsid w:val="00622B5D"/>
    <w:rsid w:val="00F367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67E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879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2015-01-12T13:08:00Z</dcterms:created>
  <dcterms:modified xsi:type="dcterms:W3CDTF">2015-01-12T13:09:00Z</dcterms:modified>
</cp:coreProperties>
</file>