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401D" w:rsidRPr="0013401D" w:rsidRDefault="0013401D" w:rsidP="0013401D">
      <w:pPr>
        <w:jc w:val="right"/>
        <w:rPr>
          <w:rFonts w:ascii="Times New Roman" w:hAnsi="Times New Roman" w:cs="Times New Roman"/>
          <w:sz w:val="26"/>
          <w:szCs w:val="26"/>
        </w:rPr>
      </w:pPr>
      <w:r w:rsidRPr="0013401D">
        <w:rPr>
          <w:rFonts w:ascii="Times New Roman" w:hAnsi="Times New Roman" w:cs="Times New Roman"/>
          <w:sz w:val="26"/>
          <w:szCs w:val="26"/>
        </w:rPr>
        <w:t xml:space="preserve">N° d'ordre: 11/2016-D/PH  </w:t>
      </w:r>
    </w:p>
    <w:p w:rsidR="0013401D" w:rsidRPr="0013401D" w:rsidRDefault="0013401D" w:rsidP="0013401D">
      <w:pPr>
        <w:spacing w:after="0"/>
        <w:jc w:val="center"/>
        <w:rPr>
          <w:rFonts w:ascii="Times New Roman" w:hAnsi="Times New Roman" w:cs="Times New Roman"/>
          <w:sz w:val="26"/>
          <w:szCs w:val="26"/>
        </w:rPr>
      </w:pPr>
      <w:r w:rsidRPr="0013401D">
        <w:rPr>
          <w:rFonts w:ascii="Times New Roman" w:hAnsi="Times New Roman" w:cs="Times New Roman"/>
          <w:sz w:val="26"/>
          <w:szCs w:val="26"/>
        </w:rPr>
        <w:t>Université des Sciences et de la Technologie Houari Boumediene</w:t>
      </w:r>
    </w:p>
    <w:p w:rsidR="0013401D" w:rsidRPr="0013401D" w:rsidRDefault="0013401D" w:rsidP="0013401D">
      <w:pPr>
        <w:spacing w:after="0"/>
        <w:jc w:val="center"/>
        <w:rPr>
          <w:rFonts w:ascii="Times New Roman" w:hAnsi="Times New Roman" w:cs="Times New Roman"/>
          <w:sz w:val="26"/>
          <w:szCs w:val="26"/>
        </w:rPr>
      </w:pPr>
      <w:r w:rsidRPr="0013401D">
        <w:rPr>
          <w:rFonts w:ascii="Times New Roman" w:hAnsi="Times New Roman" w:cs="Times New Roman"/>
          <w:sz w:val="26"/>
          <w:szCs w:val="26"/>
        </w:rPr>
        <w:t>Faculté de Physique</w:t>
      </w:r>
    </w:p>
    <w:p w:rsidR="0013401D" w:rsidRDefault="0013401D" w:rsidP="0013401D">
      <w:pPr>
        <w:spacing w:after="0"/>
        <w:jc w:val="center"/>
        <w:rPr>
          <w:rFonts w:ascii="Times New Roman" w:hAnsi="Times New Roman" w:cs="Times New Roman"/>
          <w:sz w:val="26"/>
          <w:szCs w:val="26"/>
        </w:rPr>
      </w:pPr>
      <w:r w:rsidRPr="0013401D">
        <w:rPr>
          <w:rFonts w:ascii="Times New Roman" w:hAnsi="Times New Roman" w:cs="Times New Roman"/>
          <w:sz w:val="26"/>
          <w:szCs w:val="26"/>
        </w:rPr>
        <w:t>Département de Physique Théorique</w:t>
      </w:r>
    </w:p>
    <w:p w:rsidR="0013401D" w:rsidRDefault="0013401D" w:rsidP="0013401D">
      <w:pPr>
        <w:spacing w:after="0"/>
        <w:rPr>
          <w:rFonts w:ascii="Times New Roman" w:hAnsi="Times New Roman" w:cs="Times New Roman"/>
          <w:sz w:val="26"/>
          <w:szCs w:val="26"/>
        </w:rPr>
      </w:pPr>
    </w:p>
    <w:p w:rsidR="0013401D" w:rsidRPr="0013401D" w:rsidRDefault="0044272B" w:rsidP="0044272B">
      <w:pPr>
        <w:spacing w:after="0"/>
        <w:jc w:val="center"/>
        <w:rPr>
          <w:rFonts w:ascii="Times New Roman" w:hAnsi="Times New Roman" w:cs="Times New Roman"/>
          <w:sz w:val="26"/>
          <w:szCs w:val="26"/>
        </w:rPr>
      </w:pPr>
      <w:r>
        <w:rPr>
          <w:rFonts w:ascii="Times New Roman" w:hAnsi="Times New Roman" w:cs="Times New Roman"/>
          <w:noProof/>
          <w:sz w:val="26"/>
          <w:szCs w:val="26"/>
          <w:lang w:val="en-US"/>
        </w:rPr>
        <w:drawing>
          <wp:inline distT="0" distB="0" distL="0" distR="0">
            <wp:extent cx="946150" cy="775970"/>
            <wp:effectExtent l="19050" t="0" r="635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srcRect/>
                    <a:stretch>
                      <a:fillRect/>
                    </a:stretch>
                  </pic:blipFill>
                  <pic:spPr bwMode="auto">
                    <a:xfrm>
                      <a:off x="0" y="0"/>
                      <a:ext cx="946150" cy="775970"/>
                    </a:xfrm>
                    <a:prstGeom prst="rect">
                      <a:avLst/>
                    </a:prstGeom>
                    <a:noFill/>
                    <a:ln w="9525">
                      <a:noFill/>
                      <a:miter lim="800000"/>
                      <a:headEnd/>
                      <a:tailEnd/>
                    </a:ln>
                  </pic:spPr>
                </pic:pic>
              </a:graphicData>
            </a:graphic>
          </wp:inline>
        </w:drawing>
      </w:r>
    </w:p>
    <w:p w:rsidR="0044272B" w:rsidRDefault="0044272B" w:rsidP="0013401D">
      <w:pPr>
        <w:spacing w:after="0"/>
        <w:jc w:val="center"/>
        <w:rPr>
          <w:rFonts w:ascii="Times New Roman" w:hAnsi="Times New Roman" w:cs="Times New Roman"/>
          <w:sz w:val="26"/>
          <w:szCs w:val="26"/>
        </w:rPr>
      </w:pPr>
    </w:p>
    <w:p w:rsidR="0013401D" w:rsidRPr="0044272B" w:rsidRDefault="0013401D" w:rsidP="0013401D">
      <w:pPr>
        <w:spacing w:after="0"/>
        <w:jc w:val="center"/>
        <w:rPr>
          <w:rFonts w:ascii="Times New Roman" w:hAnsi="Times New Roman" w:cs="Times New Roman"/>
          <w:sz w:val="32"/>
          <w:szCs w:val="26"/>
        </w:rPr>
      </w:pPr>
      <w:r w:rsidRPr="0044272B">
        <w:rPr>
          <w:rFonts w:ascii="Times New Roman" w:hAnsi="Times New Roman" w:cs="Times New Roman"/>
          <w:sz w:val="32"/>
          <w:szCs w:val="26"/>
        </w:rPr>
        <w:t>Thèse de Doctorat en Physique</w:t>
      </w:r>
    </w:p>
    <w:p w:rsidR="0013401D" w:rsidRDefault="0013401D" w:rsidP="0013401D">
      <w:pPr>
        <w:spacing w:after="0"/>
        <w:jc w:val="center"/>
        <w:rPr>
          <w:rFonts w:ascii="Times New Roman" w:hAnsi="Times New Roman" w:cs="Times New Roman"/>
          <w:sz w:val="26"/>
          <w:szCs w:val="26"/>
        </w:rPr>
      </w:pPr>
    </w:p>
    <w:p w:rsidR="0013401D" w:rsidRDefault="0013401D" w:rsidP="0013401D">
      <w:pPr>
        <w:spacing w:after="0"/>
        <w:jc w:val="center"/>
        <w:rPr>
          <w:rFonts w:ascii="Times New Roman" w:hAnsi="Times New Roman" w:cs="Times New Roman"/>
          <w:b/>
          <w:sz w:val="26"/>
          <w:szCs w:val="26"/>
          <w:u w:val="single"/>
        </w:rPr>
      </w:pPr>
      <w:r w:rsidRPr="0013401D">
        <w:rPr>
          <w:rFonts w:ascii="Times New Roman" w:hAnsi="Times New Roman" w:cs="Times New Roman"/>
          <w:b/>
          <w:sz w:val="26"/>
          <w:szCs w:val="26"/>
          <w:u w:val="single"/>
        </w:rPr>
        <w:t>Titre :</w:t>
      </w:r>
    </w:p>
    <w:p w:rsidR="0044272B" w:rsidRPr="0013401D" w:rsidRDefault="0044272B" w:rsidP="0013401D">
      <w:pPr>
        <w:spacing w:after="0"/>
        <w:jc w:val="center"/>
        <w:rPr>
          <w:rFonts w:ascii="Times New Roman" w:hAnsi="Times New Roman" w:cs="Times New Roman"/>
          <w:b/>
          <w:sz w:val="26"/>
          <w:szCs w:val="26"/>
          <w:u w:val="single"/>
        </w:rPr>
      </w:pPr>
    </w:p>
    <w:p w:rsidR="0013401D" w:rsidRPr="0013401D" w:rsidRDefault="0013401D" w:rsidP="0013401D">
      <w:pPr>
        <w:spacing w:after="0"/>
        <w:jc w:val="center"/>
        <w:rPr>
          <w:rFonts w:ascii="Times New Roman" w:hAnsi="Times New Roman" w:cs="Times New Roman"/>
          <w:b/>
          <w:sz w:val="26"/>
          <w:szCs w:val="26"/>
        </w:rPr>
      </w:pPr>
      <w:r w:rsidRPr="0013401D">
        <w:rPr>
          <w:rFonts w:ascii="Times New Roman" w:hAnsi="Times New Roman" w:cs="Times New Roman"/>
          <w:b/>
          <w:sz w:val="26"/>
          <w:szCs w:val="26"/>
        </w:rPr>
        <w:t>ETUDE DES PHENOMENES NON LINEAIRES DANS LES STRUCTURES FORTEMENT COUPLEES</w:t>
      </w:r>
    </w:p>
    <w:p w:rsidR="0013401D" w:rsidRPr="0013401D" w:rsidRDefault="0013401D" w:rsidP="0013401D">
      <w:pPr>
        <w:spacing w:after="0"/>
        <w:rPr>
          <w:rFonts w:ascii="Times New Roman" w:hAnsi="Times New Roman" w:cs="Times New Roman"/>
          <w:sz w:val="26"/>
          <w:szCs w:val="26"/>
        </w:rPr>
      </w:pPr>
    </w:p>
    <w:p w:rsidR="0013401D" w:rsidRDefault="0013401D" w:rsidP="0013401D">
      <w:pPr>
        <w:spacing w:after="0"/>
        <w:jc w:val="center"/>
        <w:rPr>
          <w:rFonts w:ascii="Times New Roman" w:hAnsi="Times New Roman" w:cs="Times New Roman"/>
          <w:sz w:val="26"/>
          <w:szCs w:val="26"/>
        </w:rPr>
      </w:pPr>
      <w:r w:rsidRPr="0013401D">
        <w:rPr>
          <w:rFonts w:ascii="Times New Roman" w:hAnsi="Times New Roman" w:cs="Times New Roman"/>
          <w:sz w:val="26"/>
          <w:szCs w:val="26"/>
        </w:rPr>
        <w:t xml:space="preserve">Présentée par: </w:t>
      </w:r>
      <w:r w:rsidRPr="0044272B">
        <w:rPr>
          <w:rFonts w:ascii="Times New Roman" w:hAnsi="Times New Roman" w:cs="Times New Roman"/>
          <w:b/>
          <w:sz w:val="26"/>
          <w:szCs w:val="26"/>
        </w:rPr>
        <w:t>M. Ahmed BEKDA</w:t>
      </w:r>
      <w:r w:rsidRPr="0013401D">
        <w:rPr>
          <w:rFonts w:ascii="Times New Roman" w:hAnsi="Times New Roman" w:cs="Times New Roman"/>
          <w:sz w:val="26"/>
          <w:szCs w:val="26"/>
        </w:rPr>
        <w:t>**</w:t>
      </w:r>
    </w:p>
    <w:p w:rsidR="0013401D" w:rsidRPr="0013401D" w:rsidRDefault="0013401D" w:rsidP="0013401D">
      <w:pPr>
        <w:spacing w:after="0"/>
        <w:jc w:val="center"/>
        <w:rPr>
          <w:rFonts w:ascii="Times New Roman" w:hAnsi="Times New Roman" w:cs="Times New Roman"/>
          <w:sz w:val="26"/>
          <w:szCs w:val="26"/>
        </w:rPr>
      </w:pPr>
    </w:p>
    <w:p w:rsidR="0013401D" w:rsidRPr="0013401D" w:rsidRDefault="0013401D" w:rsidP="0013401D">
      <w:pPr>
        <w:spacing w:after="0"/>
        <w:rPr>
          <w:rFonts w:ascii="Times New Roman" w:hAnsi="Times New Roman" w:cs="Times New Roman"/>
          <w:b/>
          <w:sz w:val="36"/>
          <w:szCs w:val="26"/>
          <w:u w:val="single"/>
        </w:rPr>
      </w:pPr>
      <w:r w:rsidRPr="0013401D">
        <w:rPr>
          <w:rFonts w:ascii="Times New Roman" w:hAnsi="Times New Roman" w:cs="Times New Roman"/>
          <w:b/>
          <w:sz w:val="36"/>
          <w:szCs w:val="26"/>
          <w:u w:val="single"/>
        </w:rPr>
        <w:t>Résumé</w:t>
      </w:r>
      <w:r>
        <w:rPr>
          <w:rFonts w:ascii="Times New Roman" w:hAnsi="Times New Roman" w:cs="Times New Roman"/>
          <w:b/>
          <w:sz w:val="36"/>
          <w:szCs w:val="26"/>
          <w:u w:val="single"/>
        </w:rPr>
        <w:t> :</w:t>
      </w:r>
    </w:p>
    <w:p w:rsidR="0013401D" w:rsidRPr="0013401D" w:rsidRDefault="0013401D" w:rsidP="0013401D">
      <w:pPr>
        <w:spacing w:after="0"/>
        <w:rPr>
          <w:rFonts w:ascii="Times New Roman" w:hAnsi="Times New Roman" w:cs="Times New Roman"/>
          <w:b/>
          <w:sz w:val="26"/>
          <w:szCs w:val="26"/>
          <w:u w:val="single"/>
        </w:rPr>
      </w:pPr>
    </w:p>
    <w:p w:rsidR="0044272B" w:rsidRDefault="0013401D" w:rsidP="0044272B">
      <w:pPr>
        <w:spacing w:after="0"/>
        <w:ind w:firstLine="708"/>
        <w:jc w:val="both"/>
        <w:rPr>
          <w:rFonts w:ascii="Times New Roman" w:hAnsi="Times New Roman" w:cs="Times New Roman"/>
          <w:sz w:val="26"/>
          <w:szCs w:val="26"/>
        </w:rPr>
      </w:pPr>
      <w:r w:rsidRPr="0013401D">
        <w:rPr>
          <w:rFonts w:ascii="Times New Roman" w:hAnsi="Times New Roman" w:cs="Times New Roman"/>
          <w:sz w:val="26"/>
          <w:szCs w:val="26"/>
        </w:rPr>
        <w:t xml:space="preserve">Les structures fortement couplées représentent un système de particules chargées dans lequel l'énergie d'interaction coulombienne est supérieure à l'énergie d'agitation thermique. Ces structures s'organisent de façon ordonnée pour constituer un cristal coulombien. Dans ce travail de thèse on s'intéresse à l'étude des modes de vibration dans les systèmes à 1D et 2D ainsi que le phénomène de la diffusion. Les configurations d'équilibres à une et à deux dimensions ont été déterminées par la méthode Monte Carlo, combinée avec la technique d'annihilation. À une dimension, nous avons constaté que l'inter-distance dépend du nombre de particules et de la taille de la cellule de base utilisée pour implémenter la périodicité du système. La simulation Monte-Carlo a permis de déterminer le nombre effectif de proches voisins impliqués dans l'interaction. La connaissance du champ électrostatique, a permis d'étudier les modes acoustiques et les modes de réseau pour des chaînes formées de grains de poussière de charges positives dans un milieu plasma.  </w:t>
      </w:r>
    </w:p>
    <w:p w:rsidR="0044272B" w:rsidRDefault="0044272B" w:rsidP="0044272B">
      <w:pPr>
        <w:spacing w:after="0"/>
        <w:ind w:firstLine="708"/>
        <w:jc w:val="both"/>
        <w:rPr>
          <w:rFonts w:ascii="Times New Roman" w:hAnsi="Times New Roman" w:cs="Times New Roman"/>
          <w:sz w:val="26"/>
          <w:szCs w:val="26"/>
        </w:rPr>
      </w:pPr>
    </w:p>
    <w:p w:rsidR="0013401D" w:rsidRDefault="0044272B" w:rsidP="0044272B">
      <w:pPr>
        <w:spacing w:after="0"/>
        <w:ind w:firstLine="708"/>
        <w:jc w:val="both"/>
        <w:rPr>
          <w:rFonts w:ascii="Times New Roman" w:hAnsi="Times New Roman" w:cs="Times New Roman"/>
          <w:sz w:val="26"/>
          <w:szCs w:val="26"/>
        </w:rPr>
      </w:pPr>
      <w:r>
        <w:rPr>
          <w:rFonts w:ascii="Times New Roman" w:hAnsi="Times New Roman" w:cs="Times New Roman"/>
          <w:sz w:val="26"/>
          <w:szCs w:val="26"/>
        </w:rPr>
        <w:t>Dans la deuxième partie</w:t>
      </w:r>
      <w:r w:rsidR="0013401D" w:rsidRPr="0013401D">
        <w:rPr>
          <w:rFonts w:ascii="Times New Roman" w:hAnsi="Times New Roman" w:cs="Times New Roman"/>
          <w:sz w:val="26"/>
          <w:szCs w:val="26"/>
        </w:rPr>
        <w:t xml:space="preserve">, nous avons analysé les propriétés de la relation de dispersion pour les ondes de réseau poussiéreuse (DLW) dans le cas d'un réseau  hexagonal à deux dimensions en présence du potentiel Coulombien, et comparé les résultats avec ceux obtenus avec le potentiel de </w:t>
      </w:r>
      <w:proofErr w:type="spellStart"/>
      <w:r w:rsidR="0013401D" w:rsidRPr="0013401D">
        <w:rPr>
          <w:rFonts w:ascii="Times New Roman" w:hAnsi="Times New Roman" w:cs="Times New Roman"/>
          <w:sz w:val="26"/>
          <w:szCs w:val="26"/>
        </w:rPr>
        <w:t>Yukawa</w:t>
      </w:r>
      <w:proofErr w:type="spellEnd"/>
      <w:r w:rsidR="0013401D" w:rsidRPr="0013401D">
        <w:rPr>
          <w:rFonts w:ascii="Times New Roman" w:hAnsi="Times New Roman" w:cs="Times New Roman"/>
          <w:sz w:val="26"/>
          <w:szCs w:val="26"/>
        </w:rPr>
        <w:t xml:space="preserve">. Nous avons constaté que la </w:t>
      </w:r>
      <w:r w:rsidR="0013401D" w:rsidRPr="0013401D">
        <w:rPr>
          <w:rFonts w:ascii="Times New Roman" w:hAnsi="Times New Roman" w:cs="Times New Roman"/>
          <w:sz w:val="26"/>
          <w:szCs w:val="26"/>
        </w:rPr>
        <w:lastRenderedPageBreak/>
        <w:t xml:space="preserve">constante de rappel pour le potentiel de </w:t>
      </w:r>
      <w:proofErr w:type="spellStart"/>
      <w:r w:rsidR="0013401D" w:rsidRPr="0013401D">
        <w:rPr>
          <w:rFonts w:ascii="Times New Roman" w:hAnsi="Times New Roman" w:cs="Times New Roman"/>
          <w:sz w:val="26"/>
          <w:szCs w:val="26"/>
        </w:rPr>
        <w:t>Yukawa</w:t>
      </w:r>
      <w:proofErr w:type="spellEnd"/>
      <w:r w:rsidR="0013401D" w:rsidRPr="0013401D">
        <w:rPr>
          <w:rFonts w:ascii="Times New Roman" w:hAnsi="Times New Roman" w:cs="Times New Roman"/>
          <w:sz w:val="26"/>
          <w:szCs w:val="26"/>
        </w:rPr>
        <w:t xml:space="preserve"> est </w:t>
      </w:r>
      <w:r w:rsidRPr="0013401D">
        <w:rPr>
          <w:rFonts w:ascii="Times New Roman" w:hAnsi="Times New Roman" w:cs="Times New Roman"/>
          <w:sz w:val="26"/>
          <w:szCs w:val="26"/>
        </w:rPr>
        <w:t>inférieure</w:t>
      </w:r>
      <w:r w:rsidR="0013401D" w:rsidRPr="0013401D">
        <w:rPr>
          <w:rFonts w:ascii="Times New Roman" w:hAnsi="Times New Roman" w:cs="Times New Roman"/>
          <w:sz w:val="26"/>
          <w:szCs w:val="26"/>
        </w:rPr>
        <w:t xml:space="preserve">  par rapport à celle du potentiel </w:t>
      </w:r>
      <w:proofErr w:type="spellStart"/>
      <w:r w:rsidR="0013401D" w:rsidRPr="0013401D">
        <w:rPr>
          <w:rFonts w:ascii="Times New Roman" w:hAnsi="Times New Roman" w:cs="Times New Roman"/>
          <w:sz w:val="26"/>
          <w:szCs w:val="26"/>
        </w:rPr>
        <w:t>Cuolombien</w:t>
      </w:r>
      <w:proofErr w:type="spellEnd"/>
      <w:r w:rsidR="0013401D" w:rsidRPr="0013401D">
        <w:rPr>
          <w:rFonts w:ascii="Times New Roman" w:hAnsi="Times New Roman" w:cs="Times New Roman"/>
          <w:sz w:val="26"/>
          <w:szCs w:val="26"/>
        </w:rPr>
        <w:t>.  La dépendance des fréquences du nombre d'onde pour les deux types d'ondes longitudinales et transversales se propageant parallèlement  ou verticalement par rapport au vecteur de translation primaire du cristal. Les résultats</w:t>
      </w:r>
      <w:r>
        <w:rPr>
          <w:rFonts w:ascii="Times New Roman" w:hAnsi="Times New Roman" w:cs="Times New Roman"/>
          <w:sz w:val="26"/>
          <w:szCs w:val="26"/>
        </w:rPr>
        <w:t xml:space="preserve"> montrent, aussi,  que dans</w:t>
      </w:r>
      <w:r w:rsidR="0013401D" w:rsidRPr="0013401D">
        <w:rPr>
          <w:rFonts w:ascii="Times New Roman" w:hAnsi="Times New Roman" w:cs="Times New Roman"/>
          <w:sz w:val="26"/>
          <w:szCs w:val="26"/>
        </w:rPr>
        <w:t xml:space="preserve"> les deux cas une  nette réduction de la fréquence est observée. Les vitesses de groupes des ondes longitudinales et transversales pour la direction parallèle est plus faible par rapport à celle correspondant à la direction perpendiculaire.</w:t>
      </w:r>
    </w:p>
    <w:p w:rsidR="0044272B" w:rsidRPr="0013401D" w:rsidRDefault="0044272B" w:rsidP="0044272B">
      <w:pPr>
        <w:spacing w:after="0"/>
        <w:ind w:firstLine="708"/>
        <w:jc w:val="both"/>
        <w:rPr>
          <w:rFonts w:ascii="Times New Roman" w:hAnsi="Times New Roman" w:cs="Times New Roman"/>
          <w:sz w:val="26"/>
          <w:szCs w:val="26"/>
        </w:rPr>
      </w:pPr>
    </w:p>
    <w:p w:rsidR="0013401D" w:rsidRPr="0013401D" w:rsidRDefault="0013401D" w:rsidP="0013401D">
      <w:pPr>
        <w:ind w:firstLine="708"/>
        <w:jc w:val="both"/>
        <w:rPr>
          <w:rFonts w:ascii="Times New Roman" w:hAnsi="Times New Roman" w:cs="Times New Roman"/>
          <w:sz w:val="26"/>
          <w:szCs w:val="26"/>
        </w:rPr>
      </w:pPr>
      <w:r w:rsidRPr="0013401D">
        <w:rPr>
          <w:rFonts w:ascii="Times New Roman" w:hAnsi="Times New Roman" w:cs="Times New Roman"/>
          <w:sz w:val="26"/>
          <w:szCs w:val="26"/>
        </w:rPr>
        <w:t>Dans la dernière partie, on a utilisé la dynamique moléculaire pour étudier l'effet d'un substrat périodique sur la diffusion de particules chargées pour des configurations à une et à deux chaines. D'après les résultats obtenus, le substrat réduit la mobilité des particules, et à partir d'une certaine valeur de son amplitude les particules deviennent piégées dans les minimums du substrat, ce qui traduit la suppression de la diffusion. Cette valeur dépend du facteur de couplage du système, les valeurs minimales de l'amplitude correspondent aux grandes valeurs de ce facteur.</w:t>
      </w:r>
    </w:p>
    <w:p w:rsidR="0013401D" w:rsidRPr="0013401D" w:rsidRDefault="0013401D" w:rsidP="0013401D">
      <w:pPr>
        <w:jc w:val="both"/>
        <w:rPr>
          <w:rFonts w:ascii="Times New Roman" w:hAnsi="Times New Roman" w:cs="Times New Roman"/>
          <w:sz w:val="26"/>
          <w:szCs w:val="26"/>
        </w:rPr>
      </w:pPr>
    </w:p>
    <w:sectPr w:rsidR="0013401D" w:rsidRPr="0013401D" w:rsidSect="0099722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13401D"/>
    <w:rsid w:val="0013401D"/>
    <w:rsid w:val="0044272B"/>
    <w:rsid w:val="004A5C8E"/>
    <w:rsid w:val="00997224"/>
    <w:rsid w:val="00BC62F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722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4272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4272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427</Words>
  <Characters>2439</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BEKDA</dc:creator>
  <cp:lastModifiedBy>traitement</cp:lastModifiedBy>
  <cp:revision>3</cp:revision>
  <dcterms:created xsi:type="dcterms:W3CDTF">2016-06-25T13:08:00Z</dcterms:created>
  <dcterms:modified xsi:type="dcterms:W3CDTF">2016-12-19T11:41:00Z</dcterms:modified>
</cp:coreProperties>
</file>