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355C" w:rsidRDefault="0025355C" w:rsidP="0025355C">
      <w:r>
        <w:t xml:space="preserve">Les alliages à base d'aluminures de titane on été très étudiés car ils présentent un grand </w:t>
      </w:r>
    </w:p>
    <w:p w:rsidR="0025355C" w:rsidRDefault="0025355C" w:rsidP="0025355C">
      <w:proofErr w:type="gramStart"/>
      <w:r>
        <w:t>intérêt</w:t>
      </w:r>
      <w:proofErr w:type="gramEnd"/>
      <w:r>
        <w:t xml:space="preserve"> pour des applications structurales à haute température (faible densité, résistance</w:t>
      </w:r>
    </w:p>
    <w:p w:rsidR="0025355C" w:rsidRDefault="0025355C" w:rsidP="0025355C">
      <w:r>
        <w:t xml:space="preserve"> </w:t>
      </w:r>
      <w:proofErr w:type="gramStart"/>
      <w:r>
        <w:t>spécifique</w:t>
      </w:r>
      <w:proofErr w:type="gramEnd"/>
      <w:r>
        <w:t xml:space="preserve"> élevée,</w:t>
      </w:r>
    </w:p>
    <w:p w:rsidR="0025355C" w:rsidRDefault="0025355C" w:rsidP="0025355C">
      <w:proofErr w:type="gramStart"/>
      <w:r>
        <w:t>meilleure</w:t>
      </w:r>
      <w:proofErr w:type="gramEnd"/>
      <w:r>
        <w:t xml:space="preserve"> tenue mécanique et plus grande résistance à l'oxydation, résistance à haute</w:t>
      </w:r>
    </w:p>
    <w:p w:rsidR="0025355C" w:rsidRDefault="0025355C" w:rsidP="0025355C">
      <w:proofErr w:type="gramStart"/>
      <w:r>
        <w:t>température</w:t>
      </w:r>
      <w:proofErr w:type="gramEnd"/>
      <w:r>
        <w:t>).</w:t>
      </w:r>
    </w:p>
    <w:p w:rsidR="0025355C" w:rsidRDefault="0025355C" w:rsidP="0025355C">
      <w:r>
        <w:t xml:space="preserve">Les propriétés de ces matériaux peuvent être améliorées  par addition d'un troisième </w:t>
      </w:r>
    </w:p>
    <w:p w:rsidR="0025355C" w:rsidRDefault="0025355C" w:rsidP="0025355C">
      <w:proofErr w:type="gramStart"/>
      <w:r>
        <w:t>élément</w:t>
      </w:r>
      <w:proofErr w:type="gramEnd"/>
      <w:r>
        <w:t xml:space="preserve"> (Cr, Nb, Mo, Ta, V…) ou par modifications microstructurales (affinement de la taille de grain,</w:t>
      </w:r>
    </w:p>
    <w:p w:rsidR="0025355C" w:rsidRDefault="0025355C" w:rsidP="0025355C">
      <w:proofErr w:type="gramStart"/>
      <w:r>
        <w:t>homogénéisation</w:t>
      </w:r>
      <w:proofErr w:type="gramEnd"/>
      <w:r>
        <w:t xml:space="preserve">, transformations de phases …). De telles transformations peuvent être </w:t>
      </w:r>
    </w:p>
    <w:p w:rsidR="0025355C" w:rsidRDefault="0025355C" w:rsidP="0025355C">
      <w:proofErr w:type="gramStart"/>
      <w:r>
        <w:t>obtenues</w:t>
      </w:r>
      <w:proofErr w:type="gramEnd"/>
      <w:r>
        <w:t xml:space="preserve"> par </w:t>
      </w:r>
      <w:proofErr w:type="spellStart"/>
      <w:r>
        <w:t>mécanosynthèse</w:t>
      </w:r>
      <w:proofErr w:type="spellEnd"/>
      <w:r>
        <w:t>. Dans ce travail nous avons élaboré et étudié des alliages</w:t>
      </w:r>
    </w:p>
    <w:p w:rsidR="0025355C" w:rsidRDefault="0025355C" w:rsidP="0025355C">
      <w:proofErr w:type="gramStart"/>
      <w:r>
        <w:t>intermétalliques</w:t>
      </w:r>
      <w:proofErr w:type="gramEnd"/>
      <w:r>
        <w:t xml:space="preserve"> a base  de Ti-Al aux quel nous avons ajoutés des éléments d'addition à </w:t>
      </w:r>
    </w:p>
    <w:p w:rsidR="0025355C" w:rsidRDefault="0025355C" w:rsidP="0025355C">
      <w:r>
        <w:t xml:space="preserve">savoir  le Ta et le Nb avec  deux procédé </w:t>
      </w:r>
      <w:proofErr w:type="gramStart"/>
      <w:r>
        <w:t>différents ,</w:t>
      </w:r>
      <w:proofErr w:type="gramEnd"/>
      <w:r>
        <w:t xml:space="preserve"> le premier est un procédé de fusion </w:t>
      </w:r>
    </w:p>
    <w:p w:rsidR="0025355C" w:rsidRDefault="0025355C" w:rsidP="0025355C">
      <w:proofErr w:type="gramStart"/>
      <w:r>
        <w:t>au</w:t>
      </w:r>
      <w:proofErr w:type="gramEnd"/>
      <w:r>
        <w:t xml:space="preserve"> four a Arc et un procédé  de broyage, des mélanges de poudre de Ti-Al-Ta  sont broyés </w:t>
      </w:r>
    </w:p>
    <w:p w:rsidR="0025355C" w:rsidRDefault="0025355C" w:rsidP="0025355C">
      <w:proofErr w:type="gramStart"/>
      <w:r>
        <w:t>dans</w:t>
      </w:r>
      <w:proofErr w:type="gramEnd"/>
      <w:r>
        <w:t xml:space="preserve"> un broyeur planétaire pour synthétise des nuances hors équilibres de Ti-Al-Ta, le temps</w:t>
      </w:r>
    </w:p>
    <w:p w:rsidR="0025355C" w:rsidRDefault="0025355C" w:rsidP="0025355C">
      <w:proofErr w:type="gramStart"/>
      <w:r>
        <w:t>de</w:t>
      </w:r>
      <w:proofErr w:type="gramEnd"/>
      <w:r>
        <w:t xml:space="preserve"> broyage été un facteur d'étude de l'évolution structurale de ce composé. </w:t>
      </w:r>
    </w:p>
    <w:p w:rsidR="0025355C" w:rsidRDefault="0025355C" w:rsidP="0025355C">
      <w:r>
        <w:t xml:space="preserve">Des caractérisations par  ATD, MEB et DRX sont employées pour déduire les propriétés de </w:t>
      </w:r>
    </w:p>
    <w:p w:rsidR="00FD6682" w:rsidRDefault="0025355C" w:rsidP="0025355C">
      <w:proofErr w:type="gramStart"/>
      <w:r>
        <w:t>ce</w:t>
      </w:r>
      <w:proofErr w:type="gramEnd"/>
      <w:r>
        <w:t xml:space="preserve"> composé.</w:t>
      </w:r>
    </w:p>
    <w:sectPr w:rsidR="00FD6682" w:rsidSect="00FD668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5355C"/>
    <w:rsid w:val="0025355C"/>
    <w:rsid w:val="00FD66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668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1023</Characters>
  <Application>Microsoft Office Word</Application>
  <DocSecurity>0</DocSecurity>
  <Lines>8</Lines>
  <Paragraphs>2</Paragraphs>
  <ScaleCrop>false</ScaleCrop>
  <Company/>
  <LinksUpToDate>false</LinksUpToDate>
  <CharactersWithSpaces>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2014-12-16T12:31:00Z</dcterms:created>
  <dcterms:modified xsi:type="dcterms:W3CDTF">2014-12-16T12:32:00Z</dcterms:modified>
</cp:coreProperties>
</file>