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3C1" w:rsidRPr="00A742AA" w:rsidRDefault="00A723C1" w:rsidP="00110277">
      <w:pPr>
        <w:spacing w:after="0"/>
        <w:rPr>
          <w:b/>
          <w:bCs/>
          <w:color w:val="0070C0"/>
          <w:sz w:val="24"/>
          <w:szCs w:val="24"/>
        </w:rPr>
      </w:pPr>
      <w:r>
        <w:rPr>
          <w:b/>
          <w:bCs/>
          <w:color w:val="0070C0"/>
          <w:sz w:val="24"/>
          <w:szCs w:val="24"/>
        </w:rPr>
        <w:t xml:space="preserve">                                  </w:t>
      </w:r>
      <w:r w:rsidRPr="00A742AA">
        <w:rPr>
          <w:b/>
          <w:bCs/>
          <w:color w:val="0070C0"/>
          <w:sz w:val="24"/>
          <w:szCs w:val="24"/>
        </w:rPr>
        <w:t>Université des sciences et de la technologie</w:t>
      </w:r>
    </w:p>
    <w:p w:rsidR="00A723C1" w:rsidRPr="00A742AA" w:rsidRDefault="00A723C1" w:rsidP="00110277">
      <w:pPr>
        <w:spacing w:after="0"/>
        <w:ind w:left="-1134"/>
        <w:rPr>
          <w:b/>
          <w:bCs/>
          <w:color w:val="0070C0"/>
          <w:sz w:val="24"/>
          <w:szCs w:val="24"/>
        </w:rPr>
      </w:pPr>
      <w:r w:rsidRPr="00A742AA">
        <w:rPr>
          <w:b/>
          <w:bCs/>
          <w:color w:val="0070C0"/>
          <w:sz w:val="24"/>
          <w:szCs w:val="24"/>
        </w:rPr>
        <w:t xml:space="preserve">                                                                               HOUARI Boumediene</w:t>
      </w:r>
    </w:p>
    <w:p w:rsidR="00A723C1" w:rsidRPr="00110277" w:rsidRDefault="00A723C1" w:rsidP="00110277">
      <w:pPr>
        <w:tabs>
          <w:tab w:val="left" w:pos="2268"/>
        </w:tabs>
        <w:spacing w:before="100" w:beforeAutospacing="1" w:after="0" w:line="240" w:lineRule="auto"/>
        <w:ind w:left="-1134"/>
        <w:rPr>
          <w:b/>
          <w:bCs/>
          <w:sz w:val="16"/>
          <w:szCs w:val="16"/>
        </w:rPr>
      </w:pPr>
      <w:r w:rsidRPr="00110277">
        <w:rPr>
          <w:b/>
          <w:bCs/>
          <w:sz w:val="16"/>
          <w:szCs w:val="16"/>
        </w:rPr>
        <w:t xml:space="preserve">                                                                            </w:t>
      </w:r>
      <w:r w:rsidR="00110277">
        <w:rPr>
          <w:b/>
          <w:bCs/>
          <w:sz w:val="16"/>
          <w:szCs w:val="16"/>
        </w:rPr>
        <w:t xml:space="preserve">                                          </w:t>
      </w:r>
      <w:r w:rsidRPr="00110277">
        <w:rPr>
          <w:b/>
          <w:bCs/>
          <w:sz w:val="16"/>
          <w:szCs w:val="16"/>
        </w:rPr>
        <w:t xml:space="preserve">  </w:t>
      </w:r>
      <w:r w:rsidRPr="00110277">
        <w:rPr>
          <w:rFonts w:ascii="Traditional Arabic" w:hAnsi="Traditional Arabic" w:cs="Traditional Arabic"/>
          <w:sz w:val="16"/>
          <w:szCs w:val="16"/>
        </w:rPr>
        <w:object w:dxaOrig="1561" w:dyaOrig="132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0.5pt;height:79.5pt" o:ole="" fillcolor="window">
            <v:imagedata r:id="rId6" o:title=""/>
          </v:shape>
          <o:OLEObject Type="Embed" ProgID="Word.Picture.8" ShapeID="_x0000_i1025" DrawAspect="Content" ObjectID="_1403381160" r:id="rId7"/>
        </w:object>
      </w:r>
    </w:p>
    <w:p w:rsidR="00A723C1" w:rsidRPr="006B1B26" w:rsidRDefault="00A723C1" w:rsidP="00110277">
      <w:pPr>
        <w:tabs>
          <w:tab w:val="left" w:pos="2268"/>
        </w:tabs>
        <w:spacing w:before="100" w:beforeAutospacing="1" w:after="100" w:afterAutospacing="1"/>
        <w:ind w:left="-1134"/>
        <w:rPr>
          <w:b/>
          <w:bCs/>
        </w:rPr>
      </w:pPr>
      <w:r w:rsidRPr="006B1B26">
        <w:t xml:space="preserve">                                                                </w:t>
      </w:r>
      <w:r w:rsidR="006B1B26">
        <w:t xml:space="preserve">          </w:t>
      </w:r>
      <w:r w:rsidRPr="006B1B26">
        <w:t xml:space="preserve"> </w:t>
      </w:r>
      <w:r w:rsidR="00A36829">
        <w:t xml:space="preserve">     </w:t>
      </w:r>
      <w:r w:rsidRPr="006B1B26">
        <w:rPr>
          <w:b/>
          <w:bCs/>
        </w:rPr>
        <w:t>FACULTE DE MATHEMATIQUES</w:t>
      </w:r>
    </w:p>
    <w:p w:rsidR="00A723C1" w:rsidRPr="006B1B26" w:rsidRDefault="00A723C1" w:rsidP="00110277">
      <w:pPr>
        <w:tabs>
          <w:tab w:val="left" w:pos="2268"/>
        </w:tabs>
        <w:spacing w:before="100" w:beforeAutospacing="1" w:after="100" w:afterAutospacing="1" w:line="240" w:lineRule="auto"/>
        <w:ind w:left="-1134"/>
        <w:outlineLvl w:val="0"/>
      </w:pPr>
      <w:r w:rsidRPr="006B1B26">
        <w:rPr>
          <w:b/>
          <w:bCs/>
        </w:rPr>
        <w:t xml:space="preserve">                                                           </w:t>
      </w:r>
      <w:r w:rsidR="00110277" w:rsidRPr="006B1B26">
        <w:rPr>
          <w:b/>
          <w:bCs/>
        </w:rPr>
        <w:t xml:space="preserve">                       </w:t>
      </w:r>
      <w:r w:rsidR="00A36829">
        <w:rPr>
          <w:b/>
          <w:bCs/>
        </w:rPr>
        <w:t xml:space="preserve">   </w:t>
      </w:r>
      <w:r w:rsidRPr="006B1B26">
        <w:t xml:space="preserve">Département d’analyse </w:t>
      </w:r>
    </w:p>
    <w:p w:rsidR="00A723C1" w:rsidRPr="006B1B26" w:rsidRDefault="00110277" w:rsidP="00110277">
      <w:pPr>
        <w:tabs>
          <w:tab w:val="left" w:pos="2268"/>
        </w:tabs>
        <w:spacing w:before="100" w:beforeAutospacing="1" w:after="100" w:afterAutospacing="1"/>
        <w:ind w:left="-1134"/>
      </w:pPr>
      <w:r w:rsidRPr="006B1B26">
        <w:t xml:space="preserve">                                                                               </w:t>
      </w:r>
      <w:r w:rsidR="006B1B26">
        <w:t xml:space="preserve">   </w:t>
      </w:r>
      <w:r w:rsidR="00A36829">
        <w:t xml:space="preserve">    </w:t>
      </w:r>
      <w:r w:rsidR="006B1B26">
        <w:t xml:space="preserve"> </w:t>
      </w:r>
      <w:r w:rsidR="00A723C1" w:rsidRPr="006B1B26">
        <w:t>Laboratoire</w:t>
      </w:r>
      <w:r w:rsidR="006B1B26" w:rsidRPr="006B1B26">
        <w:t>: AMNEDP</w:t>
      </w:r>
      <w:r w:rsidR="00A723C1" w:rsidRPr="006B1B26">
        <w:t xml:space="preserve">              </w:t>
      </w:r>
    </w:p>
    <w:p w:rsidR="00A723C1" w:rsidRPr="006B1B26" w:rsidRDefault="00A723C1" w:rsidP="00110277">
      <w:pPr>
        <w:tabs>
          <w:tab w:val="left" w:pos="2268"/>
        </w:tabs>
        <w:spacing w:before="100" w:beforeAutospacing="1" w:after="100" w:afterAutospacing="1"/>
        <w:ind w:left="-1134"/>
      </w:pPr>
      <w:r w:rsidRPr="006B1B26">
        <w:t xml:space="preserve">                                              </w:t>
      </w:r>
      <w:r w:rsidR="00A36829">
        <w:t xml:space="preserve">  </w:t>
      </w:r>
      <w:r w:rsidR="006B1B26">
        <w:t xml:space="preserve"> </w:t>
      </w:r>
      <w:r w:rsidRPr="006B1B26">
        <w:t xml:space="preserve"> Spécialité : </w:t>
      </w:r>
      <w:r w:rsidRPr="006B1B26">
        <w:rPr>
          <w:color w:val="0070C0"/>
        </w:rPr>
        <w:t>Modélisation Mathématique et Analyse Numérique</w:t>
      </w:r>
    </w:p>
    <w:p w:rsidR="00A723C1" w:rsidRDefault="00110277" w:rsidP="00110277">
      <w:pPr>
        <w:tabs>
          <w:tab w:val="left" w:pos="2268"/>
        </w:tabs>
        <w:spacing w:after="0"/>
        <w:ind w:left="-1134"/>
        <w:rPr>
          <w:b/>
          <w:bCs/>
          <w:u w:val="single"/>
        </w:rPr>
      </w:pPr>
      <w:r w:rsidRPr="006B1B26">
        <w:t xml:space="preserve">                                                                                       </w:t>
      </w:r>
      <w:r w:rsidR="00A36829">
        <w:t xml:space="preserve">                 </w:t>
      </w:r>
      <w:r w:rsidR="006B1B26">
        <w:t xml:space="preserve"> </w:t>
      </w:r>
      <w:r w:rsidR="00A723C1" w:rsidRPr="006B1B26">
        <w:rPr>
          <w:b/>
          <w:bCs/>
          <w:u w:val="single"/>
        </w:rPr>
        <w:t xml:space="preserve">Sujet </w:t>
      </w:r>
    </w:p>
    <w:p w:rsidR="00A36829" w:rsidRPr="006B1B26" w:rsidRDefault="00EF4572" w:rsidP="00110277">
      <w:pPr>
        <w:tabs>
          <w:tab w:val="left" w:pos="2268"/>
        </w:tabs>
        <w:spacing w:after="0"/>
        <w:ind w:left="-1134"/>
        <w:rPr>
          <w:b/>
          <w:bCs/>
          <w:u w:val="single"/>
        </w:rPr>
      </w:pPr>
      <w:r w:rsidRPr="00EF4572">
        <w:rPr>
          <w:noProof/>
          <w:lang w:eastAsia="fr-FR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26" type="#_x0000_t176" style="position:absolute;left:0;text-align:left;margin-left:56.5pt;margin-top:9.35pt;width:322pt;height:74.35pt;z-index:251657216">
            <v:textbox>
              <w:txbxContent>
                <w:p w:rsidR="00110277" w:rsidRDefault="00110277"/>
              </w:txbxContent>
            </v:textbox>
          </v:shape>
        </w:pict>
      </w:r>
    </w:p>
    <w:p w:rsidR="00A723C1" w:rsidRDefault="00EF4572" w:rsidP="00A723C1">
      <w:pPr>
        <w:tabs>
          <w:tab w:val="left" w:pos="2268"/>
        </w:tabs>
        <w:spacing w:after="0"/>
        <w:ind w:left="-1134"/>
      </w:pPr>
      <w:r>
        <w:rPr>
          <w:noProof/>
          <w:lang w:eastAsia="fr-FR"/>
        </w:rPr>
        <w:pict>
          <v:roundrect id="_x0000_s1033" style="position:absolute;left:0;text-align:left;margin-left:64pt;margin-top:-.2pt;width:307pt;height:61.95pt;z-index:251660288" arcsize="10923f">
            <v:textbox>
              <w:txbxContent>
                <w:p w:rsidR="00A36829" w:rsidRPr="00424407" w:rsidRDefault="00A36829">
                  <w:pPr>
                    <w:rPr>
                      <w:b/>
                      <w:bCs/>
                      <w:sz w:val="24"/>
                      <w:szCs w:val="24"/>
                    </w:rPr>
                  </w:pPr>
                  <w:r>
                    <w:t xml:space="preserve">              </w:t>
                  </w:r>
                  <w:r w:rsidRPr="00424407">
                    <w:rPr>
                      <w:b/>
                      <w:bCs/>
                      <w:sz w:val="24"/>
                      <w:szCs w:val="24"/>
                    </w:rPr>
                    <w:t xml:space="preserve">EXISTENCE GLOBALE POUR UN SYSTEME DE </w:t>
                  </w:r>
                </w:p>
                <w:p w:rsidR="00A36829" w:rsidRPr="00424407" w:rsidRDefault="00A36829">
                  <w:pPr>
                    <w:rPr>
                      <w:b/>
                      <w:bCs/>
                      <w:sz w:val="24"/>
                      <w:szCs w:val="24"/>
                    </w:rPr>
                  </w:pPr>
                  <w:r w:rsidRPr="00424407">
                    <w:rPr>
                      <w:b/>
                      <w:bCs/>
                      <w:sz w:val="24"/>
                      <w:szCs w:val="24"/>
                    </w:rPr>
                    <w:t xml:space="preserve">                             REACTION-DIFFUSION COUPLE</w:t>
                  </w:r>
                </w:p>
              </w:txbxContent>
            </v:textbox>
          </v:roundrect>
        </w:pict>
      </w:r>
      <w:r>
        <w:rPr>
          <w:noProof/>
          <w:lang w:eastAsia="fr-FR"/>
        </w:rPr>
        <w:pict>
          <v:shape id="_x0000_s1027" type="#_x0000_t176" style="position:absolute;left:0;text-align:left;margin-left:64pt;margin-top:7.25pt;width:307pt;height:54.5pt;z-index:251656192">
            <v:textbox>
              <w:txbxContent>
                <w:p w:rsidR="00A723C1" w:rsidRPr="003659DA" w:rsidRDefault="00A723C1" w:rsidP="00A723C1">
                  <w:pPr>
                    <w:rPr>
                      <w:b/>
                      <w:bCs/>
                      <w:color w:val="0070C0"/>
                      <w:sz w:val="28"/>
                      <w:szCs w:val="28"/>
                    </w:rPr>
                  </w:pPr>
                  <w:r w:rsidRPr="003659DA">
                    <w:rPr>
                      <w:sz w:val="28"/>
                      <w:szCs w:val="28"/>
                    </w:rPr>
                    <w:t xml:space="preserve">          </w:t>
                  </w:r>
                  <w:r w:rsidRPr="003659DA">
                    <w:rPr>
                      <w:b/>
                      <w:bCs/>
                      <w:color w:val="0070C0"/>
                      <w:sz w:val="28"/>
                      <w:szCs w:val="28"/>
                    </w:rPr>
                    <w:t>EXISTENCE GLOBALE POUR UN SYSTEME</w:t>
                  </w:r>
                </w:p>
                <w:p w:rsidR="00A723C1" w:rsidRPr="003659DA" w:rsidRDefault="00A723C1" w:rsidP="00A723C1">
                  <w:pPr>
                    <w:rPr>
                      <w:b/>
                      <w:bCs/>
                      <w:color w:val="0070C0"/>
                      <w:sz w:val="28"/>
                      <w:szCs w:val="28"/>
                    </w:rPr>
                  </w:pPr>
                  <w:r w:rsidRPr="003659DA">
                    <w:rPr>
                      <w:b/>
                      <w:bCs/>
                      <w:color w:val="0070C0"/>
                      <w:sz w:val="28"/>
                      <w:szCs w:val="28"/>
                    </w:rPr>
                    <w:t xml:space="preserve">              DE REACTION-DIFFUSION COUPLE</w:t>
                  </w:r>
                </w:p>
                <w:p w:rsidR="00A723C1" w:rsidRDefault="00A723C1" w:rsidP="00A723C1">
                  <w:r>
                    <w:t xml:space="preserve"> </w:t>
                  </w:r>
                </w:p>
              </w:txbxContent>
            </v:textbox>
          </v:shape>
        </w:pict>
      </w:r>
      <w:r w:rsidR="00A723C1">
        <w:t xml:space="preserve">        </w:t>
      </w:r>
    </w:p>
    <w:p w:rsidR="00A723C1" w:rsidRDefault="00A723C1" w:rsidP="00A723C1">
      <w:pPr>
        <w:tabs>
          <w:tab w:val="left" w:pos="2268"/>
        </w:tabs>
        <w:spacing w:after="0"/>
        <w:ind w:left="-1134"/>
      </w:pPr>
      <w:r>
        <w:t xml:space="preserve">   </w:t>
      </w:r>
    </w:p>
    <w:p w:rsidR="00A723C1" w:rsidRDefault="00A723C1" w:rsidP="00A723C1">
      <w:pPr>
        <w:tabs>
          <w:tab w:val="left" w:pos="2268"/>
        </w:tabs>
        <w:spacing w:after="0"/>
        <w:ind w:left="-1134"/>
      </w:pPr>
      <w:r>
        <w:t xml:space="preserve">                                     </w:t>
      </w:r>
    </w:p>
    <w:p w:rsidR="00A723C1" w:rsidRDefault="00A723C1" w:rsidP="00A723C1">
      <w:pPr>
        <w:tabs>
          <w:tab w:val="left" w:pos="2268"/>
        </w:tabs>
        <w:spacing w:after="0"/>
        <w:ind w:left="-1134"/>
      </w:pPr>
      <w:r>
        <w:t xml:space="preserve">                                                         </w:t>
      </w: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6B1B26" w:rsidRDefault="00A723C1" w:rsidP="006B1B26">
      <w:pPr>
        <w:tabs>
          <w:tab w:val="left" w:pos="2268"/>
        </w:tabs>
        <w:spacing w:after="0"/>
        <w:ind w:left="-1134"/>
      </w:pPr>
      <w:r>
        <w:t xml:space="preserve">                                                                                      Présenté par:</w:t>
      </w:r>
    </w:p>
    <w:p w:rsidR="006B1B26" w:rsidRDefault="006B1B26" w:rsidP="006B1B26">
      <w:pPr>
        <w:tabs>
          <w:tab w:val="left" w:pos="2268"/>
        </w:tabs>
        <w:spacing w:after="0"/>
        <w:ind w:left="-1134"/>
      </w:pPr>
    </w:p>
    <w:p w:rsidR="00A723C1" w:rsidRPr="003C27D4" w:rsidRDefault="00A723C1" w:rsidP="00A723C1">
      <w:pPr>
        <w:tabs>
          <w:tab w:val="left" w:pos="2268"/>
        </w:tabs>
        <w:spacing w:after="0"/>
        <w:ind w:left="-1134"/>
        <w:rPr>
          <w:vertAlign w:val="superscript"/>
        </w:rPr>
      </w:pPr>
      <w:r>
        <w:t xml:space="preserve">                                                                                       </w:t>
      </w:r>
      <w:r w:rsidRPr="00A723C1">
        <w:rPr>
          <w:b/>
          <w:bCs/>
        </w:rPr>
        <w:t>RAFA SAID</w:t>
      </w:r>
      <w:r w:rsidRPr="003C27D4">
        <w:rPr>
          <w:b/>
          <w:bCs/>
          <w:vertAlign w:val="superscript"/>
        </w:rPr>
        <w:t>(1)</w:t>
      </w:r>
    </w:p>
    <w:p w:rsidR="00A723C1" w:rsidRDefault="00EF4572" w:rsidP="00A723C1">
      <w:pPr>
        <w:tabs>
          <w:tab w:val="left" w:pos="2268"/>
        </w:tabs>
        <w:spacing w:after="0"/>
        <w:ind w:left="-1134" w:right="-766"/>
      </w:pPr>
      <w:r>
        <w:rPr>
          <w:noProof/>
          <w:lang w:eastAsia="fr-FR"/>
        </w:rPr>
        <w:pict>
          <v:rect id="_x0000_s1028" style="position:absolute;left:0;text-align:left;margin-left:-55.6pt;margin-top:5.05pt;width:534.1pt;height:280.65pt;z-index:251658240">
            <v:textbox>
              <w:txbxContent>
                <w:p w:rsidR="003C27D4" w:rsidRPr="006B1B26" w:rsidRDefault="003C27D4" w:rsidP="003E3549">
                  <w:pPr>
                    <w:spacing w:after="0"/>
                  </w:pPr>
                  <w:r>
                    <w:t xml:space="preserve">       </w:t>
                  </w:r>
                  <w:r w:rsidRPr="003C27D4">
                    <w:rPr>
                      <w:b/>
                      <w:bCs/>
                    </w:rPr>
                    <w:t>Résumé</w:t>
                  </w:r>
                  <w:r>
                    <w:t xml:space="preserve">: </w:t>
                  </w:r>
                  <w:r w:rsidR="006B1B26" w:rsidRPr="006B1B26">
                    <w:t>L’objectif</w:t>
                  </w:r>
                  <w:r w:rsidRPr="006B1B26">
                    <w:t xml:space="preserve">  de ce mémoire est l’étude d’un système de réaction-diffusion de type parabolique semi-linéaire couplé (le couplage est triangulaire). On étudie notamment l’existence globale de la solution classique. Les outils utilisés sont principalement : la théorie des semi-groupes, </w:t>
                  </w:r>
                  <w:r w:rsidR="003E3549" w:rsidRPr="006B1B26">
                    <w:t>le principe du maximum et le théorème d’existence locale.</w:t>
                  </w:r>
                </w:p>
                <w:p w:rsidR="003E3549" w:rsidRPr="006B1B26" w:rsidRDefault="003E3549" w:rsidP="003E3549">
                  <w:pPr>
                    <w:spacing w:after="0"/>
                  </w:pPr>
                  <w:r w:rsidRPr="006B1B26">
                    <w:t>Notre mémoire est divisée en cinq chapitres.</w:t>
                  </w:r>
                </w:p>
                <w:p w:rsidR="003E3549" w:rsidRPr="006B1B26" w:rsidRDefault="003E3549" w:rsidP="00EA0DAF">
                  <w:pPr>
                    <w:spacing w:after="0"/>
                  </w:pPr>
                  <w:r w:rsidRPr="006B1B26">
                    <w:t>Le chapitre un est construit pour faire un rappel sur quelques généralités co</w:t>
                  </w:r>
                  <w:r w:rsidR="006B1B26">
                    <w:t>ncernant les espaces de Sobolev</w:t>
                  </w:r>
                  <w:r w:rsidRPr="006B1B26">
                    <w:t xml:space="preserve">, la théorie des semi-groupes, le théorème de Hille-Yoshida, le théorème d’existence locale et l’alternative entre l’existence globale et explosion en temps (Blow-up). Nous avons rappelé aussi le principe du maximum pour les problèmes paraboliques et sur les problèmes de la chaleur. Le chapitre deux est  consacré à l’étude de l’existence globale d’un système de réaction-diffusion semi-linéaire diagonal, qui est en fait une étude préliminaire à notre problème. Le chapitre trois </w:t>
                  </w:r>
                  <w:r w:rsidR="00EA0DAF" w:rsidRPr="006B1B26">
                    <w:t xml:space="preserve">constitue l’essentiel de ce travail, il est consacré à l’étude du problème envisagé, c'est à dire l’existence globale en temps de la solution classique d’un système de réaction-diffusion semi-linéaire, non diagonal. La méthode suivie est une méthode itérative basée sur les injection de Sobolev et des estimations  </w:t>
                  </w:r>
                  <m:oMath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</w:rPr>
                          <m:t>L</m:t>
                        </m:r>
                      </m:e>
                      <m:sup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sup>
                    </m:sSup>
                    <m:r>
                      <w:rPr>
                        <w:rFonts w:ascii="Cambria Math" w:hAnsi="Cambria Math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</w:rPr>
                          <m:t>L</m:t>
                        </m:r>
                      </m:e>
                      <m:sup>
                        <m:r>
                          <w:rPr>
                            <w:rFonts w:ascii="Cambria Math" w:hAnsi="Cambria Math"/>
                          </w:rPr>
                          <m:t>∞</m:t>
                        </m:r>
                      </m:sup>
                    </m:sSup>
                  </m:oMath>
                  <w:r w:rsidRPr="006B1B26">
                    <w:t xml:space="preserve">  </w:t>
                  </w:r>
                  <w:r w:rsidR="00EA0DAF" w:rsidRPr="006B1B26">
                    <w:t xml:space="preserve">. Dans le quatrième chapitre nous présentons quelques exemples pour illustrer notre étude. </w:t>
                  </w:r>
                  <w:r w:rsidR="006B1B26" w:rsidRPr="006B1B26">
                    <w:t>Finalement,</w:t>
                  </w:r>
                  <w:r w:rsidR="00EA0DAF" w:rsidRPr="006B1B26">
                    <w:t xml:space="preserve"> le dernier chapitre on énonce quelques remarques et perspectives sur le thème.</w:t>
                  </w:r>
                </w:p>
                <w:p w:rsidR="00EA0DAF" w:rsidRPr="006B1B26" w:rsidRDefault="00EA0DAF" w:rsidP="00EA0DAF">
                  <w:pPr>
                    <w:spacing w:after="0"/>
                  </w:pPr>
                  <w:r w:rsidRPr="006B1B26">
                    <w:rPr>
                      <w:b/>
                      <w:bCs/>
                    </w:rPr>
                    <w:t>Mots clefs</w:t>
                  </w:r>
                  <w:r w:rsidRPr="006B1B26">
                    <w:t> : systèmes de réaction-diffusion, couplé, équation parabolique, semi-linéaire, existence globale, positivité, régularisation.</w:t>
                  </w:r>
                </w:p>
                <w:p w:rsidR="003E3549" w:rsidRPr="003C27D4" w:rsidRDefault="003E3549">
                  <w:pPr>
                    <w:rPr>
                      <w:sz w:val="16"/>
                      <w:szCs w:val="16"/>
                    </w:rPr>
                  </w:pPr>
                </w:p>
              </w:txbxContent>
            </v:textbox>
          </v:rect>
        </w:pict>
      </w:r>
    </w:p>
    <w:p w:rsidR="00A723C1" w:rsidRDefault="00A723C1" w:rsidP="00A723C1">
      <w:pPr>
        <w:tabs>
          <w:tab w:val="left" w:pos="2268"/>
        </w:tabs>
        <w:spacing w:after="0"/>
        <w:ind w:left="-1134"/>
      </w:pPr>
      <w:r>
        <w:t xml:space="preserve">                                                 </w:t>
      </w: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  <w:r>
        <w:t xml:space="preserve">   </w:t>
      </w: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A723C1" w:rsidRDefault="00A723C1" w:rsidP="00A723C1">
      <w:pPr>
        <w:tabs>
          <w:tab w:val="left" w:pos="2268"/>
        </w:tabs>
        <w:spacing w:after="0"/>
        <w:ind w:left="-1134"/>
      </w:pPr>
    </w:p>
    <w:p w:rsidR="00110277" w:rsidRDefault="00110277" w:rsidP="00110277">
      <w:pPr>
        <w:tabs>
          <w:tab w:val="left" w:pos="2268"/>
        </w:tabs>
        <w:spacing w:after="0"/>
        <w:ind w:left="-1134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</w:t>
      </w:r>
    </w:p>
    <w:p w:rsidR="00110277" w:rsidRDefault="00110277" w:rsidP="00110277">
      <w:pPr>
        <w:tabs>
          <w:tab w:val="left" w:pos="2268"/>
        </w:tabs>
        <w:spacing w:after="0"/>
        <w:ind w:left="-1134"/>
        <w:rPr>
          <w:sz w:val="16"/>
          <w:szCs w:val="16"/>
        </w:rPr>
      </w:pPr>
    </w:p>
    <w:p w:rsidR="00110277" w:rsidRDefault="00110277" w:rsidP="00110277">
      <w:pPr>
        <w:tabs>
          <w:tab w:val="left" w:pos="2268"/>
        </w:tabs>
        <w:spacing w:after="0"/>
        <w:ind w:left="-1134"/>
        <w:rPr>
          <w:sz w:val="16"/>
          <w:szCs w:val="16"/>
        </w:rPr>
      </w:pPr>
    </w:p>
    <w:p w:rsidR="00110277" w:rsidRDefault="00110277" w:rsidP="00110277">
      <w:pPr>
        <w:tabs>
          <w:tab w:val="left" w:pos="2268"/>
        </w:tabs>
        <w:spacing w:after="0"/>
        <w:ind w:left="-1134"/>
        <w:rPr>
          <w:sz w:val="16"/>
          <w:szCs w:val="16"/>
        </w:rPr>
      </w:pPr>
    </w:p>
    <w:p w:rsidR="00110277" w:rsidRDefault="00110277" w:rsidP="00110277">
      <w:pPr>
        <w:tabs>
          <w:tab w:val="left" w:pos="2268"/>
        </w:tabs>
        <w:spacing w:after="0"/>
        <w:ind w:left="-1134"/>
        <w:rPr>
          <w:sz w:val="16"/>
          <w:szCs w:val="16"/>
        </w:rPr>
      </w:pPr>
    </w:p>
    <w:p w:rsidR="00110277" w:rsidRDefault="00110277" w:rsidP="00110277">
      <w:pPr>
        <w:tabs>
          <w:tab w:val="left" w:pos="2268"/>
        </w:tabs>
        <w:spacing w:after="0"/>
        <w:ind w:left="-1134"/>
        <w:rPr>
          <w:sz w:val="16"/>
          <w:szCs w:val="16"/>
        </w:rPr>
      </w:pPr>
    </w:p>
    <w:p w:rsidR="00110277" w:rsidRDefault="00110277" w:rsidP="00110277">
      <w:pPr>
        <w:tabs>
          <w:tab w:val="left" w:pos="2268"/>
        </w:tabs>
        <w:spacing w:after="0"/>
        <w:ind w:left="-1134"/>
        <w:rPr>
          <w:sz w:val="16"/>
          <w:szCs w:val="16"/>
        </w:rPr>
      </w:pPr>
    </w:p>
    <w:p w:rsidR="003C27D4" w:rsidRDefault="003C27D4" w:rsidP="006B1B26">
      <w:pPr>
        <w:tabs>
          <w:tab w:val="left" w:pos="2268"/>
        </w:tabs>
        <w:spacing w:after="0"/>
        <w:rPr>
          <w:rFonts w:eastAsiaTheme="minorEastAsia"/>
          <w:sz w:val="16"/>
          <w:szCs w:val="16"/>
        </w:rPr>
      </w:pPr>
    </w:p>
    <w:p w:rsidR="008B1F6D" w:rsidRDefault="00EF4572" w:rsidP="00110277">
      <w:pPr>
        <w:tabs>
          <w:tab w:val="left" w:pos="2268"/>
        </w:tabs>
        <w:spacing w:after="0"/>
        <w:ind w:left="-1134"/>
        <w:rPr>
          <w:rFonts w:eastAsiaTheme="minorEastAsia"/>
          <w:sz w:val="16"/>
          <w:szCs w:val="16"/>
        </w:rPr>
      </w:pPr>
      <w:r>
        <w:rPr>
          <w:rFonts w:eastAsiaTheme="minorEastAsia"/>
          <w:noProof/>
          <w:sz w:val="16"/>
          <w:szCs w:val="16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0" type="#_x0000_t32" style="position:absolute;left:0;text-align:left;margin-left:-55.6pt;margin-top:5.8pt;width:183.75pt;height:0;z-index:251659264" o:connectortype="straight"/>
        </w:pict>
      </w:r>
    </w:p>
    <w:p w:rsidR="008B1F6D" w:rsidRPr="00110277" w:rsidRDefault="003C27D4" w:rsidP="008B1F6D">
      <w:pPr>
        <w:tabs>
          <w:tab w:val="left" w:pos="2268"/>
        </w:tabs>
        <w:spacing w:after="0"/>
        <w:ind w:left="-1134"/>
        <w:rPr>
          <w:rFonts w:eastAsiaTheme="minorEastAsia"/>
          <w:sz w:val="16"/>
          <w:szCs w:val="16"/>
        </w:rPr>
      </w:pPr>
      <w:r w:rsidRPr="003C27D4">
        <w:rPr>
          <w:rFonts w:eastAsiaTheme="minorEastAsia"/>
          <w:b/>
          <w:bCs/>
          <w:sz w:val="16"/>
          <w:szCs w:val="16"/>
          <w:vertAlign w:val="superscript"/>
        </w:rPr>
        <w:t>(1)</w:t>
      </w:r>
      <w:r>
        <w:rPr>
          <w:rFonts w:eastAsiaTheme="minorEastAsia"/>
          <w:b/>
          <w:bCs/>
          <w:sz w:val="16"/>
          <w:szCs w:val="16"/>
          <w:vertAlign w:val="superscript"/>
        </w:rPr>
        <w:t xml:space="preserve">  </w:t>
      </w:r>
      <w:r w:rsidR="008B1F6D">
        <w:rPr>
          <w:rFonts w:eastAsiaTheme="minorEastAsia"/>
          <w:sz w:val="16"/>
          <w:szCs w:val="16"/>
        </w:rPr>
        <w:t>Sous la direction de : Mohamed  Sa</w:t>
      </w:r>
      <w:r w:rsidR="008B1F6D">
        <w:rPr>
          <w:rFonts w:eastAsiaTheme="minorEastAsia" w:cstheme="minorHAnsi"/>
          <w:sz w:val="16"/>
          <w:szCs w:val="16"/>
        </w:rPr>
        <w:t>ïd MOULAY</w:t>
      </w:r>
      <w:r>
        <w:rPr>
          <w:rFonts w:eastAsiaTheme="minorEastAsia" w:cstheme="minorHAnsi"/>
          <w:sz w:val="16"/>
          <w:szCs w:val="16"/>
        </w:rPr>
        <w:t xml:space="preserve">, Professeur à l’USTHB </w:t>
      </w:r>
      <w:r w:rsidR="008B1F6D">
        <w:rPr>
          <w:rFonts w:eastAsiaTheme="minorEastAsia" w:cstheme="minorHAnsi"/>
          <w:sz w:val="16"/>
          <w:szCs w:val="16"/>
        </w:rPr>
        <w:t> </w:t>
      </w:r>
    </w:p>
    <w:sectPr w:rsidR="008B1F6D" w:rsidRPr="00110277" w:rsidSect="00A723C1">
      <w:pgSz w:w="11906" w:h="16838"/>
      <w:pgMar w:top="426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7F34" w:rsidRDefault="007E7F34" w:rsidP="008B1F6D">
      <w:pPr>
        <w:spacing w:after="0" w:line="240" w:lineRule="auto"/>
      </w:pPr>
      <w:r>
        <w:separator/>
      </w:r>
    </w:p>
  </w:endnote>
  <w:endnote w:type="continuationSeparator" w:id="1">
    <w:p w:rsidR="007E7F34" w:rsidRDefault="007E7F34" w:rsidP="008B1F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7F34" w:rsidRDefault="007E7F34" w:rsidP="008B1F6D">
      <w:pPr>
        <w:spacing w:after="0" w:line="240" w:lineRule="auto"/>
      </w:pPr>
      <w:r>
        <w:separator/>
      </w:r>
    </w:p>
  </w:footnote>
  <w:footnote w:type="continuationSeparator" w:id="1">
    <w:p w:rsidR="007E7F34" w:rsidRDefault="007E7F34" w:rsidP="008B1F6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23C1"/>
    <w:rsid w:val="000924A0"/>
    <w:rsid w:val="00110277"/>
    <w:rsid w:val="001D590E"/>
    <w:rsid w:val="002B1892"/>
    <w:rsid w:val="003C27D4"/>
    <w:rsid w:val="003E3549"/>
    <w:rsid w:val="00401625"/>
    <w:rsid w:val="00424407"/>
    <w:rsid w:val="0044066B"/>
    <w:rsid w:val="00613402"/>
    <w:rsid w:val="006B1B26"/>
    <w:rsid w:val="007E7F34"/>
    <w:rsid w:val="00824321"/>
    <w:rsid w:val="008B1F6D"/>
    <w:rsid w:val="00A36829"/>
    <w:rsid w:val="00A723C1"/>
    <w:rsid w:val="00EA0DAF"/>
    <w:rsid w:val="00EF4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2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23C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8B1F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B1F6D"/>
  </w:style>
  <w:style w:type="paragraph" w:styleId="Pieddepage">
    <w:name w:val="footer"/>
    <w:basedOn w:val="Normal"/>
    <w:link w:val="PieddepageCar"/>
    <w:uiPriority w:val="99"/>
    <w:semiHidden/>
    <w:unhideWhenUsed/>
    <w:rsid w:val="008B1F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B1F6D"/>
  </w:style>
  <w:style w:type="paragraph" w:styleId="Paragraphedeliste">
    <w:name w:val="List Paragraph"/>
    <w:basedOn w:val="Normal"/>
    <w:uiPriority w:val="34"/>
    <w:qFormat/>
    <w:rsid w:val="003C27D4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EA0DAF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218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 info</dc:creator>
  <cp:lastModifiedBy>exp info</cp:lastModifiedBy>
  <cp:revision>4</cp:revision>
  <dcterms:created xsi:type="dcterms:W3CDTF">2012-07-09T20:54:00Z</dcterms:created>
  <dcterms:modified xsi:type="dcterms:W3CDTF">2012-07-09T22:20:00Z</dcterms:modified>
</cp:coreProperties>
</file>