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9" w:rsidRDefault="00774959"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74959" w:rsidRPr="00774959" w:rsidRDefault="00774959" w:rsidP="00774959">
      <w:pPr>
        <w:bidi w:val="0"/>
        <w:rPr>
          <w:rFonts w:ascii="Times New Roman" w:hAnsi="Times New Roman" w:cs="Times New Roman"/>
          <w:sz w:val="28"/>
          <w:szCs w:val="28"/>
        </w:rPr>
      </w:pP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Les bactéries productrices d'EPS dans la rhizosphère du blé dur sont bien représentées même dans les environnements extrêmes où la seule source de carbone du sol est fournie par les plantes cultivées ou spontanées sous forme d'exsudats racinaires.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Notre étude montre que la rhizosphère du blé dur constitue un environnement particulier, formant ainsi une niche écologique qui échappe souvent au cadre pédoclimatique général.</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C'est ainsi que dans des sols à structure particulaire et à texture sableuse avec une teneur en matière organique très faible, la taille de ces populations bactériennes avoisine celles retrouvées dans des sols plus équilibrés et traditionnellement connus pour leur culture en blé dur (région de Tiaret).</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Nous avons sélectionné 2 souches bactériennes capables de produire des quantités d'EPS appréciables. Celles ci ont été isolées dans des sols du sud algérien (El Goléa et Gassi Touil) et ont été rapprochées des genres Paenibacillus et Rhizobium. La souche Rhizobium sp. KYGT207 isolée à partir du sol de Gassi Touil a retenu notre attention pour 2 raisons :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-sa présence dans un environnement particulier " région saharienne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-l'originalité de la structure du polysaccharide qu'elle produit qui se caractérise par une grande viscosité ainsi qu'une capacité de rétention d'eau exceptionnelle.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Nos investigations ont montré que les deux EPS bactériens retenus (KYEGB2 et KYGT207), mélangés à faible concentration, à des sols à texture argileuse (Station ITGC, Oued Smar) ou même à texture sableuse (El Goléa et Tamanrasset), permettent d'améliorer de façon significative la capacité de rétention d'eau de ces sols. Cette amélioration est le résultat d'une réorganisation structurale du sol suite à l'addition de ces polymères, en augmentant le volume poral.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Par ailleurs, l'inoculation de ces deux souches bactériennes dans la rhizosphère du blé dur (Triticum durum L. var. Waha) induit les mêmes modifications structurales au niveau du sol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-augmentation de la masse de sol adhérant aux racines,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 xml:space="preserve">-amélioration de la stabilité structurale et la rétention d'eau. </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La masse de sol adhérant aux racines de blé dur constitue en effet une interface à la fois protectrice du système racinaire et nourricière, en mobilisant l'eau et les cations échangeables.</w:t>
      </w:r>
    </w:p>
    <w:p w:rsidR="00DE5DC0" w:rsidRPr="00DE5DC0" w:rsidRDefault="00DE5DC0" w:rsidP="00DE5DC0">
      <w:pPr>
        <w:bidi w:val="0"/>
        <w:rPr>
          <w:rFonts w:ascii="Times New Roman" w:hAnsi="Times New Roman" w:cs="Times New Roman"/>
          <w:sz w:val="28"/>
          <w:szCs w:val="28"/>
        </w:rPr>
      </w:pPr>
      <w:r w:rsidRPr="00DE5DC0">
        <w:rPr>
          <w:rFonts w:ascii="Times New Roman" w:hAnsi="Times New Roman" w:cs="Times New Roman"/>
          <w:sz w:val="28"/>
          <w:szCs w:val="28"/>
        </w:rPr>
        <w:t>Ces caractères sont autant d'éléments bénéfiques à la fois pour le sol (structuration), mais surtout pour le blé dur, qui pourrait améliorer à la fois son statut hydrique et sa nutrition, par une meilleure rétention d'eau et d'éléments minéraux.</w:t>
      </w:r>
    </w:p>
    <w:p w:rsidR="00DE5DC0" w:rsidRPr="00DE5DC0" w:rsidRDefault="00DE5DC0" w:rsidP="00DE5DC0">
      <w:pPr>
        <w:bidi w:val="0"/>
        <w:rPr>
          <w:rFonts w:ascii="Times New Roman" w:hAnsi="Times New Roman" w:cs="Times New Roman"/>
          <w:sz w:val="28"/>
          <w:szCs w:val="28"/>
          <w:rtl/>
        </w:rPr>
      </w:pPr>
    </w:p>
    <w:p w:rsidR="00F35A12" w:rsidRDefault="00F35A12" w:rsidP="00774959">
      <w:pPr>
        <w:bidi w:val="0"/>
        <w:rPr>
          <w:rFonts w:ascii="Times New Roman" w:hAnsi="Times New Roman" w:cs="Times New Roman"/>
          <w:sz w:val="28"/>
          <w:szCs w:val="28"/>
        </w:rPr>
      </w:pPr>
    </w:p>
    <w:sectPr w:rsidR="00F35A12"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2655" w:rsidRDefault="006D2655" w:rsidP="00687A7E">
      <w:pPr>
        <w:spacing w:after="0" w:line="240" w:lineRule="auto"/>
      </w:pPr>
      <w:r>
        <w:separator/>
      </w:r>
    </w:p>
  </w:endnote>
  <w:endnote w:type="continuationSeparator" w:id="1">
    <w:p w:rsidR="006D2655" w:rsidRDefault="006D2655"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2655" w:rsidRDefault="006D2655" w:rsidP="00687A7E">
      <w:pPr>
        <w:spacing w:after="0" w:line="240" w:lineRule="auto"/>
      </w:pPr>
      <w:r>
        <w:separator/>
      </w:r>
    </w:p>
  </w:footnote>
  <w:footnote w:type="continuationSeparator" w:id="1">
    <w:p w:rsidR="006D2655" w:rsidRDefault="006D2655"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4A9A"/>
    <w:rsid w:val="00026E25"/>
    <w:rsid w:val="00027F35"/>
    <w:rsid w:val="00050701"/>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7B0A"/>
    <w:rsid w:val="00295CE5"/>
    <w:rsid w:val="002B02F3"/>
    <w:rsid w:val="00351942"/>
    <w:rsid w:val="00351BCB"/>
    <w:rsid w:val="003F0369"/>
    <w:rsid w:val="00404ED6"/>
    <w:rsid w:val="00416367"/>
    <w:rsid w:val="00424CA3"/>
    <w:rsid w:val="0043329E"/>
    <w:rsid w:val="00433A92"/>
    <w:rsid w:val="00495856"/>
    <w:rsid w:val="004F4CCD"/>
    <w:rsid w:val="005332E4"/>
    <w:rsid w:val="005540C4"/>
    <w:rsid w:val="00564247"/>
    <w:rsid w:val="00582AB0"/>
    <w:rsid w:val="00597A20"/>
    <w:rsid w:val="005C07F6"/>
    <w:rsid w:val="005D6A70"/>
    <w:rsid w:val="0060113B"/>
    <w:rsid w:val="006171B3"/>
    <w:rsid w:val="00645119"/>
    <w:rsid w:val="00656A70"/>
    <w:rsid w:val="00687A7E"/>
    <w:rsid w:val="006C5E52"/>
    <w:rsid w:val="006D2655"/>
    <w:rsid w:val="006D2E8E"/>
    <w:rsid w:val="007021FD"/>
    <w:rsid w:val="007546BE"/>
    <w:rsid w:val="00762426"/>
    <w:rsid w:val="00774959"/>
    <w:rsid w:val="00793B7E"/>
    <w:rsid w:val="007A2D04"/>
    <w:rsid w:val="007C07F0"/>
    <w:rsid w:val="007D4CCC"/>
    <w:rsid w:val="007D4CED"/>
    <w:rsid w:val="00800163"/>
    <w:rsid w:val="008209DB"/>
    <w:rsid w:val="00834DFD"/>
    <w:rsid w:val="00852079"/>
    <w:rsid w:val="00883C8D"/>
    <w:rsid w:val="00897A26"/>
    <w:rsid w:val="008B3E58"/>
    <w:rsid w:val="008C0589"/>
    <w:rsid w:val="008D2795"/>
    <w:rsid w:val="008E78CE"/>
    <w:rsid w:val="0091503A"/>
    <w:rsid w:val="00927CC2"/>
    <w:rsid w:val="009B70FC"/>
    <w:rsid w:val="009C4B2A"/>
    <w:rsid w:val="00A03EF6"/>
    <w:rsid w:val="00A128B8"/>
    <w:rsid w:val="00A12E52"/>
    <w:rsid w:val="00A25ED7"/>
    <w:rsid w:val="00A60D4B"/>
    <w:rsid w:val="00A61AB7"/>
    <w:rsid w:val="00AC5A95"/>
    <w:rsid w:val="00AD3E33"/>
    <w:rsid w:val="00AD694D"/>
    <w:rsid w:val="00AE553A"/>
    <w:rsid w:val="00AF2FCF"/>
    <w:rsid w:val="00B05D1E"/>
    <w:rsid w:val="00B12E48"/>
    <w:rsid w:val="00B16241"/>
    <w:rsid w:val="00B22950"/>
    <w:rsid w:val="00B579D8"/>
    <w:rsid w:val="00BA39F1"/>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B5665"/>
    <w:rsid w:val="00DD0FE0"/>
    <w:rsid w:val="00DE5DC0"/>
    <w:rsid w:val="00E05675"/>
    <w:rsid w:val="00E109B6"/>
    <w:rsid w:val="00E15418"/>
    <w:rsid w:val="00EC1006"/>
    <w:rsid w:val="00EC39F3"/>
    <w:rsid w:val="00ED6070"/>
    <w:rsid w:val="00EE7EF1"/>
    <w:rsid w:val="00F005CB"/>
    <w:rsid w:val="00F0062E"/>
    <w:rsid w:val="00F00F89"/>
    <w:rsid w:val="00F35A12"/>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378</Words>
  <Characters>2158</Characters>
  <Application>Microsoft Office Word</Application>
  <DocSecurity>0</DocSecurity>
  <Lines>17</Lines>
  <Paragraphs>5</Paragraphs>
  <ScaleCrop>false</ScaleCrop>
  <Company/>
  <LinksUpToDate>false</LinksUpToDate>
  <CharactersWithSpaces>2531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72</cp:revision>
  <dcterms:created xsi:type="dcterms:W3CDTF">2014-11-19T09:33:00Z</dcterms:created>
  <dcterms:modified xsi:type="dcterms:W3CDTF">2014-12-08T13:19:00Z</dcterms:modified>
</cp:coreProperties>
</file>