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705039" w:rsidRDefault="00705039" w:rsidP="00705039">
      <w:r>
        <w:t>La notion d'intervalle fermé dans un graphe peut  être vue comme l'analogue d'un intervalle fermé sur la droite réelle. Un graphe simple et connexe est dit intervalle distance monotone si l'intervalle entre toute paire de sommets induit un sousgraphe distance monotone, graphe dans lequel tout intervalle est fermé. Ces graphes ont été recemment caractérisés comme suit : G est intervalle distance monotone si et seulement si tout intervalle est isomorphe à une chaîne, un cycle ou à un</w:t>
      </w:r>
    </w:p>
    <w:p w:rsidR="00705039" w:rsidRDefault="00705039" w:rsidP="00705039">
      <w:r>
        <w:t xml:space="preserve">hypercube. Dans ce mémoire, nous nous intéressons à quelques classes et propriétés métriques de ces graphes, en nous appuyant sur la nature des intervalles qu'ils contiennent. </w:t>
      </w:r>
    </w:p>
    <w:sectPr w:rsidR="00705039"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D62AB"/>
    <w:rsid w:val="001639F3"/>
    <w:rsid w:val="00673D5D"/>
    <w:rsid w:val="00705039"/>
    <w:rsid w:val="007D25F4"/>
    <w:rsid w:val="007E018B"/>
    <w:rsid w:val="008B4BE3"/>
    <w:rsid w:val="009F530A"/>
    <w:rsid w:val="00B00D31"/>
    <w:rsid w:val="00BA2F15"/>
    <w:rsid w:val="00C36D53"/>
    <w:rsid w:val="00CC051E"/>
    <w:rsid w:val="00D37B99"/>
    <w:rsid w:val="00DD2DAD"/>
    <w:rsid w:val="00E42DC2"/>
    <w:rsid w:val="00F24344"/>
    <w:rsid w:val="00F364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103</Words>
  <Characters>568</Characters>
  <Application>Microsoft Office Word</Application>
  <DocSecurity>0</DocSecurity>
  <Lines>4</Lines>
  <Paragraphs>1</Paragraphs>
  <ScaleCrop>false</ScaleCrop>
  <Company/>
  <LinksUpToDate>false</LinksUpToDate>
  <CharactersWithSpaces>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cp:revision>
  <dcterms:created xsi:type="dcterms:W3CDTF">2015-06-25T11:38:00Z</dcterms:created>
  <dcterms:modified xsi:type="dcterms:W3CDTF">2015-06-28T11:10:00Z</dcterms:modified>
</cp:coreProperties>
</file>