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DFC" w:rsidRPr="00011DFC" w:rsidRDefault="00011DFC" w:rsidP="00011DFC">
      <w:pPr>
        <w:autoSpaceDE w:val="0"/>
        <w:autoSpaceDN w:val="0"/>
        <w:adjustRightInd w:val="0"/>
        <w:spacing w:line="240" w:lineRule="auto"/>
        <w:ind w:firstLine="357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011DFC">
        <w:rPr>
          <w:rFonts w:ascii="Times New Roman" w:hAnsi="Times New Roman" w:cs="Times New Roman"/>
          <w:b/>
          <w:bCs/>
          <w:sz w:val="26"/>
          <w:szCs w:val="26"/>
        </w:rPr>
        <w:t>Résumé</w:t>
      </w:r>
    </w:p>
    <w:p w:rsidR="00011DFC" w:rsidRPr="00E366FA" w:rsidRDefault="00011DFC" w:rsidP="00011DFC">
      <w:pPr>
        <w:autoSpaceDE w:val="0"/>
        <w:autoSpaceDN w:val="0"/>
        <w:adjustRightInd w:val="0"/>
        <w:spacing w:line="240" w:lineRule="auto"/>
        <w:ind w:firstLine="357"/>
        <w:jc w:val="both"/>
        <w:rPr>
          <w:rFonts w:ascii="Times New Roman" w:hAnsi="Times New Roman" w:cs="Times New Roman"/>
        </w:rPr>
      </w:pPr>
      <w:r w:rsidRPr="00E366FA">
        <w:rPr>
          <w:rFonts w:ascii="Times New Roman" w:hAnsi="Times New Roman" w:cs="Times New Roman"/>
        </w:rPr>
        <w:t xml:space="preserve">L'objectif principal de ce travail est d’étudier le comportement à la corrosion du titane commercialement pur (CP-Ti) et du binaire Ti-3Mo dans différents milieux, à 37°C, d’une part et d'examiner la stabilité des couches d’oxydes formées par voie chimique </w:t>
      </w:r>
      <w:r>
        <w:rPr>
          <w:rFonts w:ascii="Times New Roman" w:hAnsi="Times New Roman" w:cs="Times New Roman"/>
        </w:rPr>
        <w:t xml:space="preserve">ou électrochimique </w:t>
      </w:r>
      <w:r w:rsidRPr="00E366FA">
        <w:rPr>
          <w:rFonts w:ascii="Times New Roman" w:hAnsi="Times New Roman" w:cs="Times New Roman"/>
        </w:rPr>
        <w:t>des deux échantillons immergés dans SBF, dans une gamme de 30 à 300 min,</w:t>
      </w:r>
      <w:r>
        <w:rPr>
          <w:rFonts w:ascii="Times New Roman" w:hAnsi="Times New Roman" w:cs="Times New Roman"/>
        </w:rPr>
        <w:t xml:space="preserve"> d’autre part</w:t>
      </w:r>
      <w:r w:rsidRPr="00E366FA">
        <w:rPr>
          <w:rFonts w:ascii="Times New Roman" w:hAnsi="Times New Roman" w:cs="Times New Roman"/>
        </w:rPr>
        <w:t xml:space="preserve">. </w:t>
      </w:r>
    </w:p>
    <w:p w:rsidR="00011DFC" w:rsidRPr="00394B22" w:rsidRDefault="00011DFC" w:rsidP="00FF6155">
      <w:pPr>
        <w:autoSpaceDE w:val="0"/>
        <w:autoSpaceDN w:val="0"/>
        <w:adjustRightInd w:val="0"/>
        <w:spacing w:line="240" w:lineRule="auto"/>
        <w:ind w:firstLine="357"/>
        <w:jc w:val="both"/>
        <w:rPr>
          <w:rFonts w:ascii="Times New Roman" w:hAnsi="Times New Roman" w:cs="Times New Roman"/>
          <w:bCs/>
        </w:rPr>
      </w:pPr>
      <w:r w:rsidRPr="00E366FA">
        <w:rPr>
          <w:rFonts w:ascii="Times New Roman" w:hAnsi="Times New Roman" w:cs="Times New Roman"/>
        </w:rPr>
        <w:t xml:space="preserve">Plusieurs techniques électrochimiques </w:t>
      </w:r>
      <w:r w:rsidR="00FF6155">
        <w:rPr>
          <w:rFonts w:ascii="Times New Roman" w:hAnsi="Times New Roman" w:cs="Times New Roman"/>
        </w:rPr>
        <w:t xml:space="preserve">et de caractérisation de surface </w:t>
      </w:r>
      <w:r w:rsidRPr="00E366FA">
        <w:rPr>
          <w:rFonts w:ascii="Times New Roman" w:hAnsi="Times New Roman" w:cs="Times New Roman"/>
        </w:rPr>
        <w:t>ont été mises en œuvre pour l’accomplissement de ce travail</w:t>
      </w:r>
      <w:r w:rsidRPr="00F66876">
        <w:rPr>
          <w:rFonts w:ascii="Times New Roman" w:hAnsi="Times New Roman" w:cs="Times New Roman"/>
          <w:bCs/>
        </w:rPr>
        <w:t>.</w:t>
      </w:r>
      <w:r w:rsidR="00FF6155">
        <w:rPr>
          <w:rStyle w:val="hps"/>
          <w:rFonts w:ascii="Arial" w:hAnsi="Arial"/>
          <w:color w:val="333333"/>
        </w:rPr>
        <w:t xml:space="preserve"> </w:t>
      </w:r>
      <w:r w:rsidRPr="00394B22">
        <w:rPr>
          <w:rFonts w:ascii="Times New Roman" w:hAnsi="Times New Roman" w:cs="Times New Roman"/>
        </w:rPr>
        <w:t>L</w:t>
      </w:r>
      <w:r w:rsidR="00FF6155">
        <w:rPr>
          <w:rFonts w:ascii="Times New Roman" w:hAnsi="Times New Roman" w:cs="Times New Roman"/>
        </w:rPr>
        <w:t>’ajustement effectué à l’aide du logiciel</w:t>
      </w:r>
      <w:r w:rsidRPr="00394B22">
        <w:rPr>
          <w:rFonts w:ascii="Times New Roman" w:hAnsi="Times New Roman" w:cs="Times New Roman"/>
        </w:rPr>
        <w:t xml:space="preserve"> </w:t>
      </w:r>
      <w:r w:rsidRPr="00394B22">
        <w:rPr>
          <w:rFonts w:ascii="Times New Roman" w:hAnsi="Times New Roman" w:cs="Times New Roman"/>
          <w:color w:val="000000"/>
        </w:rPr>
        <w:t>ZView</w:t>
      </w:r>
      <w:r w:rsidRPr="00394B22">
        <w:rPr>
          <w:rFonts w:ascii="Times New Roman" w:hAnsi="Times New Roman" w:cs="Times New Roman"/>
        </w:rPr>
        <w:t xml:space="preserve"> sur les diagrammes expérimentaux conduit aux paramètres électrochimiques relatifs au </w:t>
      </w:r>
      <w:r>
        <w:rPr>
          <w:rFonts w:ascii="Times New Roman" w:hAnsi="Times New Roman" w:cs="Times New Roman"/>
        </w:rPr>
        <w:t xml:space="preserve">matériaux </w:t>
      </w:r>
      <w:r w:rsidRPr="00394B22">
        <w:rPr>
          <w:rFonts w:ascii="Times New Roman" w:hAnsi="Times New Roman" w:cs="Times New Roman"/>
        </w:rPr>
        <w:t>immergé</w:t>
      </w:r>
      <w:r>
        <w:rPr>
          <w:rFonts w:ascii="Times New Roman" w:hAnsi="Times New Roman" w:cs="Times New Roman"/>
        </w:rPr>
        <w:t>s</w:t>
      </w:r>
      <w:r w:rsidRPr="00394B22">
        <w:rPr>
          <w:rFonts w:ascii="Times New Roman" w:hAnsi="Times New Roman" w:cs="Times New Roman"/>
        </w:rPr>
        <w:t xml:space="preserve"> dans différentes solutions.</w:t>
      </w:r>
    </w:p>
    <w:p w:rsidR="00983242" w:rsidRDefault="00983242"/>
    <w:sectPr w:rsidR="00983242" w:rsidSect="009832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011DFC"/>
    <w:rsid w:val="00011DFC"/>
    <w:rsid w:val="00983242"/>
    <w:rsid w:val="00F06934"/>
    <w:rsid w:val="00FF61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1DFC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011D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 TECHNOLOGIE</dc:creator>
  <cp:lastModifiedBy>NEW TECHNOLOGIE</cp:lastModifiedBy>
  <cp:revision>1</cp:revision>
  <dcterms:created xsi:type="dcterms:W3CDTF">2014-11-02T16:34:00Z</dcterms:created>
  <dcterms:modified xsi:type="dcterms:W3CDTF">2014-11-02T17:13:00Z</dcterms:modified>
</cp:coreProperties>
</file>