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5C7" w:rsidRDefault="009A15C7">
      <w:pPr>
        <w:pStyle w:val="Standard"/>
        <w:ind w:right="-39"/>
        <w:jc w:val="both"/>
        <w:rPr>
          <w:sz w:val="22"/>
          <w:szCs w:val="22"/>
          <w:u w:val="single"/>
        </w:rPr>
      </w:pPr>
    </w:p>
    <w:p w:rsidR="009A15C7" w:rsidRDefault="009A15C7">
      <w:pPr>
        <w:pStyle w:val="Standard"/>
        <w:ind w:right="-39"/>
        <w:jc w:val="both"/>
        <w:rPr>
          <w:sz w:val="22"/>
          <w:szCs w:val="22"/>
          <w:u w:val="single"/>
        </w:rPr>
      </w:pPr>
    </w:p>
    <w:p w:rsidR="009A15C7" w:rsidRDefault="009A15C7">
      <w:pPr>
        <w:pStyle w:val="Standard"/>
        <w:ind w:right="-39"/>
        <w:jc w:val="both"/>
        <w:rPr>
          <w:sz w:val="22"/>
          <w:szCs w:val="22"/>
          <w:u w:val="single"/>
        </w:rPr>
      </w:pPr>
    </w:p>
    <w:p w:rsidR="009A15C7" w:rsidRDefault="009A15C7">
      <w:pPr>
        <w:pStyle w:val="Standard"/>
        <w:ind w:right="-39"/>
        <w:jc w:val="both"/>
        <w:rPr>
          <w:sz w:val="22"/>
          <w:szCs w:val="22"/>
          <w:u w:val="single"/>
        </w:rPr>
      </w:pPr>
    </w:p>
    <w:p w:rsidR="009A15C7" w:rsidRDefault="009A15C7">
      <w:pPr>
        <w:pStyle w:val="Standard"/>
        <w:ind w:right="-39"/>
        <w:jc w:val="both"/>
        <w:rPr>
          <w:sz w:val="22"/>
          <w:szCs w:val="22"/>
          <w:u w:val="single"/>
        </w:rPr>
      </w:pPr>
    </w:p>
    <w:p w:rsidR="009A15C7" w:rsidRDefault="009A15C7" w:rsidP="00BF2E6B">
      <w:pPr>
        <w:pStyle w:val="Standard"/>
        <w:spacing w:line="360" w:lineRule="auto"/>
        <w:ind w:right="-39"/>
        <w:jc w:val="both"/>
        <w:rPr>
          <w:sz w:val="22"/>
          <w:szCs w:val="22"/>
          <w:u w:val="single"/>
        </w:rPr>
      </w:pPr>
    </w:p>
    <w:p w:rsidR="00BF2E6B" w:rsidRDefault="009A15C7" w:rsidP="00BF2E6B">
      <w:pPr>
        <w:pStyle w:val="Standard"/>
        <w:spacing w:line="360" w:lineRule="auto"/>
        <w:ind w:right="-39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Résumé </w:t>
      </w:r>
      <w:r>
        <w:rPr>
          <w:sz w:val="22"/>
          <w:szCs w:val="22"/>
        </w:rPr>
        <w:t xml:space="preserve">: </w:t>
      </w:r>
    </w:p>
    <w:p w:rsidR="0057373C" w:rsidRDefault="009A15C7" w:rsidP="00BF2E6B">
      <w:pPr>
        <w:pStyle w:val="Standard"/>
        <w:spacing w:line="360" w:lineRule="auto"/>
        <w:ind w:right="-39"/>
        <w:jc w:val="both"/>
      </w:pPr>
      <w:bookmarkStart w:id="0" w:name="_GoBack"/>
      <w:bookmarkEnd w:id="0"/>
      <w:r>
        <w:rPr>
          <w:sz w:val="22"/>
          <w:szCs w:val="22"/>
        </w:rPr>
        <w:t xml:space="preserve">Le but principal de ce travail est l'étude d’une classe particulière de l’optimisation non convexe a l'occurrence le problème d’optimisation d’une fonction linéaire (appelée aussi critère principal) sur l'ensemble de solutions efficaces d'un problème linéaire multi-objectifs en nombres entiers(MOILP). Et pour la résolution du problème en question, un algorithme exact, basé sur la norme augmentée de Tchebychev et évite d'énumérer tout l'ensemble efficace, </w:t>
      </w:r>
      <w:proofErr w:type="gramStart"/>
      <w:r>
        <w:rPr>
          <w:sz w:val="22"/>
          <w:szCs w:val="22"/>
        </w:rPr>
        <w:t>a  été</w:t>
      </w:r>
      <w:proofErr w:type="gramEnd"/>
      <w:r>
        <w:rPr>
          <w:sz w:val="22"/>
          <w:szCs w:val="22"/>
        </w:rPr>
        <w:t xml:space="preserve"> proposé. Une évaluation numérique de l’algorithme proposé en l’implémentons sous l’environnement </w:t>
      </w:r>
      <w:proofErr w:type="spellStart"/>
      <w:r>
        <w:rPr>
          <w:sz w:val="22"/>
          <w:szCs w:val="22"/>
        </w:rPr>
        <w:t>Matlab</w:t>
      </w:r>
      <w:proofErr w:type="spellEnd"/>
      <w:r>
        <w:rPr>
          <w:sz w:val="22"/>
          <w:szCs w:val="22"/>
        </w:rPr>
        <w:t xml:space="preserve"> utilisant CPLEX 12.2 Library </w:t>
      </w:r>
      <w:proofErr w:type="gramStart"/>
      <w:r>
        <w:rPr>
          <w:sz w:val="22"/>
          <w:szCs w:val="22"/>
        </w:rPr>
        <w:t>a  été</w:t>
      </w:r>
      <w:proofErr w:type="gramEnd"/>
      <w:r>
        <w:rPr>
          <w:sz w:val="22"/>
          <w:szCs w:val="22"/>
        </w:rPr>
        <w:t xml:space="preserve"> présentée. Cette méthode développée est motivée par des résultats intéressants et encourageants. Ce travail a fait une publication dans la revue International Transactions in </w:t>
      </w:r>
      <w:proofErr w:type="spellStart"/>
      <w:r>
        <w:rPr>
          <w:sz w:val="22"/>
          <w:szCs w:val="22"/>
        </w:rPr>
        <w:t>Operational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Research</w:t>
      </w:r>
      <w:proofErr w:type="spellEnd"/>
      <w:r>
        <w:rPr>
          <w:sz w:val="22"/>
          <w:szCs w:val="22"/>
        </w:rPr>
        <w:t>(2012) ̋.</w:t>
      </w:r>
    </w:p>
    <w:p w:rsidR="0057373C" w:rsidRDefault="0057373C">
      <w:pPr>
        <w:pStyle w:val="Standard"/>
        <w:ind w:right="-39"/>
        <w:jc w:val="both"/>
      </w:pPr>
    </w:p>
    <w:sectPr w:rsidR="0057373C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altName w:val="MS PMincho"/>
    <w:charset w:val="80"/>
    <w:family w:val="roman"/>
    <w:pitch w:val="variable"/>
  </w:font>
  <w:font w:name="AR PL KaitiM GB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Liberation San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7373C"/>
    <w:rsid w:val="0057373C"/>
    <w:rsid w:val="009A15C7"/>
    <w:rsid w:val="00BF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5935D0B-85B3-47E4-A99F-93F240284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 w:val="0"/>
      <w:tabs>
        <w:tab w:val="left" w:pos="709"/>
      </w:tabs>
      <w:suppressAutoHyphens/>
    </w:pPr>
    <w:rPr>
      <w:rFonts w:ascii="Liberation Serif" w:eastAsia="AR PL KaitiM GB" w:hAnsi="Liberation Serif" w:cs="Lohit Hindi"/>
      <w:sz w:val="24"/>
      <w:szCs w:val="24"/>
      <w:lang w:val="fr-FR" w:eastAsia="zh-CN" w:bidi="hi-IN"/>
    </w:rPr>
  </w:style>
  <w:style w:type="paragraph" w:styleId="Titre">
    <w:name w:val="Title"/>
    <w:basedOn w:val="Standard"/>
    <w:next w:val="Corpsdetexte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Corpsdetexte">
    <w:name w:val="Body Text"/>
    <w:basedOn w:val="Standard"/>
    <w:pPr>
      <w:spacing w:after="120"/>
    </w:pPr>
  </w:style>
  <w:style w:type="paragraph" w:styleId="Liste">
    <w:name w:val="List"/>
    <w:basedOn w:val="Corpsdetexte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123</Words>
  <Characters>706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brahmi </dc:creator>
  <cp:lastModifiedBy>naima</cp:lastModifiedBy>
  <cp:revision>7</cp:revision>
  <dcterms:created xsi:type="dcterms:W3CDTF">2017-04-04T21:55:00Z</dcterms:created>
  <dcterms:modified xsi:type="dcterms:W3CDTF">2017-11-08T12:41:00Z</dcterms:modified>
</cp:coreProperties>
</file>