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7B6" w:rsidRPr="001207B6" w:rsidRDefault="001207B6" w:rsidP="001207B6">
      <w:pPr>
        <w:jc w:val="left"/>
        <w:rPr>
          <w:rFonts w:ascii="Times New Roman" w:eastAsia="Times New Roman" w:hAnsi="Times New Roman" w:cs="Times New Roman"/>
          <w:bCs/>
          <w:lang w:eastAsia="fr-FR"/>
        </w:rPr>
      </w:pPr>
      <w:r w:rsidRPr="001207B6">
        <w:rPr>
          <w:rFonts w:ascii="Times New Roman" w:eastAsia="Times New Roman" w:hAnsi="Times New Roman" w:cs="Times New Roman"/>
          <w:bCs/>
          <w:lang w:eastAsia="fr-FR"/>
        </w:rPr>
        <w:t>Le travail que nous présentons porte sur l'étude des propriétés thermodynamiques (l'agrégation et les diagrammes de phases d'équilibre liquide-solide) des liquides ioniques. Ce travail est composé de deux parties une partie bibliographique et une partie expérimentale.</w:t>
      </w:r>
    </w:p>
    <w:p w:rsidR="001207B6" w:rsidRPr="001207B6" w:rsidRDefault="001207B6" w:rsidP="001207B6">
      <w:pPr>
        <w:jc w:val="left"/>
        <w:rPr>
          <w:rFonts w:ascii="Times New Roman" w:eastAsia="Times New Roman" w:hAnsi="Times New Roman" w:cs="Times New Roman"/>
          <w:bCs/>
          <w:lang w:eastAsia="fr-FR"/>
        </w:rPr>
      </w:pPr>
      <w:r w:rsidRPr="001207B6">
        <w:rPr>
          <w:rFonts w:ascii="Times New Roman" w:eastAsia="Times New Roman" w:hAnsi="Times New Roman" w:cs="Times New Roman"/>
          <w:bCs/>
          <w:lang w:eastAsia="fr-FR"/>
        </w:rPr>
        <w:t>Dans la partie bibliographique nous avons présenté les liquides ioniques, leurs propriétés physico-chimiques ainsi que leurs domaines d'application.</w:t>
      </w:r>
    </w:p>
    <w:p w:rsidR="001207B6" w:rsidRPr="001207B6" w:rsidRDefault="001207B6" w:rsidP="001207B6">
      <w:pPr>
        <w:jc w:val="left"/>
        <w:rPr>
          <w:rFonts w:ascii="Times New Roman" w:eastAsia="Times New Roman" w:hAnsi="Times New Roman" w:cs="Times New Roman"/>
          <w:bCs/>
          <w:lang w:eastAsia="fr-FR"/>
        </w:rPr>
      </w:pPr>
      <w:r w:rsidRPr="001207B6">
        <w:rPr>
          <w:rFonts w:ascii="Times New Roman" w:eastAsia="Times New Roman" w:hAnsi="Times New Roman" w:cs="Times New Roman"/>
          <w:bCs/>
          <w:lang w:eastAsia="fr-FR"/>
        </w:rPr>
        <w:t>Dans la partie expérimentale nous avons étudié :</w:t>
      </w:r>
    </w:p>
    <w:p w:rsidR="001207B6" w:rsidRPr="001207B6" w:rsidRDefault="001207B6" w:rsidP="001207B6">
      <w:pPr>
        <w:jc w:val="left"/>
        <w:rPr>
          <w:rFonts w:ascii="Times New Roman" w:eastAsia="Times New Roman" w:hAnsi="Times New Roman" w:cs="Times New Roman"/>
          <w:bCs/>
          <w:lang w:eastAsia="fr-FR"/>
        </w:rPr>
      </w:pPr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1-L'influence de la présence des liquides ioniques ammonium quaternaires, bromure de 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propyl</w:t>
      </w:r>
      <w:proofErr w:type="spellEnd"/>
      <w:r w:rsidRPr="001207B6">
        <w:rPr>
          <w:rFonts w:ascii="Times New Roman" w:eastAsia="Times New Roman" w:hAnsi="Times New Roman" w:cs="Times New Roman"/>
          <w:bCs/>
          <w:lang w:eastAsia="fr-FR"/>
        </w:rPr>
        <w:t>-(2-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hydroxyethyl</w:t>
      </w:r>
      <w:proofErr w:type="spellEnd"/>
      <w:r w:rsidRPr="001207B6">
        <w:rPr>
          <w:rFonts w:ascii="Times New Roman" w:eastAsia="Times New Roman" w:hAnsi="Times New Roman" w:cs="Times New Roman"/>
          <w:bCs/>
          <w:lang w:eastAsia="fr-FR"/>
        </w:rPr>
        <w:t>)-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dimethylammonium</w:t>
      </w:r>
      <w:proofErr w:type="spellEnd"/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 (C3Br), bromure de 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butyl</w:t>
      </w:r>
      <w:proofErr w:type="spellEnd"/>
      <w:r w:rsidRPr="001207B6">
        <w:rPr>
          <w:rFonts w:ascii="Times New Roman" w:eastAsia="Times New Roman" w:hAnsi="Times New Roman" w:cs="Times New Roman"/>
          <w:bCs/>
          <w:lang w:eastAsia="fr-FR"/>
        </w:rPr>
        <w:t>-(2-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hydroxyethyl</w:t>
      </w:r>
      <w:proofErr w:type="spellEnd"/>
      <w:r w:rsidRPr="001207B6">
        <w:rPr>
          <w:rFonts w:ascii="Times New Roman" w:eastAsia="Times New Roman" w:hAnsi="Times New Roman" w:cs="Times New Roman"/>
          <w:bCs/>
          <w:lang w:eastAsia="fr-FR"/>
        </w:rPr>
        <w:t>)-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dimethylammonium</w:t>
      </w:r>
      <w:proofErr w:type="spellEnd"/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 (C4Br) et le nitrate de 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didecyl</w:t>
      </w:r>
      <w:proofErr w:type="spellEnd"/>
      <w:r w:rsidRPr="001207B6">
        <w:rPr>
          <w:rFonts w:ascii="Times New Roman" w:eastAsia="Times New Roman" w:hAnsi="Times New Roman" w:cs="Times New Roman"/>
          <w:bCs/>
          <w:lang w:eastAsia="fr-FR"/>
        </w:rPr>
        <w:t>-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dimethylammonium</w:t>
      </w:r>
      <w:proofErr w:type="spellEnd"/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 ([DDA</w:t>
      </w:r>
      <w:proofErr w:type="gramStart"/>
      <w:r w:rsidRPr="001207B6">
        <w:rPr>
          <w:rFonts w:ascii="Times New Roman" w:eastAsia="Times New Roman" w:hAnsi="Times New Roman" w:cs="Times New Roman"/>
          <w:bCs/>
          <w:lang w:eastAsia="fr-FR"/>
        </w:rPr>
        <w:t>][</w:t>
      </w:r>
      <w:proofErr w:type="gramEnd"/>
      <w:r w:rsidRPr="001207B6">
        <w:rPr>
          <w:rFonts w:ascii="Times New Roman" w:eastAsia="Times New Roman" w:hAnsi="Times New Roman" w:cs="Times New Roman"/>
          <w:bCs/>
          <w:lang w:eastAsia="fr-FR"/>
        </w:rPr>
        <w:t>NO3]) sur l'agrégation du surfactant cationique bromure de n-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hexadécyltrimethylammonium</w:t>
      </w:r>
      <w:proofErr w:type="spellEnd"/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 (CTAB) en milieu aqueux, en utilisant la 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conductimétrie</w:t>
      </w:r>
      <w:proofErr w:type="spellEnd"/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 et la diffusion dynamique de la lumière (DLS).</w:t>
      </w:r>
    </w:p>
    <w:p w:rsidR="001207B6" w:rsidRPr="001207B6" w:rsidRDefault="001207B6" w:rsidP="001207B6">
      <w:pPr>
        <w:jc w:val="left"/>
        <w:rPr>
          <w:rFonts w:ascii="Times New Roman" w:eastAsia="Times New Roman" w:hAnsi="Times New Roman" w:cs="Times New Roman"/>
          <w:bCs/>
          <w:lang w:eastAsia="fr-FR"/>
        </w:rPr>
      </w:pPr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2-L'agrégation des liquides ioniques 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imidazolium</w:t>
      </w:r>
      <w:proofErr w:type="spellEnd"/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 en solutions aqueuses en utilisant la 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conductimétrie</w:t>
      </w:r>
      <w:proofErr w:type="spellEnd"/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, la densimétrie et la 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tensiométrie</w:t>
      </w:r>
      <w:proofErr w:type="spellEnd"/>
      <w:r w:rsidRPr="001207B6">
        <w:rPr>
          <w:rFonts w:ascii="Times New Roman" w:eastAsia="Times New Roman" w:hAnsi="Times New Roman" w:cs="Times New Roman"/>
          <w:bCs/>
          <w:lang w:eastAsia="fr-FR"/>
        </w:rPr>
        <w:t>.</w:t>
      </w:r>
    </w:p>
    <w:p w:rsidR="001207B6" w:rsidRPr="001207B6" w:rsidRDefault="001207B6" w:rsidP="001207B6">
      <w:pPr>
        <w:jc w:val="left"/>
        <w:rPr>
          <w:rFonts w:ascii="Times New Roman" w:eastAsia="Times New Roman" w:hAnsi="Times New Roman" w:cs="Times New Roman"/>
          <w:bCs/>
          <w:lang w:eastAsia="fr-FR"/>
        </w:rPr>
      </w:pPr>
      <w:r w:rsidRPr="001207B6">
        <w:rPr>
          <w:rFonts w:ascii="Times New Roman" w:eastAsia="Times New Roman" w:hAnsi="Times New Roman" w:cs="Times New Roman"/>
          <w:bCs/>
          <w:lang w:eastAsia="fr-FR"/>
        </w:rPr>
        <w:t>3-Détermination de sept diagrammes d'équilibre liquide-solide par DSC :</w:t>
      </w:r>
    </w:p>
    <w:p w:rsidR="001207B6" w:rsidRPr="001207B6" w:rsidRDefault="001207B6" w:rsidP="001207B6">
      <w:pPr>
        <w:jc w:val="left"/>
        <w:rPr>
          <w:rFonts w:ascii="Times New Roman" w:eastAsia="Times New Roman" w:hAnsi="Times New Roman" w:cs="Times New Roman"/>
          <w:bCs/>
          <w:lang w:eastAsia="fr-FR"/>
        </w:rPr>
      </w:pPr>
      <w:r w:rsidRPr="001207B6">
        <w:rPr>
          <w:rFonts w:ascii="Times New Roman" w:eastAsia="Times New Roman" w:hAnsi="Times New Roman" w:cs="Times New Roman"/>
          <w:bCs/>
          <w:lang w:eastAsia="fr-FR"/>
        </w:rPr>
        <w:t>[C2mim][PF6] + 2-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phénylimidazole</w:t>
      </w:r>
      <w:proofErr w:type="spellEnd"/>
    </w:p>
    <w:p w:rsidR="001207B6" w:rsidRPr="001207B6" w:rsidRDefault="001207B6" w:rsidP="001207B6">
      <w:pPr>
        <w:jc w:val="left"/>
        <w:rPr>
          <w:rFonts w:ascii="Times New Roman" w:eastAsia="Times New Roman" w:hAnsi="Times New Roman" w:cs="Times New Roman"/>
          <w:bCs/>
          <w:lang w:eastAsia="fr-FR"/>
        </w:rPr>
      </w:pPr>
      <w:r w:rsidRPr="001207B6">
        <w:rPr>
          <w:rFonts w:ascii="Times New Roman" w:eastAsia="Times New Roman" w:hAnsi="Times New Roman" w:cs="Times New Roman"/>
          <w:bCs/>
          <w:lang w:eastAsia="fr-FR"/>
        </w:rPr>
        <w:t>[C2mim][PF6] + 4,5-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diphénylimidazole</w:t>
      </w:r>
      <w:proofErr w:type="spellEnd"/>
    </w:p>
    <w:p w:rsidR="001207B6" w:rsidRPr="001207B6" w:rsidRDefault="001207B6" w:rsidP="001207B6">
      <w:pPr>
        <w:jc w:val="left"/>
        <w:rPr>
          <w:rFonts w:ascii="Times New Roman" w:eastAsia="Times New Roman" w:hAnsi="Times New Roman" w:cs="Times New Roman"/>
          <w:bCs/>
          <w:lang w:eastAsia="fr-FR"/>
        </w:rPr>
      </w:pPr>
      <w:r w:rsidRPr="001207B6">
        <w:rPr>
          <w:rFonts w:ascii="Times New Roman" w:eastAsia="Times New Roman" w:hAnsi="Times New Roman" w:cs="Times New Roman"/>
          <w:bCs/>
          <w:lang w:eastAsia="fr-FR"/>
        </w:rPr>
        <w:t>[C2mim][PF6] + 2</w:t>
      </w:r>
      <w:proofErr w:type="gramStart"/>
      <w:r w:rsidRPr="001207B6">
        <w:rPr>
          <w:rFonts w:ascii="Times New Roman" w:eastAsia="Times New Roman" w:hAnsi="Times New Roman" w:cs="Times New Roman"/>
          <w:bCs/>
          <w:lang w:eastAsia="fr-FR"/>
        </w:rPr>
        <w:t>,4,5</w:t>
      </w:r>
      <w:proofErr w:type="gramEnd"/>
      <w:r w:rsidRPr="001207B6">
        <w:rPr>
          <w:rFonts w:ascii="Times New Roman" w:eastAsia="Times New Roman" w:hAnsi="Times New Roman" w:cs="Times New Roman"/>
          <w:bCs/>
          <w:lang w:eastAsia="fr-FR"/>
        </w:rPr>
        <w:t>-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triphénylimidazole</w:t>
      </w:r>
      <w:proofErr w:type="spellEnd"/>
    </w:p>
    <w:p w:rsidR="001207B6" w:rsidRPr="001207B6" w:rsidRDefault="001207B6" w:rsidP="001207B6">
      <w:pPr>
        <w:jc w:val="left"/>
        <w:rPr>
          <w:rFonts w:ascii="Times New Roman" w:eastAsia="Times New Roman" w:hAnsi="Times New Roman" w:cs="Times New Roman"/>
          <w:bCs/>
          <w:lang w:eastAsia="fr-FR"/>
        </w:rPr>
      </w:pPr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[C2mim][PF6] + </w:t>
      </w:r>
      <w:proofErr w:type="gramStart"/>
      <w:r w:rsidRPr="001207B6">
        <w:rPr>
          <w:rFonts w:ascii="Times New Roman" w:eastAsia="Times New Roman" w:hAnsi="Times New Roman" w:cs="Times New Roman"/>
          <w:bCs/>
          <w:lang w:eastAsia="fr-FR"/>
        </w:rPr>
        <w:t>acide</w:t>
      </w:r>
      <w:proofErr w:type="gramEnd"/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 salicylique</w:t>
      </w:r>
    </w:p>
    <w:p w:rsidR="001207B6" w:rsidRPr="001207B6" w:rsidRDefault="001207B6" w:rsidP="001207B6">
      <w:pPr>
        <w:jc w:val="left"/>
        <w:rPr>
          <w:rFonts w:ascii="Times New Roman" w:eastAsia="Times New Roman" w:hAnsi="Times New Roman" w:cs="Times New Roman"/>
          <w:bCs/>
          <w:lang w:eastAsia="fr-FR"/>
        </w:rPr>
      </w:pPr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[C2mim][PF6] + </w:t>
      </w:r>
      <w:proofErr w:type="gramStart"/>
      <w:r w:rsidRPr="001207B6">
        <w:rPr>
          <w:rFonts w:ascii="Times New Roman" w:eastAsia="Times New Roman" w:hAnsi="Times New Roman" w:cs="Times New Roman"/>
          <w:bCs/>
          <w:lang w:eastAsia="fr-FR"/>
        </w:rPr>
        <w:t>acide</w:t>
      </w:r>
      <w:proofErr w:type="gramEnd"/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 acétylsalicylique</w:t>
      </w:r>
    </w:p>
    <w:p w:rsidR="001207B6" w:rsidRPr="001207B6" w:rsidRDefault="001207B6" w:rsidP="001207B6">
      <w:pPr>
        <w:jc w:val="left"/>
        <w:rPr>
          <w:rFonts w:ascii="Times New Roman" w:eastAsia="Times New Roman" w:hAnsi="Times New Roman" w:cs="Times New Roman"/>
          <w:bCs/>
          <w:lang w:eastAsia="fr-FR"/>
        </w:rPr>
      </w:pPr>
      <w:r w:rsidRPr="001207B6">
        <w:rPr>
          <w:rFonts w:ascii="Times New Roman" w:eastAsia="Times New Roman" w:hAnsi="Times New Roman" w:cs="Times New Roman"/>
          <w:bCs/>
          <w:lang w:eastAsia="fr-FR"/>
        </w:rPr>
        <w:t>[</w:t>
      </w:r>
      <w:proofErr w:type="spellStart"/>
      <w:proofErr w:type="gramStart"/>
      <w:r w:rsidRPr="001207B6">
        <w:rPr>
          <w:rFonts w:ascii="Times New Roman" w:eastAsia="Times New Roman" w:hAnsi="Times New Roman" w:cs="Times New Roman"/>
          <w:bCs/>
          <w:lang w:eastAsia="fr-FR"/>
        </w:rPr>
        <w:t>mcpmim</w:t>
      </w:r>
      <w:proofErr w:type="spellEnd"/>
      <w:proofErr w:type="gramEnd"/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][PF6] + </w:t>
      </w:r>
      <w:proofErr w:type="gramStart"/>
      <w:r w:rsidRPr="001207B6">
        <w:rPr>
          <w:rFonts w:ascii="Times New Roman" w:eastAsia="Times New Roman" w:hAnsi="Times New Roman" w:cs="Times New Roman"/>
          <w:bCs/>
          <w:lang w:eastAsia="fr-FR"/>
        </w:rPr>
        <w:t>acide</w:t>
      </w:r>
      <w:proofErr w:type="gramEnd"/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 salicylique</w:t>
      </w:r>
    </w:p>
    <w:p w:rsidR="001207B6" w:rsidRPr="001207B6" w:rsidRDefault="001207B6" w:rsidP="001207B6">
      <w:pPr>
        <w:jc w:val="left"/>
        <w:rPr>
          <w:rFonts w:ascii="Times New Roman" w:eastAsia="Times New Roman" w:hAnsi="Times New Roman" w:cs="Times New Roman"/>
          <w:bCs/>
          <w:lang w:eastAsia="fr-FR"/>
        </w:rPr>
      </w:pPr>
      <w:r w:rsidRPr="001207B6">
        <w:rPr>
          <w:rFonts w:ascii="Times New Roman" w:eastAsia="Times New Roman" w:hAnsi="Times New Roman" w:cs="Times New Roman"/>
          <w:bCs/>
          <w:lang w:eastAsia="fr-FR"/>
        </w:rPr>
        <w:t>[</w:t>
      </w:r>
      <w:proofErr w:type="spellStart"/>
      <w:proofErr w:type="gramStart"/>
      <w:r w:rsidRPr="001207B6">
        <w:rPr>
          <w:rFonts w:ascii="Times New Roman" w:eastAsia="Times New Roman" w:hAnsi="Times New Roman" w:cs="Times New Roman"/>
          <w:bCs/>
          <w:lang w:eastAsia="fr-FR"/>
        </w:rPr>
        <w:t>mcpmim</w:t>
      </w:r>
      <w:proofErr w:type="spellEnd"/>
      <w:proofErr w:type="gramEnd"/>
      <w:r w:rsidRPr="001207B6">
        <w:rPr>
          <w:rFonts w:ascii="Times New Roman" w:eastAsia="Times New Roman" w:hAnsi="Times New Roman" w:cs="Times New Roman"/>
          <w:bCs/>
          <w:lang w:eastAsia="fr-FR"/>
        </w:rPr>
        <w:t>][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Br</w:t>
      </w:r>
      <w:proofErr w:type="spellEnd"/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] + </w:t>
      </w:r>
      <w:proofErr w:type="gramStart"/>
      <w:r w:rsidRPr="001207B6">
        <w:rPr>
          <w:rFonts w:ascii="Times New Roman" w:eastAsia="Times New Roman" w:hAnsi="Times New Roman" w:cs="Times New Roman"/>
          <w:bCs/>
          <w:lang w:eastAsia="fr-FR"/>
        </w:rPr>
        <w:t>acide</w:t>
      </w:r>
      <w:proofErr w:type="gramEnd"/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 salicylique</w:t>
      </w:r>
    </w:p>
    <w:p w:rsidR="001207B6" w:rsidRPr="001207B6" w:rsidRDefault="001207B6" w:rsidP="001207B6">
      <w:pPr>
        <w:jc w:val="left"/>
        <w:rPr>
          <w:rFonts w:ascii="Times New Roman" w:eastAsia="Times New Roman" w:hAnsi="Times New Roman" w:cs="Times New Roman"/>
          <w:bCs/>
          <w:lang w:eastAsia="fr-FR"/>
        </w:rPr>
      </w:pPr>
      <w:r w:rsidRPr="001207B6">
        <w:rPr>
          <w:rFonts w:ascii="Times New Roman" w:eastAsia="Times New Roman" w:hAnsi="Times New Roman" w:cs="Times New Roman"/>
          <w:bCs/>
          <w:lang w:eastAsia="fr-FR"/>
        </w:rPr>
        <w:t>Les résultats expérimentaux montrent que :</w:t>
      </w:r>
    </w:p>
    <w:p w:rsidR="001207B6" w:rsidRPr="001207B6" w:rsidRDefault="001207B6" w:rsidP="001207B6">
      <w:pPr>
        <w:jc w:val="left"/>
        <w:rPr>
          <w:rFonts w:ascii="Times New Roman" w:eastAsia="Times New Roman" w:hAnsi="Times New Roman" w:cs="Times New Roman"/>
          <w:bCs/>
          <w:lang w:eastAsia="fr-FR"/>
        </w:rPr>
      </w:pPr>
      <w:r w:rsidRPr="001207B6">
        <w:rPr>
          <w:rFonts w:ascii="Times New Roman" w:eastAsia="Times New Roman" w:hAnsi="Times New Roman" w:cs="Times New Roman"/>
          <w:bCs/>
          <w:lang w:eastAsia="fr-FR"/>
        </w:rPr>
        <w:t>-La présence des liquides ioniques C3Br et C4Br dans les solutions des CTAB conduit à la formation de micelles mixtes qui n'est pas le cas de [DDA</w:t>
      </w:r>
      <w:proofErr w:type="gramStart"/>
      <w:r w:rsidRPr="001207B6">
        <w:rPr>
          <w:rFonts w:ascii="Times New Roman" w:eastAsia="Times New Roman" w:hAnsi="Times New Roman" w:cs="Times New Roman"/>
          <w:bCs/>
          <w:lang w:eastAsia="fr-FR"/>
        </w:rPr>
        <w:t>][</w:t>
      </w:r>
      <w:proofErr w:type="gramEnd"/>
      <w:r w:rsidRPr="001207B6">
        <w:rPr>
          <w:rFonts w:ascii="Times New Roman" w:eastAsia="Times New Roman" w:hAnsi="Times New Roman" w:cs="Times New Roman"/>
          <w:bCs/>
          <w:lang w:eastAsia="fr-FR"/>
        </w:rPr>
        <w:t>NO3].</w:t>
      </w:r>
    </w:p>
    <w:p w:rsidR="001207B6" w:rsidRPr="001207B6" w:rsidRDefault="001207B6" w:rsidP="001207B6">
      <w:pPr>
        <w:jc w:val="left"/>
        <w:rPr>
          <w:rFonts w:ascii="Times New Roman" w:eastAsia="Times New Roman" w:hAnsi="Times New Roman" w:cs="Times New Roman"/>
          <w:bCs/>
          <w:lang w:eastAsia="fr-FR"/>
        </w:rPr>
      </w:pPr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-Les liquides ioniques 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imidazolium</w:t>
      </w:r>
      <w:proofErr w:type="spellEnd"/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 forment des agrégats qui s'organisent dans un réseau tridimensionnel dont le début d'agrégation est déterminé à partir des courbes de la conductivité et de la tension superficielle. Le début de la formation du réseau est déterminé à partir des courbes de la masse volumique.</w:t>
      </w:r>
    </w:p>
    <w:p w:rsidR="004B6F55" w:rsidRPr="001207B6" w:rsidRDefault="001207B6" w:rsidP="001207B6">
      <w:pPr>
        <w:jc w:val="left"/>
      </w:pPr>
      <w:r w:rsidRPr="001207B6">
        <w:rPr>
          <w:rFonts w:ascii="Times New Roman" w:eastAsia="Times New Roman" w:hAnsi="Times New Roman" w:cs="Times New Roman"/>
          <w:bCs/>
          <w:lang w:eastAsia="fr-FR"/>
        </w:rPr>
        <w:lastRenderedPageBreak/>
        <w:t>La majorité des diagrammes de phases sont à simple eutectique excepté le système [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mcpmim</w:t>
      </w:r>
      <w:proofErr w:type="spellEnd"/>
      <w:proofErr w:type="gramStart"/>
      <w:r w:rsidRPr="001207B6">
        <w:rPr>
          <w:rFonts w:ascii="Times New Roman" w:eastAsia="Times New Roman" w:hAnsi="Times New Roman" w:cs="Times New Roman"/>
          <w:bCs/>
          <w:lang w:eastAsia="fr-FR"/>
        </w:rPr>
        <w:t>][</w:t>
      </w:r>
      <w:proofErr w:type="gramEnd"/>
      <w:r w:rsidRPr="001207B6">
        <w:rPr>
          <w:rFonts w:ascii="Times New Roman" w:eastAsia="Times New Roman" w:hAnsi="Times New Roman" w:cs="Times New Roman"/>
          <w:bCs/>
          <w:lang w:eastAsia="fr-FR"/>
        </w:rPr>
        <w:t xml:space="preserve">PF6] + acide salicylique qui présente un eutectique et un </w:t>
      </w:r>
      <w:proofErr w:type="spellStart"/>
      <w:r w:rsidRPr="001207B6">
        <w:rPr>
          <w:rFonts w:ascii="Times New Roman" w:eastAsia="Times New Roman" w:hAnsi="Times New Roman" w:cs="Times New Roman"/>
          <w:bCs/>
          <w:lang w:eastAsia="fr-FR"/>
        </w:rPr>
        <w:t>peritectique</w:t>
      </w:r>
      <w:proofErr w:type="spellEnd"/>
      <w:r w:rsidRPr="001207B6">
        <w:rPr>
          <w:rFonts w:ascii="Times New Roman" w:eastAsia="Times New Roman" w:hAnsi="Times New Roman" w:cs="Times New Roman"/>
          <w:bCs/>
          <w:lang w:eastAsia="fr-FR"/>
        </w:rPr>
        <w:t>.</w:t>
      </w:r>
    </w:p>
    <w:sectPr w:rsidR="004B6F55" w:rsidRPr="001207B6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E5C28"/>
    <w:multiLevelType w:val="hybridMultilevel"/>
    <w:tmpl w:val="AD1A54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E3A3B"/>
    <w:rsid w:val="000F7A67"/>
    <w:rsid w:val="001207B6"/>
    <w:rsid w:val="00144FCE"/>
    <w:rsid w:val="001A0B89"/>
    <w:rsid w:val="001C3BA2"/>
    <w:rsid w:val="002214A4"/>
    <w:rsid w:val="002701CD"/>
    <w:rsid w:val="00280B15"/>
    <w:rsid w:val="002C3E8D"/>
    <w:rsid w:val="0031162A"/>
    <w:rsid w:val="00311E08"/>
    <w:rsid w:val="00321F52"/>
    <w:rsid w:val="00331277"/>
    <w:rsid w:val="00333638"/>
    <w:rsid w:val="00334D8A"/>
    <w:rsid w:val="0034258A"/>
    <w:rsid w:val="003A796B"/>
    <w:rsid w:val="003D2F35"/>
    <w:rsid w:val="003E69F6"/>
    <w:rsid w:val="003F310A"/>
    <w:rsid w:val="004174DD"/>
    <w:rsid w:val="00426714"/>
    <w:rsid w:val="00434F66"/>
    <w:rsid w:val="00437558"/>
    <w:rsid w:val="00491D7D"/>
    <w:rsid w:val="004B6F55"/>
    <w:rsid w:val="004D4A4F"/>
    <w:rsid w:val="004D6F79"/>
    <w:rsid w:val="00521727"/>
    <w:rsid w:val="00523A64"/>
    <w:rsid w:val="00553FDF"/>
    <w:rsid w:val="00565AA9"/>
    <w:rsid w:val="00573BFD"/>
    <w:rsid w:val="005854F9"/>
    <w:rsid w:val="005B0926"/>
    <w:rsid w:val="005B6953"/>
    <w:rsid w:val="005F22D0"/>
    <w:rsid w:val="005F47AF"/>
    <w:rsid w:val="005F5447"/>
    <w:rsid w:val="0062768E"/>
    <w:rsid w:val="00637238"/>
    <w:rsid w:val="0064100C"/>
    <w:rsid w:val="0067011E"/>
    <w:rsid w:val="006704C5"/>
    <w:rsid w:val="006B2934"/>
    <w:rsid w:val="006C36A5"/>
    <w:rsid w:val="006E3B5F"/>
    <w:rsid w:val="007410E4"/>
    <w:rsid w:val="00751822"/>
    <w:rsid w:val="00753AE2"/>
    <w:rsid w:val="00767D68"/>
    <w:rsid w:val="0079719E"/>
    <w:rsid w:val="007A7F5D"/>
    <w:rsid w:val="007B11D7"/>
    <w:rsid w:val="007B763D"/>
    <w:rsid w:val="0080117F"/>
    <w:rsid w:val="008219D2"/>
    <w:rsid w:val="00864C32"/>
    <w:rsid w:val="008675C1"/>
    <w:rsid w:val="00893F32"/>
    <w:rsid w:val="00906711"/>
    <w:rsid w:val="0098449A"/>
    <w:rsid w:val="009B4078"/>
    <w:rsid w:val="009C0E77"/>
    <w:rsid w:val="009D0F83"/>
    <w:rsid w:val="009E217B"/>
    <w:rsid w:val="009E33B6"/>
    <w:rsid w:val="00A53F06"/>
    <w:rsid w:val="00A555F6"/>
    <w:rsid w:val="00A806AE"/>
    <w:rsid w:val="00A942A1"/>
    <w:rsid w:val="00AA61CD"/>
    <w:rsid w:val="00AB29CA"/>
    <w:rsid w:val="00AB5276"/>
    <w:rsid w:val="00AD52D6"/>
    <w:rsid w:val="00AE1983"/>
    <w:rsid w:val="00AE4A8A"/>
    <w:rsid w:val="00B23BE0"/>
    <w:rsid w:val="00B3099D"/>
    <w:rsid w:val="00B41A24"/>
    <w:rsid w:val="00B60D2E"/>
    <w:rsid w:val="00B64118"/>
    <w:rsid w:val="00B705B7"/>
    <w:rsid w:val="00B756B6"/>
    <w:rsid w:val="00B761EF"/>
    <w:rsid w:val="00B86F28"/>
    <w:rsid w:val="00BA2E19"/>
    <w:rsid w:val="00BA3A1F"/>
    <w:rsid w:val="00BC5AE1"/>
    <w:rsid w:val="00BE6174"/>
    <w:rsid w:val="00C038B1"/>
    <w:rsid w:val="00C06CA0"/>
    <w:rsid w:val="00C26198"/>
    <w:rsid w:val="00C431AD"/>
    <w:rsid w:val="00C51DB2"/>
    <w:rsid w:val="00C562C6"/>
    <w:rsid w:val="00C5687E"/>
    <w:rsid w:val="00C62DE8"/>
    <w:rsid w:val="00CC0B8B"/>
    <w:rsid w:val="00CC4896"/>
    <w:rsid w:val="00CE63AF"/>
    <w:rsid w:val="00CF2D39"/>
    <w:rsid w:val="00D10B15"/>
    <w:rsid w:val="00D50979"/>
    <w:rsid w:val="00D601D7"/>
    <w:rsid w:val="00E412C7"/>
    <w:rsid w:val="00E6735E"/>
    <w:rsid w:val="00E904AD"/>
    <w:rsid w:val="00EB052E"/>
    <w:rsid w:val="00EC6CCA"/>
    <w:rsid w:val="00F13A56"/>
    <w:rsid w:val="00F323BA"/>
    <w:rsid w:val="00F517D2"/>
    <w:rsid w:val="00F64452"/>
    <w:rsid w:val="00F74862"/>
    <w:rsid w:val="00F92273"/>
    <w:rsid w:val="00F9438B"/>
    <w:rsid w:val="00FA7BD3"/>
    <w:rsid w:val="00FB34D4"/>
    <w:rsid w:val="00FC6982"/>
    <w:rsid w:val="00FF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0E4"/>
    <w:pPr>
      <w:spacing w:after="0" w:line="480" w:lineRule="auto"/>
      <w:jc w:val="center"/>
    </w:pPr>
    <w:rPr>
      <w:rFonts w:ascii="Calibri" w:eastAsia="Calibri" w:hAnsi="Calibri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099D"/>
    <w:pPr>
      <w:bidi/>
      <w:spacing w:line="240" w:lineRule="auto"/>
      <w:jc w:val="left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99D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semiHidden/>
    <w:rsid w:val="00FC6982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FC6982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113</cp:revision>
  <dcterms:created xsi:type="dcterms:W3CDTF">2014-12-07T11:07:00Z</dcterms:created>
  <dcterms:modified xsi:type="dcterms:W3CDTF">2014-12-21T08:58:00Z</dcterms:modified>
</cp:coreProperties>
</file>