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30CA" w:rsidRDefault="000E30CA" w:rsidP="000E30CA">
      <w:pPr>
        <w:pStyle w:val="NormalWeb"/>
        <w:spacing w:line="360" w:lineRule="auto"/>
        <w:ind w:firstLine="567"/>
        <w:jc w:val="both"/>
        <w:rPr>
          <w:rFonts w:eastAsia="Calibri"/>
        </w:rPr>
      </w:pPr>
    </w:p>
    <w:p w:rsidR="000E30CA" w:rsidRPr="00D53FA0" w:rsidRDefault="000E30CA" w:rsidP="000E30CA">
      <w:pPr>
        <w:pStyle w:val="NormalWeb"/>
        <w:spacing w:line="360" w:lineRule="auto"/>
        <w:ind w:firstLine="567"/>
        <w:jc w:val="both"/>
        <w:rPr>
          <w:rFonts w:eastAsia="Calibri"/>
        </w:rPr>
      </w:pPr>
      <w:r w:rsidRPr="00D53FA0">
        <w:rPr>
          <w:rFonts w:eastAsia="Calibri"/>
        </w:rPr>
        <w:t>Les besoins en eau sont de plus en  plus importants  alors  que les quantités rejetées sont élevées. Les origines de la pollution des eaux sont diverses et variées. La pollution industrielle des eaux est la plus importante aussi bien du point de vue quantitatif que qualitatif.</w:t>
      </w:r>
    </w:p>
    <w:p w:rsidR="00945558" w:rsidRDefault="002F3E60" w:rsidP="00945558">
      <w:pPr>
        <w:pStyle w:val="NormalWeb"/>
        <w:spacing w:line="360" w:lineRule="auto"/>
        <w:ind w:firstLine="567"/>
        <w:jc w:val="both"/>
        <w:rPr>
          <w:rFonts w:eastAsia="Calibri"/>
        </w:rPr>
      </w:pPr>
      <w:r>
        <w:rPr>
          <w:rFonts w:eastAsia="Calibri"/>
        </w:rPr>
        <w:t xml:space="preserve">Le traitement des eaux résiduaires  huileuses est d’une grande importance dans la gestion des rejets industriels usagés. Les hydrocarbures, d’une manière générale, et les huiles usagées d’une manière particulière sont considérés comme des déchets dangereux pouvant avoir un important impact négatif sur l’environnement. Toutefois, l’hydrocarbure ou l’huile peuvent être valorisés, récupérés ou recyclés à condition qu’ils soient séparés de l’eau. Plusieurs techniques peuvent être appliquées à la séparation huile/eau, mais compte tenu des caractéristiques des eaux résiduaires et des conditions de rejet, certaines </w:t>
      </w:r>
      <w:r w:rsidR="00945558">
        <w:rPr>
          <w:rFonts w:eastAsia="Calibri"/>
        </w:rPr>
        <w:t>sont plus appropriées que d’autres. L’objectif de ce travail est d’étudier l’applicabilité du procédé d’électrocoagulation au traitement d’une microémulsion d’huile de coupe.</w:t>
      </w:r>
    </w:p>
    <w:p w:rsidR="000E30CA" w:rsidRDefault="00945558" w:rsidP="00945558">
      <w:pPr>
        <w:pStyle w:val="NormalWeb"/>
        <w:spacing w:line="360" w:lineRule="auto"/>
        <w:ind w:firstLine="567"/>
        <w:jc w:val="both"/>
        <w:rPr>
          <w:rFonts w:eastAsia="Calibri"/>
        </w:rPr>
      </w:pPr>
      <w:r>
        <w:rPr>
          <w:rFonts w:eastAsia="Calibri"/>
        </w:rPr>
        <w:t xml:space="preserve">Dans une première étape, consacrée à une étude bibliographique, nous mettons en évidence l’état des connaissances sur les émulsions, et </w:t>
      </w:r>
      <w:r w:rsidR="000E30CA">
        <w:rPr>
          <w:rFonts w:eastAsia="Calibri"/>
        </w:rPr>
        <w:t>sur les techniques de déstabilisation et de traitement des effluents émulsionnés.</w:t>
      </w:r>
    </w:p>
    <w:p w:rsidR="000E30CA" w:rsidRDefault="000E30CA" w:rsidP="000E30CA">
      <w:pPr>
        <w:pStyle w:val="NormalWeb"/>
        <w:spacing w:line="360" w:lineRule="auto"/>
        <w:ind w:firstLine="567"/>
        <w:jc w:val="both"/>
        <w:rPr>
          <w:rFonts w:eastAsia="Calibri"/>
        </w:rPr>
      </w:pPr>
      <w:r>
        <w:rPr>
          <w:rFonts w:eastAsia="Calibri"/>
        </w:rPr>
        <w:t>Dans la partie expérimentale, nous avons procédé à l’étude de l’effet de certains paramètres (densité de courant, pH initial de l’émulsion, nature et concentration de l’électrolyte, distance inter électrode, concentration de l’émulsion) et le couplage de la bentonite</w:t>
      </w:r>
      <w:r w:rsidR="00934676">
        <w:rPr>
          <w:rFonts w:eastAsia="Calibri"/>
        </w:rPr>
        <w:t>,</w:t>
      </w:r>
      <w:r>
        <w:rPr>
          <w:rFonts w:eastAsia="Calibri"/>
        </w:rPr>
        <w:t xml:space="preserve"> sur le procédé mis en œuvre.</w:t>
      </w:r>
    </w:p>
    <w:p w:rsidR="003048A0" w:rsidRDefault="00297AF3" w:rsidP="00934676">
      <w:pPr>
        <w:pStyle w:val="NormalWeb"/>
        <w:spacing w:line="360" w:lineRule="auto"/>
        <w:ind w:firstLine="567"/>
        <w:jc w:val="both"/>
        <w:rPr>
          <w:rFonts w:eastAsia="Calibri"/>
        </w:rPr>
      </w:pPr>
      <w:r>
        <w:rPr>
          <w:rFonts w:eastAsia="Calibri"/>
        </w:rPr>
        <w:t>Enfin, en utilisant un plan d’optimisation, trois paramètres ont été examinés : la densité de courant (I), le pH initial de l’émulsion et la concentration de l’électrolyte (NaCl). Les résultats obtenus nous ont permis de déterminer les conditions optimales pour effectuer la réaction.</w:t>
      </w:r>
    </w:p>
    <w:p w:rsidR="00297AF3" w:rsidRDefault="003048A0" w:rsidP="003048A0">
      <w:pPr>
        <w:pStyle w:val="NormalWeb"/>
        <w:spacing w:line="360" w:lineRule="auto"/>
        <w:ind w:firstLine="567"/>
        <w:jc w:val="both"/>
        <w:rPr>
          <w:rFonts w:eastAsia="Calibri"/>
        </w:rPr>
      </w:pPr>
      <w:r>
        <w:t xml:space="preserve">Il ressort des résultats obtenus que,  l’électrocoagulation (EC) utilisant des électrodes en aluminium </w:t>
      </w:r>
      <w:proofErr w:type="gramStart"/>
      <w:r>
        <w:t>est</w:t>
      </w:r>
      <w:proofErr w:type="gramEnd"/>
      <w:r>
        <w:t xml:space="preserve"> un procédé qui s’applique parfaitement au traitement de rejets émulsionnés, caractérisés par une grande stabilité et une importante charge polluante. Pour les valeurs optimales des paramètres opératoires (100 A/m</w:t>
      </w:r>
      <w:r w:rsidRPr="00B775D8">
        <w:rPr>
          <w:vertAlign w:val="superscript"/>
        </w:rPr>
        <w:t>2</w:t>
      </w:r>
      <w:r>
        <w:t xml:space="preserve">, pH 7, 1.5 g/L NaCl, distance inter électrodes 2 cm et 90 minutes d’électrolyse), l’abattement de la DCO est de l’ordre de </w:t>
      </w:r>
      <w:r w:rsidRPr="00B775D8">
        <w:t>94,41%</w:t>
      </w:r>
      <w:r>
        <w:t>, avec une DCO résiduelle égale à</w:t>
      </w:r>
      <w:r w:rsidRPr="00B775D8">
        <w:t xml:space="preserve"> 1450 mg O</w:t>
      </w:r>
      <w:r w:rsidRPr="00B775D8">
        <w:rPr>
          <w:vertAlign w:val="subscript"/>
        </w:rPr>
        <w:t>2</w:t>
      </w:r>
      <w:r w:rsidRPr="00B775D8">
        <w:t>/L</w:t>
      </w:r>
      <w:r>
        <w:t xml:space="preserve">.   </w:t>
      </w:r>
    </w:p>
    <w:sectPr w:rsidR="00297AF3" w:rsidSect="006717AC">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571C1" w:rsidRDefault="00F571C1" w:rsidP="005E1A7D">
      <w:r>
        <w:separator/>
      </w:r>
    </w:p>
  </w:endnote>
  <w:endnote w:type="continuationSeparator" w:id="1">
    <w:p w:rsidR="00F571C1" w:rsidRDefault="00F571C1" w:rsidP="005E1A7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Lucida Calligraphy">
    <w:panose1 w:val="03010101010101010101"/>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571C1" w:rsidRDefault="00F571C1" w:rsidP="005E1A7D">
      <w:r>
        <w:separator/>
      </w:r>
    </w:p>
  </w:footnote>
  <w:footnote w:type="continuationSeparator" w:id="1">
    <w:p w:rsidR="00F571C1" w:rsidRDefault="00F571C1" w:rsidP="005E1A7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1A7D" w:rsidRPr="005E1A7D" w:rsidRDefault="005E1A7D" w:rsidP="005E1A7D">
    <w:pPr>
      <w:pStyle w:val="En-tte"/>
      <w:jc w:val="right"/>
      <w:rPr>
        <w:rFonts w:ascii="Lucida Calligraphy" w:hAnsi="Lucida Calligraphy"/>
      </w:rPr>
    </w:pPr>
    <w:r w:rsidRPr="005E1A7D">
      <w:rPr>
        <w:rFonts w:ascii="Lucida Calligraphy" w:hAnsi="Lucida Calligraphy"/>
      </w:rPr>
      <w:t xml:space="preserve">Résumé </w:t>
    </w:r>
  </w:p>
  <w:p w:rsidR="005E1A7D" w:rsidRDefault="002429AF">
    <w:pPr>
      <w:pStyle w:val="En-tte"/>
    </w:pPr>
    <w:r w:rsidRPr="002429AF">
      <w:rPr>
        <w:rFonts w:ascii="Lucida Calligraphy" w:hAnsi="Lucida Calligraphy"/>
        <w:noProof/>
      </w:rPr>
      <w:pict>
        <v:shapetype id="_x0000_t32" coordsize="21600,21600" o:spt="32" o:oned="t" path="m,l21600,21600e" filled="f">
          <v:path arrowok="t" fillok="f" o:connecttype="none"/>
          <o:lock v:ext="edit" shapetype="t"/>
        </v:shapetype>
        <v:shape id="_x0000_s1025" type="#_x0000_t32" style="position:absolute;margin-left:-1.85pt;margin-top:0;width:465.75pt;height:0;z-index:251658240" o:connectortype="straight"/>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2050"/>
    <o:shapelayout v:ext="edit">
      <o:idmap v:ext="edit" data="1"/>
      <o:rules v:ext="edit">
        <o:r id="V:Rule2" type="connector" idref="#_x0000_s1025"/>
      </o:rules>
    </o:shapelayout>
  </w:hdrShapeDefaults>
  <w:footnotePr>
    <w:footnote w:id="0"/>
    <w:footnote w:id="1"/>
  </w:footnotePr>
  <w:endnotePr>
    <w:endnote w:id="0"/>
    <w:endnote w:id="1"/>
  </w:endnotePr>
  <w:compat/>
  <w:rsids>
    <w:rsidRoot w:val="005E1A7D"/>
    <w:rsid w:val="000E30CA"/>
    <w:rsid w:val="002429AF"/>
    <w:rsid w:val="00297AF3"/>
    <w:rsid w:val="002F3E60"/>
    <w:rsid w:val="003048A0"/>
    <w:rsid w:val="00365020"/>
    <w:rsid w:val="005E1A7D"/>
    <w:rsid w:val="006717AC"/>
    <w:rsid w:val="00911049"/>
    <w:rsid w:val="00934676"/>
    <w:rsid w:val="00945558"/>
    <w:rsid w:val="009E39C4"/>
    <w:rsid w:val="00D75886"/>
    <w:rsid w:val="00F571C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1A7D"/>
    <w:pPr>
      <w:spacing w:after="0" w:line="240" w:lineRule="auto"/>
    </w:pPr>
    <w:rPr>
      <w:rFonts w:ascii="Times New Roman" w:eastAsia="Times New Roman" w:hAnsi="Times New Roman" w:cs="Times New Roman"/>
      <w:sz w:val="24"/>
      <w:szCs w:val="24"/>
      <w:lang w:val="fr-FR" w:eastAsia="fr-FR" w:bidi="ar-SA"/>
    </w:rPr>
  </w:style>
  <w:style w:type="paragraph" w:styleId="Titre1">
    <w:name w:val="heading 1"/>
    <w:basedOn w:val="Normal"/>
    <w:next w:val="Normal"/>
    <w:link w:val="Titre1Car"/>
    <w:uiPriority w:val="9"/>
    <w:qFormat/>
    <w:rsid w:val="00365020"/>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en-US" w:eastAsia="en-US" w:bidi="en-US"/>
    </w:rPr>
  </w:style>
  <w:style w:type="paragraph" w:styleId="Titre2">
    <w:name w:val="heading 2"/>
    <w:basedOn w:val="Normal"/>
    <w:next w:val="Normal"/>
    <w:link w:val="Titre2Car"/>
    <w:uiPriority w:val="9"/>
    <w:semiHidden/>
    <w:unhideWhenUsed/>
    <w:qFormat/>
    <w:rsid w:val="00365020"/>
    <w:pPr>
      <w:keepNext/>
      <w:keepLines/>
      <w:spacing w:before="200" w:line="276" w:lineRule="auto"/>
      <w:outlineLvl w:val="1"/>
    </w:pPr>
    <w:rPr>
      <w:rFonts w:asciiTheme="majorHAnsi" w:eastAsiaTheme="majorEastAsia" w:hAnsiTheme="majorHAnsi" w:cstheme="majorBidi"/>
      <w:b/>
      <w:bCs/>
      <w:color w:val="4F81BD" w:themeColor="accent1"/>
      <w:sz w:val="26"/>
      <w:szCs w:val="26"/>
      <w:lang w:val="en-US" w:eastAsia="en-US" w:bidi="en-US"/>
    </w:rPr>
  </w:style>
  <w:style w:type="paragraph" w:styleId="Titre3">
    <w:name w:val="heading 3"/>
    <w:basedOn w:val="Normal"/>
    <w:next w:val="Normal"/>
    <w:link w:val="Titre3Car"/>
    <w:uiPriority w:val="9"/>
    <w:semiHidden/>
    <w:unhideWhenUsed/>
    <w:qFormat/>
    <w:rsid w:val="00365020"/>
    <w:pPr>
      <w:keepNext/>
      <w:keepLines/>
      <w:spacing w:before="200" w:line="276" w:lineRule="auto"/>
      <w:outlineLvl w:val="2"/>
    </w:pPr>
    <w:rPr>
      <w:rFonts w:asciiTheme="majorHAnsi" w:eastAsiaTheme="majorEastAsia" w:hAnsiTheme="majorHAnsi" w:cstheme="majorBidi"/>
      <w:b/>
      <w:bCs/>
      <w:color w:val="4F81BD" w:themeColor="accent1"/>
      <w:sz w:val="22"/>
      <w:szCs w:val="22"/>
      <w:lang w:val="en-US" w:eastAsia="en-US" w:bidi="en-US"/>
    </w:rPr>
  </w:style>
  <w:style w:type="paragraph" w:styleId="Titre4">
    <w:name w:val="heading 4"/>
    <w:basedOn w:val="Normal"/>
    <w:next w:val="Normal"/>
    <w:link w:val="Titre4Car"/>
    <w:uiPriority w:val="9"/>
    <w:semiHidden/>
    <w:unhideWhenUsed/>
    <w:qFormat/>
    <w:rsid w:val="00365020"/>
    <w:pPr>
      <w:keepNext/>
      <w:keepLines/>
      <w:spacing w:before="200" w:line="276" w:lineRule="auto"/>
      <w:outlineLvl w:val="3"/>
    </w:pPr>
    <w:rPr>
      <w:rFonts w:asciiTheme="majorHAnsi" w:eastAsiaTheme="majorEastAsia" w:hAnsiTheme="majorHAnsi" w:cstheme="majorBidi"/>
      <w:b/>
      <w:bCs/>
      <w:i/>
      <w:iCs/>
      <w:color w:val="4F81BD" w:themeColor="accent1"/>
      <w:sz w:val="22"/>
      <w:szCs w:val="22"/>
      <w:lang w:val="en-US" w:eastAsia="en-US" w:bidi="en-US"/>
    </w:rPr>
  </w:style>
  <w:style w:type="paragraph" w:styleId="Titre5">
    <w:name w:val="heading 5"/>
    <w:basedOn w:val="Normal"/>
    <w:next w:val="Normal"/>
    <w:link w:val="Titre5Car"/>
    <w:uiPriority w:val="9"/>
    <w:semiHidden/>
    <w:unhideWhenUsed/>
    <w:qFormat/>
    <w:rsid w:val="00365020"/>
    <w:pPr>
      <w:keepNext/>
      <w:keepLines/>
      <w:spacing w:before="200" w:line="276" w:lineRule="auto"/>
      <w:outlineLvl w:val="4"/>
    </w:pPr>
    <w:rPr>
      <w:rFonts w:asciiTheme="majorHAnsi" w:eastAsiaTheme="majorEastAsia" w:hAnsiTheme="majorHAnsi" w:cstheme="majorBidi"/>
      <w:color w:val="243F60" w:themeColor="accent1" w:themeShade="7F"/>
      <w:sz w:val="22"/>
      <w:szCs w:val="22"/>
      <w:lang w:val="en-US" w:eastAsia="en-US" w:bidi="en-US"/>
    </w:rPr>
  </w:style>
  <w:style w:type="paragraph" w:styleId="Titre6">
    <w:name w:val="heading 6"/>
    <w:basedOn w:val="Normal"/>
    <w:next w:val="Normal"/>
    <w:link w:val="Titre6Car"/>
    <w:uiPriority w:val="9"/>
    <w:semiHidden/>
    <w:unhideWhenUsed/>
    <w:qFormat/>
    <w:rsid w:val="00365020"/>
    <w:pPr>
      <w:keepNext/>
      <w:keepLines/>
      <w:spacing w:before="200" w:line="276" w:lineRule="auto"/>
      <w:outlineLvl w:val="5"/>
    </w:pPr>
    <w:rPr>
      <w:rFonts w:asciiTheme="majorHAnsi" w:eastAsiaTheme="majorEastAsia" w:hAnsiTheme="majorHAnsi" w:cstheme="majorBidi"/>
      <w:i/>
      <w:iCs/>
      <w:color w:val="243F60" w:themeColor="accent1" w:themeShade="7F"/>
      <w:sz w:val="22"/>
      <w:szCs w:val="22"/>
      <w:lang w:val="en-US" w:eastAsia="en-US" w:bidi="en-US"/>
    </w:rPr>
  </w:style>
  <w:style w:type="paragraph" w:styleId="Titre7">
    <w:name w:val="heading 7"/>
    <w:basedOn w:val="Normal"/>
    <w:next w:val="Normal"/>
    <w:link w:val="Titre7Car"/>
    <w:uiPriority w:val="9"/>
    <w:semiHidden/>
    <w:unhideWhenUsed/>
    <w:qFormat/>
    <w:rsid w:val="00365020"/>
    <w:pPr>
      <w:keepNext/>
      <w:keepLines/>
      <w:spacing w:before="200" w:line="276" w:lineRule="auto"/>
      <w:outlineLvl w:val="6"/>
    </w:pPr>
    <w:rPr>
      <w:rFonts w:asciiTheme="majorHAnsi" w:eastAsiaTheme="majorEastAsia" w:hAnsiTheme="majorHAnsi" w:cstheme="majorBidi"/>
      <w:i/>
      <w:iCs/>
      <w:color w:val="404040" w:themeColor="text1" w:themeTint="BF"/>
      <w:sz w:val="22"/>
      <w:szCs w:val="22"/>
      <w:lang w:val="en-US" w:eastAsia="en-US" w:bidi="en-US"/>
    </w:rPr>
  </w:style>
  <w:style w:type="paragraph" w:styleId="Titre8">
    <w:name w:val="heading 8"/>
    <w:basedOn w:val="Normal"/>
    <w:next w:val="Normal"/>
    <w:link w:val="Titre8Car"/>
    <w:uiPriority w:val="9"/>
    <w:semiHidden/>
    <w:unhideWhenUsed/>
    <w:qFormat/>
    <w:rsid w:val="00365020"/>
    <w:pPr>
      <w:keepNext/>
      <w:keepLines/>
      <w:spacing w:before="200" w:line="276" w:lineRule="auto"/>
      <w:outlineLvl w:val="7"/>
    </w:pPr>
    <w:rPr>
      <w:rFonts w:asciiTheme="majorHAnsi" w:eastAsiaTheme="majorEastAsia" w:hAnsiTheme="majorHAnsi" w:cstheme="majorBidi"/>
      <w:color w:val="4F81BD" w:themeColor="accent1"/>
      <w:sz w:val="20"/>
      <w:szCs w:val="20"/>
      <w:lang w:val="en-US" w:eastAsia="en-US" w:bidi="en-US"/>
    </w:rPr>
  </w:style>
  <w:style w:type="paragraph" w:styleId="Titre9">
    <w:name w:val="heading 9"/>
    <w:basedOn w:val="Normal"/>
    <w:next w:val="Normal"/>
    <w:link w:val="Titre9Car"/>
    <w:uiPriority w:val="9"/>
    <w:semiHidden/>
    <w:unhideWhenUsed/>
    <w:qFormat/>
    <w:rsid w:val="00365020"/>
    <w:pPr>
      <w:keepNext/>
      <w:keepLines/>
      <w:spacing w:before="200" w:line="276" w:lineRule="auto"/>
      <w:outlineLvl w:val="8"/>
    </w:pPr>
    <w:rPr>
      <w:rFonts w:asciiTheme="majorHAnsi" w:eastAsiaTheme="majorEastAsia" w:hAnsiTheme="majorHAnsi" w:cstheme="majorBidi"/>
      <w:i/>
      <w:iCs/>
      <w:color w:val="404040" w:themeColor="text1" w:themeTint="BF"/>
      <w:sz w:val="20"/>
      <w:szCs w:val="20"/>
      <w:lang w:val="en-US" w:eastAsia="en-US" w:bidi="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65020"/>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semiHidden/>
    <w:rsid w:val="00365020"/>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365020"/>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
    <w:rsid w:val="00365020"/>
    <w:rPr>
      <w:rFonts w:asciiTheme="majorHAnsi" w:eastAsiaTheme="majorEastAsia" w:hAnsiTheme="majorHAnsi" w:cstheme="majorBidi"/>
      <w:b/>
      <w:bCs/>
      <w:i/>
      <w:iCs/>
      <w:color w:val="4F81BD" w:themeColor="accent1"/>
    </w:rPr>
  </w:style>
  <w:style w:type="character" w:customStyle="1" w:styleId="Titre5Car">
    <w:name w:val="Titre 5 Car"/>
    <w:basedOn w:val="Policepardfaut"/>
    <w:link w:val="Titre5"/>
    <w:uiPriority w:val="9"/>
    <w:rsid w:val="00365020"/>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rsid w:val="00365020"/>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rsid w:val="00365020"/>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rsid w:val="00365020"/>
    <w:rPr>
      <w:rFonts w:asciiTheme="majorHAnsi" w:eastAsiaTheme="majorEastAsia" w:hAnsiTheme="majorHAnsi" w:cstheme="majorBidi"/>
      <w:color w:val="4F81BD" w:themeColor="accent1"/>
      <w:sz w:val="20"/>
      <w:szCs w:val="20"/>
    </w:rPr>
  </w:style>
  <w:style w:type="character" w:customStyle="1" w:styleId="Titre9Car">
    <w:name w:val="Titre 9 Car"/>
    <w:basedOn w:val="Policepardfaut"/>
    <w:link w:val="Titre9"/>
    <w:uiPriority w:val="9"/>
    <w:rsid w:val="00365020"/>
    <w:rPr>
      <w:rFonts w:asciiTheme="majorHAnsi" w:eastAsiaTheme="majorEastAsia" w:hAnsiTheme="majorHAnsi" w:cstheme="majorBidi"/>
      <w:i/>
      <w:iCs/>
      <w:color w:val="404040" w:themeColor="text1" w:themeTint="BF"/>
      <w:sz w:val="20"/>
      <w:szCs w:val="20"/>
    </w:rPr>
  </w:style>
  <w:style w:type="paragraph" w:styleId="Lgende">
    <w:name w:val="caption"/>
    <w:basedOn w:val="Normal"/>
    <w:next w:val="Normal"/>
    <w:uiPriority w:val="35"/>
    <w:semiHidden/>
    <w:unhideWhenUsed/>
    <w:qFormat/>
    <w:rsid w:val="00365020"/>
    <w:pPr>
      <w:spacing w:after="200"/>
    </w:pPr>
    <w:rPr>
      <w:rFonts w:asciiTheme="minorHAnsi" w:eastAsiaTheme="minorHAnsi" w:hAnsiTheme="minorHAnsi" w:cstheme="minorBidi"/>
      <w:b/>
      <w:bCs/>
      <w:color w:val="4F81BD" w:themeColor="accent1"/>
      <w:sz w:val="18"/>
      <w:szCs w:val="18"/>
      <w:lang w:val="en-US" w:eastAsia="en-US" w:bidi="en-US"/>
    </w:rPr>
  </w:style>
  <w:style w:type="paragraph" w:styleId="Titre">
    <w:name w:val="Title"/>
    <w:basedOn w:val="Normal"/>
    <w:next w:val="Normal"/>
    <w:link w:val="TitreCar"/>
    <w:uiPriority w:val="10"/>
    <w:qFormat/>
    <w:rsid w:val="00365020"/>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lang w:val="en-US" w:eastAsia="en-US" w:bidi="en-US"/>
    </w:rPr>
  </w:style>
  <w:style w:type="character" w:customStyle="1" w:styleId="TitreCar">
    <w:name w:val="Titre Car"/>
    <w:basedOn w:val="Policepardfaut"/>
    <w:link w:val="Titre"/>
    <w:uiPriority w:val="10"/>
    <w:rsid w:val="00365020"/>
    <w:rPr>
      <w:rFonts w:asciiTheme="majorHAnsi" w:eastAsiaTheme="majorEastAsia" w:hAnsiTheme="majorHAnsi" w:cstheme="majorBidi"/>
      <w:color w:val="17365D" w:themeColor="text2" w:themeShade="BF"/>
      <w:spacing w:val="5"/>
      <w:kern w:val="28"/>
      <w:sz w:val="52"/>
      <w:szCs w:val="52"/>
    </w:rPr>
  </w:style>
  <w:style w:type="paragraph" w:styleId="Sous-titre">
    <w:name w:val="Subtitle"/>
    <w:basedOn w:val="Normal"/>
    <w:next w:val="Normal"/>
    <w:link w:val="Sous-titreCar"/>
    <w:uiPriority w:val="11"/>
    <w:qFormat/>
    <w:rsid w:val="00365020"/>
    <w:pPr>
      <w:numPr>
        <w:ilvl w:val="1"/>
      </w:numPr>
      <w:spacing w:after="200" w:line="276" w:lineRule="auto"/>
    </w:pPr>
    <w:rPr>
      <w:rFonts w:asciiTheme="majorHAnsi" w:eastAsiaTheme="majorEastAsia" w:hAnsiTheme="majorHAnsi" w:cstheme="majorBidi"/>
      <w:i/>
      <w:iCs/>
      <w:color w:val="4F81BD" w:themeColor="accent1"/>
      <w:spacing w:val="15"/>
      <w:lang w:val="en-US" w:eastAsia="en-US" w:bidi="en-US"/>
    </w:rPr>
  </w:style>
  <w:style w:type="character" w:customStyle="1" w:styleId="Sous-titreCar">
    <w:name w:val="Sous-titre Car"/>
    <w:basedOn w:val="Policepardfaut"/>
    <w:link w:val="Sous-titre"/>
    <w:uiPriority w:val="11"/>
    <w:rsid w:val="00365020"/>
    <w:rPr>
      <w:rFonts w:asciiTheme="majorHAnsi" w:eastAsiaTheme="majorEastAsia" w:hAnsiTheme="majorHAnsi" w:cstheme="majorBidi"/>
      <w:i/>
      <w:iCs/>
      <w:color w:val="4F81BD" w:themeColor="accent1"/>
      <w:spacing w:val="15"/>
      <w:sz w:val="24"/>
      <w:szCs w:val="24"/>
    </w:rPr>
  </w:style>
  <w:style w:type="character" w:styleId="lev">
    <w:name w:val="Strong"/>
    <w:basedOn w:val="Policepardfaut"/>
    <w:uiPriority w:val="22"/>
    <w:qFormat/>
    <w:rsid w:val="00365020"/>
    <w:rPr>
      <w:b/>
      <w:bCs/>
    </w:rPr>
  </w:style>
  <w:style w:type="character" w:styleId="Accentuation">
    <w:name w:val="Emphasis"/>
    <w:basedOn w:val="Policepardfaut"/>
    <w:uiPriority w:val="20"/>
    <w:qFormat/>
    <w:rsid w:val="00365020"/>
    <w:rPr>
      <w:i/>
      <w:iCs/>
    </w:rPr>
  </w:style>
  <w:style w:type="paragraph" w:styleId="Sansinterligne">
    <w:name w:val="No Spacing"/>
    <w:uiPriority w:val="1"/>
    <w:qFormat/>
    <w:rsid w:val="00365020"/>
    <w:pPr>
      <w:spacing w:after="0" w:line="240" w:lineRule="auto"/>
    </w:pPr>
  </w:style>
  <w:style w:type="paragraph" w:styleId="Paragraphedeliste">
    <w:name w:val="List Paragraph"/>
    <w:basedOn w:val="Normal"/>
    <w:uiPriority w:val="34"/>
    <w:qFormat/>
    <w:rsid w:val="00365020"/>
    <w:pPr>
      <w:spacing w:after="200" w:line="276" w:lineRule="auto"/>
      <w:ind w:left="720"/>
      <w:contextualSpacing/>
    </w:pPr>
    <w:rPr>
      <w:rFonts w:asciiTheme="minorHAnsi" w:eastAsiaTheme="minorHAnsi" w:hAnsiTheme="minorHAnsi" w:cstheme="minorBidi"/>
      <w:sz w:val="22"/>
      <w:szCs w:val="22"/>
      <w:lang w:val="en-US" w:eastAsia="en-US" w:bidi="en-US"/>
    </w:rPr>
  </w:style>
  <w:style w:type="paragraph" w:styleId="Citation">
    <w:name w:val="Quote"/>
    <w:basedOn w:val="Normal"/>
    <w:next w:val="Normal"/>
    <w:link w:val="CitationCar"/>
    <w:uiPriority w:val="29"/>
    <w:qFormat/>
    <w:rsid w:val="00365020"/>
    <w:pPr>
      <w:spacing w:after="200" w:line="276" w:lineRule="auto"/>
    </w:pPr>
    <w:rPr>
      <w:rFonts w:asciiTheme="minorHAnsi" w:eastAsiaTheme="minorHAnsi" w:hAnsiTheme="minorHAnsi" w:cstheme="minorBidi"/>
      <w:i/>
      <w:iCs/>
      <w:color w:val="000000" w:themeColor="text1"/>
      <w:sz w:val="22"/>
      <w:szCs w:val="22"/>
      <w:lang w:val="en-US" w:eastAsia="en-US" w:bidi="en-US"/>
    </w:rPr>
  </w:style>
  <w:style w:type="character" w:customStyle="1" w:styleId="CitationCar">
    <w:name w:val="Citation Car"/>
    <w:basedOn w:val="Policepardfaut"/>
    <w:link w:val="Citation"/>
    <w:uiPriority w:val="29"/>
    <w:rsid w:val="00365020"/>
    <w:rPr>
      <w:i/>
      <w:iCs/>
      <w:color w:val="000000" w:themeColor="text1"/>
    </w:rPr>
  </w:style>
  <w:style w:type="paragraph" w:styleId="Citationintense">
    <w:name w:val="Intense Quote"/>
    <w:basedOn w:val="Normal"/>
    <w:next w:val="Normal"/>
    <w:link w:val="CitationintenseCar"/>
    <w:uiPriority w:val="30"/>
    <w:qFormat/>
    <w:rsid w:val="00365020"/>
    <w:pPr>
      <w:pBdr>
        <w:bottom w:val="single" w:sz="4" w:space="4" w:color="4F81BD" w:themeColor="accent1"/>
      </w:pBdr>
      <w:spacing w:before="200" w:after="280" w:line="276" w:lineRule="auto"/>
      <w:ind w:left="936" w:right="936"/>
    </w:pPr>
    <w:rPr>
      <w:rFonts w:asciiTheme="minorHAnsi" w:eastAsiaTheme="minorHAnsi" w:hAnsiTheme="minorHAnsi" w:cstheme="minorBidi"/>
      <w:b/>
      <w:bCs/>
      <w:i/>
      <w:iCs/>
      <w:color w:val="4F81BD" w:themeColor="accent1"/>
      <w:sz w:val="22"/>
      <w:szCs w:val="22"/>
      <w:lang w:val="en-US" w:eastAsia="en-US" w:bidi="en-US"/>
    </w:rPr>
  </w:style>
  <w:style w:type="character" w:customStyle="1" w:styleId="CitationintenseCar">
    <w:name w:val="Citation intense Car"/>
    <w:basedOn w:val="Policepardfaut"/>
    <w:link w:val="Citationintense"/>
    <w:uiPriority w:val="30"/>
    <w:rsid w:val="00365020"/>
    <w:rPr>
      <w:b/>
      <w:bCs/>
      <w:i/>
      <w:iCs/>
      <w:color w:val="4F81BD" w:themeColor="accent1"/>
    </w:rPr>
  </w:style>
  <w:style w:type="character" w:styleId="Emphaseple">
    <w:name w:val="Subtle Emphasis"/>
    <w:basedOn w:val="Policepardfaut"/>
    <w:uiPriority w:val="19"/>
    <w:qFormat/>
    <w:rsid w:val="00365020"/>
    <w:rPr>
      <w:i/>
      <w:iCs/>
      <w:color w:val="808080" w:themeColor="text1" w:themeTint="7F"/>
    </w:rPr>
  </w:style>
  <w:style w:type="character" w:styleId="Emphaseintense">
    <w:name w:val="Intense Emphasis"/>
    <w:basedOn w:val="Policepardfaut"/>
    <w:uiPriority w:val="21"/>
    <w:qFormat/>
    <w:rsid w:val="00365020"/>
    <w:rPr>
      <w:b/>
      <w:bCs/>
      <w:i/>
      <w:iCs/>
      <w:color w:val="4F81BD" w:themeColor="accent1"/>
    </w:rPr>
  </w:style>
  <w:style w:type="character" w:styleId="Rfrenceple">
    <w:name w:val="Subtle Reference"/>
    <w:basedOn w:val="Policepardfaut"/>
    <w:uiPriority w:val="31"/>
    <w:qFormat/>
    <w:rsid w:val="00365020"/>
    <w:rPr>
      <w:smallCaps/>
      <w:color w:val="C0504D" w:themeColor="accent2"/>
      <w:u w:val="single"/>
    </w:rPr>
  </w:style>
  <w:style w:type="character" w:styleId="Rfrenceintense">
    <w:name w:val="Intense Reference"/>
    <w:basedOn w:val="Policepardfaut"/>
    <w:uiPriority w:val="32"/>
    <w:qFormat/>
    <w:rsid w:val="00365020"/>
    <w:rPr>
      <w:b/>
      <w:bCs/>
      <w:smallCaps/>
      <w:color w:val="C0504D" w:themeColor="accent2"/>
      <w:spacing w:val="5"/>
      <w:u w:val="single"/>
    </w:rPr>
  </w:style>
  <w:style w:type="character" w:styleId="Titredulivre">
    <w:name w:val="Book Title"/>
    <w:basedOn w:val="Policepardfaut"/>
    <w:uiPriority w:val="33"/>
    <w:qFormat/>
    <w:rsid w:val="00365020"/>
    <w:rPr>
      <w:b/>
      <w:bCs/>
      <w:smallCaps/>
      <w:spacing w:val="5"/>
    </w:rPr>
  </w:style>
  <w:style w:type="paragraph" w:styleId="En-ttedetabledesmatires">
    <w:name w:val="TOC Heading"/>
    <w:basedOn w:val="Titre1"/>
    <w:next w:val="Normal"/>
    <w:uiPriority w:val="39"/>
    <w:semiHidden/>
    <w:unhideWhenUsed/>
    <w:qFormat/>
    <w:rsid w:val="00365020"/>
    <w:pPr>
      <w:outlineLvl w:val="9"/>
    </w:pPr>
  </w:style>
  <w:style w:type="paragraph" w:styleId="NormalWeb">
    <w:name w:val="Normal (Web)"/>
    <w:basedOn w:val="Normal"/>
    <w:uiPriority w:val="99"/>
    <w:unhideWhenUsed/>
    <w:rsid w:val="005E1A7D"/>
    <w:pPr>
      <w:spacing w:before="100" w:beforeAutospacing="1" w:after="100" w:afterAutospacing="1"/>
    </w:pPr>
  </w:style>
  <w:style w:type="paragraph" w:styleId="En-tte">
    <w:name w:val="header"/>
    <w:basedOn w:val="Normal"/>
    <w:link w:val="En-tteCar"/>
    <w:uiPriority w:val="99"/>
    <w:unhideWhenUsed/>
    <w:rsid w:val="005E1A7D"/>
    <w:pPr>
      <w:tabs>
        <w:tab w:val="center" w:pos="4536"/>
        <w:tab w:val="right" w:pos="9072"/>
      </w:tabs>
    </w:pPr>
  </w:style>
  <w:style w:type="character" w:customStyle="1" w:styleId="En-tteCar">
    <w:name w:val="En-tête Car"/>
    <w:basedOn w:val="Policepardfaut"/>
    <w:link w:val="En-tte"/>
    <w:uiPriority w:val="99"/>
    <w:rsid w:val="005E1A7D"/>
    <w:rPr>
      <w:rFonts w:ascii="Times New Roman" w:eastAsia="Times New Roman" w:hAnsi="Times New Roman" w:cs="Times New Roman"/>
      <w:sz w:val="24"/>
      <w:szCs w:val="24"/>
      <w:lang w:val="fr-FR" w:eastAsia="fr-FR" w:bidi="ar-SA"/>
    </w:rPr>
  </w:style>
  <w:style w:type="paragraph" w:styleId="Pieddepage">
    <w:name w:val="footer"/>
    <w:basedOn w:val="Normal"/>
    <w:link w:val="PieddepageCar"/>
    <w:uiPriority w:val="99"/>
    <w:semiHidden/>
    <w:unhideWhenUsed/>
    <w:rsid w:val="005E1A7D"/>
    <w:pPr>
      <w:tabs>
        <w:tab w:val="center" w:pos="4536"/>
        <w:tab w:val="right" w:pos="9072"/>
      </w:tabs>
    </w:pPr>
  </w:style>
  <w:style w:type="character" w:customStyle="1" w:styleId="PieddepageCar">
    <w:name w:val="Pied de page Car"/>
    <w:basedOn w:val="Policepardfaut"/>
    <w:link w:val="Pieddepage"/>
    <w:uiPriority w:val="99"/>
    <w:semiHidden/>
    <w:rsid w:val="005E1A7D"/>
    <w:rPr>
      <w:rFonts w:ascii="Times New Roman" w:eastAsia="Times New Roman" w:hAnsi="Times New Roman" w:cs="Times New Roman"/>
      <w:sz w:val="24"/>
      <w:szCs w:val="24"/>
      <w:lang w:val="fr-FR" w:eastAsia="fr-FR" w:bidi="ar-SA"/>
    </w:rPr>
  </w:style>
  <w:style w:type="paragraph" w:styleId="Textedebulles">
    <w:name w:val="Balloon Text"/>
    <w:basedOn w:val="Normal"/>
    <w:link w:val="TextedebullesCar"/>
    <w:uiPriority w:val="99"/>
    <w:semiHidden/>
    <w:unhideWhenUsed/>
    <w:rsid w:val="005E1A7D"/>
    <w:rPr>
      <w:rFonts w:ascii="Tahoma" w:hAnsi="Tahoma" w:cs="Tahoma"/>
      <w:sz w:val="16"/>
      <w:szCs w:val="16"/>
    </w:rPr>
  </w:style>
  <w:style w:type="character" w:customStyle="1" w:styleId="TextedebullesCar">
    <w:name w:val="Texte de bulles Car"/>
    <w:basedOn w:val="Policepardfaut"/>
    <w:link w:val="Textedebulles"/>
    <w:uiPriority w:val="99"/>
    <w:semiHidden/>
    <w:rsid w:val="005E1A7D"/>
    <w:rPr>
      <w:rFonts w:ascii="Tahoma" w:eastAsia="Times New Roman" w:hAnsi="Tahoma" w:cs="Tahoma"/>
      <w:sz w:val="16"/>
      <w:szCs w:val="16"/>
      <w:lang w:val="fr-FR" w:eastAsia="fr-FR"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99</TotalTime>
  <Pages>1</Pages>
  <Words>364</Words>
  <Characters>2008</Characters>
  <Application>Microsoft Office Word</Application>
  <DocSecurity>0</DocSecurity>
  <Lines>16</Lines>
  <Paragraphs>4</Paragraphs>
  <ScaleCrop>false</ScaleCrop>
  <HeadingPairs>
    <vt:vector size="2" baseType="variant">
      <vt:variant>
        <vt:lpstr>Titre</vt:lpstr>
      </vt:variant>
      <vt:variant>
        <vt:i4>1</vt:i4>
      </vt:variant>
    </vt:vector>
  </HeadingPairs>
  <TitlesOfParts>
    <vt:vector size="1" baseType="lpstr">
      <vt:lpstr/>
    </vt:vector>
  </TitlesOfParts>
  <Company>aa</Company>
  <LinksUpToDate>false</LinksUpToDate>
  <CharactersWithSpaces>2368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aa</dc:creator>
  <cp:keywords/>
  <dc:description/>
  <cp:lastModifiedBy>Abderrezak</cp:lastModifiedBy>
  <cp:revision>3</cp:revision>
  <dcterms:created xsi:type="dcterms:W3CDTF">2011-03-25T13:20:00Z</dcterms:created>
  <dcterms:modified xsi:type="dcterms:W3CDTF">2011-03-30T12:30:00Z</dcterms:modified>
</cp:coreProperties>
</file>