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5FD" w:rsidRDefault="008465FD" w:rsidP="008465FD">
      <w:r>
        <w:t>Les contacteurs gaz-liquides ont de larges domaines d'applications à savoir : la chimie, la biochimie, la pétrochimie, l'agroalimentaire, le traitement des eaux,…etc.</w:t>
      </w:r>
    </w:p>
    <w:p w:rsidR="008465FD" w:rsidRDefault="008465FD" w:rsidP="008465FD">
      <w:r>
        <w:t xml:space="preserve">L'objectif de cette thèse est d'étudier d'une part, l'hydrodynamique d'un système diphasique dans un milli réacteur torique et d'autre part, des essais de culture et de production de l'hydrogène à partir de l'espèce Chlorella sp. </w:t>
      </w:r>
    </w:p>
    <w:p w:rsidR="008465FD" w:rsidRDefault="008465FD" w:rsidP="008465FD">
      <w:r>
        <w:t>Il ressort de l'étude hydrodynamique, que la rétention gazeuse augmente avec l'augmentation à la fois de la vitesse superficielle du gaz et de la vitesse de rotation du mobile d'agitation.</w:t>
      </w:r>
    </w:p>
    <w:p w:rsidR="008465FD" w:rsidRDefault="008465FD" w:rsidP="008465FD">
      <w:r>
        <w:t xml:space="preserve">L'augmentation simultanée du nombre d'aération, Fl, et de la vitesse d'agitation N, engendre nt une accélération de la vitesse du fluide et par conséquent, une diminution des temps de circulation et de mélange. La dispersion dynamique du traceur au sein du milli réacteur torique a été modélisée en utilisant deux approches à savoir : l'approche classique et l'approche floue. </w:t>
      </w:r>
    </w:p>
    <w:p w:rsidR="008465FD" w:rsidRDefault="008465FD" w:rsidP="008465FD">
      <w:r>
        <w:t>Enfin, nous décrit le protocole experimental utilisé pour la production de l'hydrogène à partir de Chlorella sp.</w:t>
      </w:r>
    </w:p>
    <w:p w:rsidR="008465FD" w:rsidRDefault="008465FD" w:rsidP="008465FD"/>
    <w:p w:rsidR="008465FD" w:rsidRDefault="008465FD" w:rsidP="008465FD"/>
    <w:p w:rsidR="008465FD" w:rsidRDefault="008465FD" w:rsidP="008465FD"/>
    <w:p w:rsidR="008465FD" w:rsidRDefault="008465FD" w:rsidP="008465FD"/>
    <w:p w:rsidR="008465FD" w:rsidRDefault="008465FD" w:rsidP="008465FD"/>
    <w:p w:rsidR="008465FD" w:rsidRDefault="008465FD" w:rsidP="008465FD"/>
    <w:p w:rsidR="008465FD" w:rsidRDefault="008465FD" w:rsidP="008465FD"/>
    <w:p w:rsidR="007950A6" w:rsidRDefault="007950A6"/>
    <w:sectPr w:rsidR="007950A6" w:rsidSect="007950A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465FD"/>
    <w:rsid w:val="007950A6"/>
    <w:rsid w:val="008465F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50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167</Words>
  <Characters>919</Characters>
  <Application>Microsoft Office Word</Application>
  <DocSecurity>0</DocSecurity>
  <Lines>7</Lines>
  <Paragraphs>2</Paragraphs>
  <ScaleCrop>false</ScaleCrop>
  <Company/>
  <LinksUpToDate>false</LinksUpToDate>
  <CharactersWithSpaces>1084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2014-12-07T13:26:00Z</dcterms:created>
  <dcterms:modified xsi:type="dcterms:W3CDTF">2014-12-07T13:27:00Z</dcterms:modified>
</cp:coreProperties>
</file>