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2185" w:rsidRDefault="00802185" w:rsidP="00802185">
      <w:pPr>
        <w:jc w:val="both"/>
      </w:pPr>
      <w:r>
        <w:t xml:space="preserve">  La densification des réseaux de radiocommunication, la pollution croissante de l'environnement électromagnétique, l'optimisation de l'usage du spectre radiofréquence et </w:t>
      </w:r>
    </w:p>
    <w:p w:rsidR="00802185" w:rsidRDefault="00802185" w:rsidP="00802185">
      <w:proofErr w:type="gramStart"/>
      <w:r>
        <w:t>la</w:t>
      </w:r>
      <w:proofErr w:type="gramEnd"/>
      <w:r>
        <w:t xml:space="preserve"> cohabitation de différents systèmes de télécommunication posent des problèmes de </w:t>
      </w:r>
    </w:p>
    <w:p w:rsidR="00802185" w:rsidRDefault="00802185" w:rsidP="00802185">
      <w:proofErr w:type="gramStart"/>
      <w:r>
        <w:t>brouillage</w:t>
      </w:r>
      <w:proofErr w:type="gramEnd"/>
      <w:r>
        <w:t xml:space="preserve"> relativement variés qui perturbent et limitent les performances des récepteurs de </w:t>
      </w:r>
    </w:p>
    <w:p w:rsidR="00802185" w:rsidRDefault="00802185" w:rsidP="00802185">
      <w:r>
        <w:t>différents services</w:t>
      </w:r>
      <w:proofErr w:type="gramStart"/>
      <w:r>
        <w:t>..</w:t>
      </w:r>
      <w:proofErr w:type="gramEnd"/>
      <w:r>
        <w:t xml:space="preserve"> Ce comportement aléatoire limite les performances du système GSM que ce soit en termes  portée de communication ou bien de qualité de transmission. L'objectif de l'étude est une meilleure compréhension des phénomènes physiques entraînant des dysfonctionnements intolérables pour un équipement soumis à une contrainte électromagnétique rayonnée ou conduite. Face aux problèmes de brouillage, l'utilisation d'un réseau adaptatif d'antennes constitue une approche très intéressante et indispensable dans les différents services de télécommunications civiles et militaires. L'utilisation d'un réseau d'antennes permet d'accéder à la dimension spatiale. Cette dimension autorise une réjection d'interférences. La démarche s'appuie donc sur le développement d'un model  permettant de minimiser les perturbations. Notre travail est  scindé en cinq parties. Dans la première partie, nous présentons les notions de compatibilité électromagnétique (CEM). La deuxième partie porte sur l'architecture du système GSM. Nous nous intéressons, dans la troisième partie, à la caractérisation des interférences électromagnétiques induites sur une antenne GSM, telles que l'évanouissement lent et </w:t>
      </w:r>
    </w:p>
    <w:p w:rsidR="00802185" w:rsidRDefault="00802185" w:rsidP="00802185">
      <w:proofErr w:type="gramStart"/>
      <w:r>
        <w:t>rapide</w:t>
      </w:r>
      <w:proofErr w:type="gramEnd"/>
      <w:r>
        <w:t xml:space="preserve"> et les pertes créées par le déplacement du mobile. La quatrième partie est consacrée </w:t>
      </w:r>
    </w:p>
    <w:p w:rsidR="00802185" w:rsidRDefault="00802185" w:rsidP="00802185">
      <w:proofErr w:type="gramStart"/>
      <w:r>
        <w:t>aux</w:t>
      </w:r>
      <w:proofErr w:type="gramEnd"/>
      <w:r>
        <w:t xml:space="preserve"> solutions et aux outils permettant de réduire les interférences. Nous exposons ainsi une </w:t>
      </w:r>
    </w:p>
    <w:p w:rsidR="00802185" w:rsidRDefault="00802185" w:rsidP="00802185">
      <w:proofErr w:type="gramStart"/>
      <w:r>
        <w:t>étude</w:t>
      </w:r>
      <w:proofErr w:type="gramEnd"/>
      <w:r>
        <w:t xml:space="preserve"> des déférentes méthodes qui diminue les perturbations et assure la compatibilité </w:t>
      </w:r>
    </w:p>
    <w:p w:rsidR="00802185" w:rsidRDefault="00802185" w:rsidP="00802185">
      <w:proofErr w:type="gramStart"/>
      <w:r>
        <w:t>électromagnétique</w:t>
      </w:r>
      <w:proofErr w:type="gramEnd"/>
      <w:r>
        <w:t xml:space="preserve"> tel que les méthodes de Diversité (la diversité d'espace, de polarisation,</w:t>
      </w:r>
    </w:p>
    <w:p w:rsidR="00802185" w:rsidRDefault="00802185" w:rsidP="00802185">
      <w:r>
        <w:t xml:space="preserve"> </w:t>
      </w:r>
      <w:proofErr w:type="gramStart"/>
      <w:r>
        <w:t>de</w:t>
      </w:r>
      <w:proofErr w:type="gramEnd"/>
      <w:r>
        <w:t xml:space="preserve"> modèle, de fréquence, de temps) et les techniques des combinaisons d'antenne </w:t>
      </w:r>
    </w:p>
    <w:p w:rsidR="009D3CAC" w:rsidRPr="00802185" w:rsidRDefault="00802185" w:rsidP="00802185">
      <w:r>
        <w:t xml:space="preserve">(Combinaison commutée, de sélection, de rapport maximum, de </w:t>
      </w:r>
      <w:proofErr w:type="gramStart"/>
      <w:r>
        <w:t>gain égale</w:t>
      </w:r>
      <w:proofErr w:type="gramEnd"/>
      <w:r>
        <w:t>, d'optimum).</w:t>
      </w:r>
    </w:p>
    <w:sectPr w:rsidR="009D3CAC" w:rsidRPr="00802185" w:rsidSect="009D3CA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C3D7B"/>
    <w:rsid w:val="001C3D7B"/>
    <w:rsid w:val="001C411B"/>
    <w:rsid w:val="00802185"/>
    <w:rsid w:val="009D3CA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3CA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320</Words>
  <Characters>1766</Characters>
  <Application>Microsoft Office Word</Application>
  <DocSecurity>0</DocSecurity>
  <Lines>14</Lines>
  <Paragraphs>4</Paragraphs>
  <ScaleCrop>false</ScaleCrop>
  <Company/>
  <LinksUpToDate>false</LinksUpToDate>
  <CharactersWithSpaces>2082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cp:revision>
  <dcterms:created xsi:type="dcterms:W3CDTF">2015-02-15T11:45:00Z</dcterms:created>
  <dcterms:modified xsi:type="dcterms:W3CDTF">2015-02-15T13:35:00Z</dcterms:modified>
</cp:coreProperties>
</file>