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72F6" w:rsidRDefault="003972F6" w:rsidP="003972F6">
      <w:r>
        <w:t>Les problèmes de découpe font partie des problèmes d'optimisation combinatoire de classe NP-complets [12]. Les  travaux réalisés dans cette thèse s'articulent autour du développement de nouvelles approches de résolution pour quatre  versions du problème de découpe.</w:t>
      </w:r>
    </w:p>
    <w:p w:rsidR="003972F6" w:rsidRDefault="003972F6" w:rsidP="003972F6">
      <w:r>
        <w:t xml:space="preserve">  Nous présentons un algorithme du type </w:t>
      </w:r>
      <w:proofErr w:type="spellStart"/>
      <w:r>
        <w:t>Branch</w:t>
      </w:r>
      <w:proofErr w:type="spellEnd"/>
      <w:r>
        <w:t xml:space="preserve"> an </w:t>
      </w:r>
      <w:proofErr w:type="spellStart"/>
      <w:r>
        <w:t>Bound</w:t>
      </w:r>
      <w:proofErr w:type="spellEnd"/>
      <w:r>
        <w:t xml:space="preserve"> avec critère de sélection du meilleur d'abord pour le problème  de découpe sans contraintes. Le calcul des bornes inférieures et supérieures est réalisé par la réduction du problème  sous forme d'une série de </w:t>
      </w:r>
      <w:proofErr w:type="spellStart"/>
      <w:r>
        <w:t>knapsack</w:t>
      </w:r>
      <w:proofErr w:type="spellEnd"/>
      <w:r>
        <w:t xml:space="preserve"> unidimensionnels résolus par la programmation dynamique. Nous utilisons une </w:t>
      </w:r>
    </w:p>
    <w:p w:rsidR="00AC7A90" w:rsidRDefault="003972F6" w:rsidP="003972F6">
      <w:proofErr w:type="gramStart"/>
      <w:r>
        <w:t>approche</w:t>
      </w:r>
      <w:proofErr w:type="gramEnd"/>
      <w:r>
        <w:t xml:space="preserve"> séquentielle pour le problème de découpe généralisé basée sur le principe du jumping, une procédure qui  effectue au préalable un tri en vue de recenser les supports non dominants. Nous montrons que la présence de tels  supports peut être omise sans affecter la solution optimale.  Pour le problème d'assemblage orthogonal, nous proposons  un algorithme exact qui utilise une méthode d'énumération ascendante dotée de stratégies appropriées de branchement  (algorithme A*) et d'</w:t>
      </w:r>
      <w:proofErr w:type="spellStart"/>
      <w:r>
        <w:t>élagation</w:t>
      </w:r>
      <w:proofErr w:type="spellEnd"/>
      <w:r>
        <w:t xml:space="preserve"> </w:t>
      </w:r>
      <w:proofErr w:type="gramStart"/>
      <w:r>
        <w:t xml:space="preserve">( </w:t>
      </w:r>
      <w:proofErr w:type="spellStart"/>
      <w:r>
        <w:t>hill</w:t>
      </w:r>
      <w:proofErr w:type="spellEnd"/>
      <w:proofErr w:type="gramEnd"/>
      <w:r>
        <w:t xml:space="preserve"> </w:t>
      </w:r>
      <w:proofErr w:type="spellStart"/>
      <w:r>
        <w:t>climbing</w:t>
      </w:r>
      <w:proofErr w:type="spellEnd"/>
      <w:r>
        <w:t xml:space="preserve">). Les résultats théoriques obtenus justifient le choix de telles stratégies. Nous  nous sommes consacrés à trouver un cadre théorique dans l'étude du problème de découpe non orthogonale des pièces  trapézoïdales. Nous introduisons une modélisation du problème basée sur la </w:t>
      </w:r>
      <w:proofErr w:type="spellStart"/>
      <w:r>
        <w:t>paramétrisation</w:t>
      </w:r>
      <w:proofErr w:type="spellEnd"/>
      <w:r>
        <w:t xml:space="preserve"> des formes de rotation  des  pièces et la notion de construction homogène. Nous proposons une approche qui repose sur la sélection des meilleures  bandes homogènes, nous montrons que cet algorithme possède un rapport d'approximation constant.</w:t>
      </w:r>
    </w:p>
    <w:sectPr w:rsidR="00AC7A90" w:rsidSect="00AC7A9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972F6"/>
    <w:rsid w:val="003972F6"/>
    <w:rsid w:val="00AC7A9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7A9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255</Words>
  <Characters>1407</Characters>
  <Application>Microsoft Office Word</Application>
  <DocSecurity>0</DocSecurity>
  <Lines>11</Lines>
  <Paragraphs>3</Paragraphs>
  <ScaleCrop>false</ScaleCrop>
  <Company/>
  <LinksUpToDate>false</LinksUpToDate>
  <CharactersWithSpaces>1659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2014-12-10T11:56:00Z</dcterms:created>
  <dcterms:modified xsi:type="dcterms:W3CDTF">2014-12-10T11:57:00Z</dcterms:modified>
</cp:coreProperties>
</file>