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034E" w:rsidRDefault="007B034E">
      <w:pPr>
        <w:rPr>
          <w:rFonts w:asciiTheme="majorBidi" w:hAnsiTheme="majorBidi" w:cstheme="majorBidi"/>
          <w:b/>
          <w:bCs/>
          <w:sz w:val="40"/>
          <w:szCs w:val="40"/>
        </w:rPr>
      </w:pPr>
    </w:p>
    <w:p w:rsidR="007B034E" w:rsidRDefault="007B034E">
      <w:pPr>
        <w:rPr>
          <w:rFonts w:asciiTheme="majorBidi" w:hAnsiTheme="majorBidi" w:cstheme="majorBidi"/>
          <w:b/>
          <w:bCs/>
          <w:sz w:val="40"/>
          <w:szCs w:val="40"/>
        </w:rPr>
      </w:pPr>
    </w:p>
    <w:p w:rsidR="007B034E" w:rsidRDefault="007B034E">
      <w:pPr>
        <w:rPr>
          <w:rFonts w:asciiTheme="majorBidi" w:hAnsiTheme="majorBidi" w:cstheme="majorBidi"/>
          <w:b/>
          <w:bCs/>
          <w:sz w:val="40"/>
          <w:szCs w:val="40"/>
        </w:rPr>
      </w:pPr>
    </w:p>
    <w:p w:rsidR="00086A79" w:rsidRPr="00742290" w:rsidRDefault="00742290">
      <w:pPr>
        <w:rPr>
          <w:rFonts w:asciiTheme="majorBidi" w:hAnsiTheme="majorBidi" w:cstheme="majorBidi"/>
          <w:b/>
          <w:bCs/>
          <w:sz w:val="40"/>
          <w:szCs w:val="40"/>
        </w:rPr>
      </w:pPr>
      <w:bookmarkStart w:id="0" w:name="_GoBack"/>
      <w:bookmarkEnd w:id="0"/>
      <w:r w:rsidRPr="00742290">
        <w:rPr>
          <w:rFonts w:asciiTheme="majorBidi" w:hAnsiTheme="majorBidi" w:cstheme="majorBidi"/>
          <w:b/>
          <w:bCs/>
          <w:sz w:val="40"/>
          <w:szCs w:val="40"/>
        </w:rPr>
        <w:t>Résumé</w:t>
      </w:r>
    </w:p>
    <w:p w:rsidR="00742290" w:rsidRPr="00DF6CF7" w:rsidRDefault="00742290" w:rsidP="00DF6CF7">
      <w:pPr>
        <w:ind w:firstLine="708"/>
        <w:rPr>
          <w:rFonts w:asciiTheme="majorBidi" w:hAnsiTheme="majorBidi" w:cstheme="majorBidi"/>
          <w:sz w:val="32"/>
          <w:szCs w:val="32"/>
        </w:rPr>
      </w:pPr>
      <w:r w:rsidRPr="00DF6CF7">
        <w:rPr>
          <w:rFonts w:asciiTheme="majorBidi" w:hAnsiTheme="majorBidi" w:cstheme="majorBidi"/>
          <w:sz w:val="32"/>
          <w:szCs w:val="32"/>
        </w:rPr>
        <w:t>Dans cette thèse nous allons résoudre deux types d’équations Diophantiennes. Les premières sont de la formes x²+C=</w:t>
      </w:r>
      <w:proofErr w:type="spellStart"/>
      <w:r w:rsidRPr="00DF6CF7">
        <w:rPr>
          <w:rFonts w:asciiTheme="majorBidi" w:hAnsiTheme="majorBidi" w:cstheme="majorBidi"/>
          <w:sz w:val="32"/>
          <w:szCs w:val="32"/>
        </w:rPr>
        <w:t>y^n</w:t>
      </w:r>
      <w:proofErr w:type="spellEnd"/>
      <w:r w:rsidRPr="00DF6CF7">
        <w:rPr>
          <w:rFonts w:asciiTheme="majorBidi" w:hAnsiTheme="majorBidi" w:cstheme="majorBidi"/>
          <w:sz w:val="32"/>
          <w:szCs w:val="32"/>
        </w:rPr>
        <w:t xml:space="preserve">, avec n&gt;=3, en utilisant les méthodes sophistiqués de la théorie algébrique des nombres et le théorème de diviseur primitif de </w:t>
      </w:r>
      <w:proofErr w:type="spellStart"/>
      <w:r w:rsidRPr="00DF6CF7">
        <w:rPr>
          <w:rFonts w:asciiTheme="majorBidi" w:hAnsiTheme="majorBidi" w:cstheme="majorBidi"/>
          <w:sz w:val="32"/>
          <w:szCs w:val="32"/>
        </w:rPr>
        <w:t>Bilu</w:t>
      </w:r>
      <w:proofErr w:type="spellEnd"/>
      <w:r w:rsidRPr="00DF6CF7">
        <w:rPr>
          <w:rFonts w:asciiTheme="majorBidi" w:hAnsiTheme="majorBidi" w:cstheme="majorBidi"/>
          <w:sz w:val="32"/>
          <w:szCs w:val="32"/>
        </w:rPr>
        <w:t xml:space="preserve">- Carnot- </w:t>
      </w:r>
      <w:proofErr w:type="spellStart"/>
      <w:r w:rsidRPr="00DF6CF7">
        <w:rPr>
          <w:rFonts w:asciiTheme="majorBidi" w:hAnsiTheme="majorBidi" w:cstheme="majorBidi"/>
          <w:sz w:val="32"/>
          <w:szCs w:val="32"/>
        </w:rPr>
        <w:t>Voutier</w:t>
      </w:r>
      <w:proofErr w:type="spellEnd"/>
      <w:r w:rsidRPr="00DF6CF7">
        <w:rPr>
          <w:rFonts w:asciiTheme="majorBidi" w:hAnsiTheme="majorBidi" w:cstheme="majorBidi"/>
          <w:sz w:val="32"/>
          <w:szCs w:val="32"/>
        </w:rPr>
        <w:t>.</w:t>
      </w:r>
    </w:p>
    <w:p w:rsidR="00742290" w:rsidRPr="00DF6CF7" w:rsidRDefault="00742290" w:rsidP="00DF6CF7">
      <w:pPr>
        <w:ind w:firstLine="708"/>
        <w:rPr>
          <w:rFonts w:asciiTheme="majorBidi" w:hAnsiTheme="majorBidi" w:cstheme="majorBidi"/>
          <w:sz w:val="32"/>
          <w:szCs w:val="32"/>
        </w:rPr>
      </w:pPr>
      <w:r w:rsidRPr="00DF6CF7">
        <w:rPr>
          <w:rFonts w:asciiTheme="majorBidi" w:hAnsiTheme="majorBidi" w:cstheme="majorBidi"/>
          <w:sz w:val="32"/>
          <w:szCs w:val="32"/>
        </w:rPr>
        <w:t xml:space="preserve">Dans la deuxième équation, on a </w:t>
      </w:r>
      <w:r w:rsidR="00DF6CF7">
        <w:rPr>
          <w:rFonts w:asciiTheme="majorBidi" w:hAnsiTheme="majorBidi" w:cstheme="majorBidi"/>
          <w:sz w:val="32"/>
          <w:szCs w:val="32"/>
        </w:rPr>
        <w:t>fait intervenir la théorie des M</w:t>
      </w:r>
      <w:r w:rsidRPr="00DF6CF7">
        <w:rPr>
          <w:rFonts w:asciiTheme="majorBidi" w:hAnsiTheme="majorBidi" w:cstheme="majorBidi"/>
          <w:sz w:val="32"/>
          <w:szCs w:val="32"/>
        </w:rPr>
        <w:t>atrice</w:t>
      </w:r>
      <w:r w:rsidR="00DF6CF7">
        <w:rPr>
          <w:rFonts w:asciiTheme="majorBidi" w:hAnsiTheme="majorBidi" w:cstheme="majorBidi"/>
          <w:sz w:val="32"/>
          <w:szCs w:val="32"/>
        </w:rPr>
        <w:t>s</w:t>
      </w:r>
      <w:r w:rsidRPr="00DF6CF7">
        <w:rPr>
          <w:rFonts w:asciiTheme="majorBidi" w:hAnsiTheme="majorBidi" w:cstheme="majorBidi"/>
          <w:sz w:val="32"/>
          <w:szCs w:val="32"/>
        </w:rPr>
        <w:t xml:space="preserve"> pour résoudre l’équation T</w:t>
      </w:r>
      <w:r w:rsidRPr="00DF6CF7">
        <w:rPr>
          <w:rFonts w:asciiTheme="majorBidi" w:hAnsiTheme="majorBidi" w:cstheme="majorBidi"/>
          <w:sz w:val="32"/>
          <w:szCs w:val="32"/>
          <w:vertAlign w:val="subscript"/>
        </w:rPr>
        <w:t xml:space="preserve">X </w:t>
      </w:r>
      <w:r w:rsidRPr="00DF6CF7">
        <w:rPr>
          <w:rFonts w:asciiTheme="majorBidi" w:hAnsiTheme="majorBidi" w:cstheme="majorBidi"/>
          <w:sz w:val="32"/>
          <w:szCs w:val="32"/>
        </w:rPr>
        <w:t>+T</w:t>
      </w:r>
      <w:r w:rsidRPr="00DF6CF7">
        <w:rPr>
          <w:rFonts w:asciiTheme="majorBidi" w:hAnsiTheme="majorBidi" w:cstheme="majorBidi"/>
          <w:sz w:val="32"/>
          <w:szCs w:val="32"/>
          <w:vertAlign w:val="subscript"/>
        </w:rPr>
        <w:t xml:space="preserve">Y </w:t>
      </w:r>
      <w:r w:rsidRPr="00DF6CF7">
        <w:rPr>
          <w:rFonts w:asciiTheme="majorBidi" w:hAnsiTheme="majorBidi" w:cstheme="majorBidi"/>
          <w:sz w:val="32"/>
          <w:szCs w:val="32"/>
        </w:rPr>
        <w:t>=T</w:t>
      </w:r>
      <w:r w:rsidRPr="00DF6CF7">
        <w:rPr>
          <w:rFonts w:asciiTheme="majorBidi" w:hAnsiTheme="majorBidi" w:cstheme="majorBidi"/>
          <w:sz w:val="32"/>
          <w:szCs w:val="32"/>
          <w:vertAlign w:val="subscript"/>
        </w:rPr>
        <w:t xml:space="preserve">Z </w:t>
      </w:r>
      <w:r w:rsidRPr="00DF6CF7">
        <w:rPr>
          <w:rFonts w:asciiTheme="majorBidi" w:hAnsiTheme="majorBidi" w:cstheme="majorBidi"/>
          <w:sz w:val="32"/>
          <w:szCs w:val="32"/>
        </w:rPr>
        <w:t xml:space="preserve">  où T</w:t>
      </w:r>
      <w:r w:rsidRPr="00DF6CF7">
        <w:rPr>
          <w:rFonts w:asciiTheme="majorBidi" w:hAnsiTheme="majorBidi" w:cstheme="majorBidi"/>
          <w:sz w:val="32"/>
          <w:szCs w:val="32"/>
          <w:vertAlign w:val="subscript"/>
        </w:rPr>
        <w:t xml:space="preserve">X </w:t>
      </w:r>
      <w:r w:rsidRPr="00DF6CF7">
        <w:rPr>
          <w:rFonts w:asciiTheme="majorBidi" w:hAnsiTheme="majorBidi" w:cstheme="majorBidi"/>
          <w:sz w:val="32"/>
          <w:szCs w:val="32"/>
        </w:rPr>
        <w:t xml:space="preserve"> est le nombre triangulaire.</w:t>
      </w:r>
    </w:p>
    <w:p w:rsidR="00742290" w:rsidRPr="00742290" w:rsidRDefault="00742290" w:rsidP="00742290">
      <w:pPr>
        <w:rPr>
          <w:rFonts w:asciiTheme="majorBidi" w:hAnsiTheme="majorBidi" w:cstheme="majorBidi"/>
          <w:sz w:val="28"/>
          <w:szCs w:val="28"/>
        </w:rPr>
      </w:pPr>
      <w:r w:rsidRPr="00742290">
        <w:rPr>
          <w:rFonts w:asciiTheme="majorBidi" w:hAnsiTheme="majorBidi" w:cstheme="majorBidi"/>
          <w:sz w:val="28"/>
          <w:szCs w:val="28"/>
        </w:rPr>
        <w:t xml:space="preserve"> </w:t>
      </w:r>
    </w:p>
    <w:sectPr w:rsidR="00742290" w:rsidRPr="007422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2290"/>
    <w:rsid w:val="00086A79"/>
    <w:rsid w:val="00742290"/>
    <w:rsid w:val="007B034E"/>
    <w:rsid w:val="00DF6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453DF9-4C67-4E5C-93F2-E5B27E878A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65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cyber14</dc:creator>
  <cp:keywords/>
  <dc:description/>
  <cp:lastModifiedBy>naima</cp:lastModifiedBy>
  <cp:revision>3</cp:revision>
  <dcterms:created xsi:type="dcterms:W3CDTF">2018-05-21T09:36:00Z</dcterms:created>
  <dcterms:modified xsi:type="dcterms:W3CDTF">2018-10-04T14:52:00Z</dcterms:modified>
</cp:coreProperties>
</file>