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756B" w:rsidRDefault="00ED756B" w:rsidP="00ED756B">
      <w:r>
        <w:t>La théorie des dérivées d'ordre non entier revient la  création du calcul différentiel : le philosophe et le créateur du  calcul moderne G.W.Leibniz qui a donné quelques remarques dans sa liste ? L'</w:t>
      </w:r>
      <w:proofErr w:type="spellStart"/>
      <w:r>
        <w:t>Hospital</w:t>
      </w:r>
      <w:proofErr w:type="spellEnd"/>
      <w:r>
        <w:t xml:space="preserve"> [41] en date du 30 septembre 1695,  sur le sens et la possibilité de la dérivée fractionnelle d'ordre 1/2. </w:t>
      </w:r>
    </w:p>
    <w:p w:rsidR="00ED756B" w:rsidRDefault="00ED756B" w:rsidP="00ED756B">
      <w:r>
        <w:t xml:space="preserve">  Une des branches émergeant de cette étude est la théorie d'équations d'évolution où la dérivée d'ordre entier par rapport  au temps est remplacée par une dérivée d'ordre fractionnaire. </w:t>
      </w:r>
    </w:p>
    <w:p w:rsidR="00ED756B" w:rsidRDefault="00ED756B" w:rsidP="00ED756B">
      <w:r>
        <w:t xml:space="preserve">  L'intérêt dans cette classe d'équations est motivé par leur application aux problèmes de viscoélasticité, la conduite de  chaleur dans un  matériau avec mémoire, l'électrodynamique avec mémoire </w:t>
      </w:r>
      <w:proofErr w:type="spellStart"/>
      <w:r>
        <w:t>etc</w:t>
      </w:r>
      <w:proofErr w:type="spellEnd"/>
      <w:r>
        <w:t xml:space="preserve">… </w:t>
      </w:r>
    </w:p>
    <w:p w:rsidR="00ED756B" w:rsidRDefault="00ED756B" w:rsidP="00ED756B">
      <w:r>
        <w:t xml:space="preserve">  Dans cette thèse on a étudié l'existence et l'unicité de solutions d'une classe d'équations différentielles abstraites d'ordre  fractionnaire 0&lt;??1, contenant des opérateurs fermés linéaires définis sur des ensembles denses dans un espace de  Banach. Ces opérateurs sont supposés être générés par des semi groupes analytiques, les solutions ont été obtenues en</w:t>
      </w:r>
    </w:p>
    <w:p w:rsidR="00ED756B" w:rsidRDefault="00ED756B" w:rsidP="00ED756B">
      <w:r>
        <w:t xml:space="preserve"> </w:t>
      </w:r>
      <w:proofErr w:type="gramStart"/>
      <w:r>
        <w:t>utilisant</w:t>
      </w:r>
      <w:proofErr w:type="gramEnd"/>
      <w:r>
        <w:t xml:space="preserve"> le principe de </w:t>
      </w:r>
      <w:proofErr w:type="spellStart"/>
      <w:r>
        <w:t>Gelfand</w:t>
      </w:r>
      <w:proofErr w:type="spellEnd"/>
      <w:r>
        <w:t>-</w:t>
      </w:r>
      <w:proofErr w:type="spellStart"/>
      <w:r>
        <w:t>Shilov</w:t>
      </w:r>
      <w:proofErr w:type="spellEnd"/>
      <w:r>
        <w:t xml:space="preserve"> dans le calcul fractionnaire et sont données en terme de certaines fonctions de  densité de probabilité.</w:t>
      </w:r>
    </w:p>
    <w:p w:rsidR="00ED756B" w:rsidRDefault="00ED756B" w:rsidP="00ED756B">
      <w:r>
        <w:t xml:space="preserve">  Sous des conditions convenables, l'existence de solutions de Duhamel optimales pour les équations d'évolution  fractionnaires linéaires est prouvée, ensuite la condition de </w:t>
      </w:r>
      <w:proofErr w:type="spellStart"/>
      <w:r>
        <w:t>Bochner</w:t>
      </w:r>
      <w:proofErr w:type="spellEnd"/>
      <w:r>
        <w:t xml:space="preserve"> de presque périodicité est utilisée pour montrer que  ces solutions sont faiblement presque périodiques. En plus, la même chose est montrée pour une classe d'équations  différentielles fractionnaires sous des conditions supplémentaires. Ainsi, notre outil fondamental est les opérateurs à  puissances fractionnaires pour établir l'existence, l'unicité et la régularité des solutions de Duhamel d'une classe  d'équations </w:t>
      </w:r>
      <w:proofErr w:type="spellStart"/>
      <w:r>
        <w:t>integro</w:t>
      </w:r>
      <w:proofErr w:type="spellEnd"/>
      <w:r>
        <w:t xml:space="preserve"> différentielle fractionnaire non linéaires.</w:t>
      </w:r>
    </w:p>
    <w:p w:rsidR="00ED756B" w:rsidRDefault="00ED756B" w:rsidP="00ED756B">
      <w:r>
        <w:t xml:space="preserve">  Nous généralisons les résultats précédents par les techniques utilisés dans  [2, 3, 49, 53, 63, 64, 65]. Ces techniques ont  été testées sur certains cas et ont donné des résultats satisfaisants. </w:t>
      </w:r>
    </w:p>
    <w:p w:rsidR="00ED756B" w:rsidRDefault="00ED756B" w:rsidP="00ED756B">
      <w:r>
        <w:t xml:space="preserve">  Les résultats obtenus dans cette thèse sont nouveaux et l'approche utilisée justifie son efficacité et présente des résultats  très prometteurs. La fiabilité de l'ordre fractionnaire donne un sentiment de plus applicabilité et l'utilisation de cette  technique présentée dans ce travail pour résoudre d'autres modèles incluant les problèmes décrits dans [22, 23, 24] </w:t>
      </w:r>
    </w:p>
    <w:p w:rsidR="00ED756B" w:rsidRDefault="00ED756B" w:rsidP="00ED756B">
      <w:proofErr w:type="gramStart"/>
      <w:r>
        <w:t>peuvent</w:t>
      </w:r>
      <w:proofErr w:type="gramEnd"/>
      <w:r>
        <w:t xml:space="preserve"> être un champ intéressante d'investigations.</w:t>
      </w:r>
    </w:p>
    <w:p w:rsidR="00ED756B" w:rsidRDefault="00ED756B" w:rsidP="00ED756B"/>
    <w:p w:rsidR="00C22828" w:rsidRDefault="00C22828"/>
    <w:sectPr w:rsidR="00C22828" w:rsidSect="00C22828">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ED756B"/>
    <w:rsid w:val="00C22828"/>
    <w:rsid w:val="00ED756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2828"/>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383</Words>
  <Characters>2110</Characters>
  <Application>Microsoft Office Word</Application>
  <DocSecurity>0</DocSecurity>
  <Lines>17</Lines>
  <Paragraphs>4</Paragraphs>
  <ScaleCrop>false</ScaleCrop>
  <Company/>
  <LinksUpToDate>false</LinksUpToDate>
  <CharactersWithSpaces>2489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2014-12-04T08:44:00Z</dcterms:created>
  <dcterms:modified xsi:type="dcterms:W3CDTF">2014-12-04T08:46:00Z</dcterms:modified>
</cp:coreProperties>
</file>