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3FBA" w:rsidRDefault="00493FBA" w:rsidP="006C5A0C">
      <w:pPr>
        <w:rPr>
          <w:rFonts w:asciiTheme="majorBidi" w:hAnsiTheme="majorBidi" w:cstheme="majorBidi"/>
          <w:sz w:val="24"/>
          <w:szCs w:val="24"/>
        </w:rPr>
      </w:pPr>
    </w:p>
    <w:p w:rsidR="006C5A0C" w:rsidRPr="00493FBA" w:rsidRDefault="006C5A0C" w:rsidP="006C5A0C">
      <w:pPr>
        <w:rPr>
          <w:rFonts w:asciiTheme="majorBidi" w:hAnsiTheme="majorBidi" w:cstheme="majorBidi"/>
          <w:b/>
          <w:bCs/>
          <w:sz w:val="24"/>
          <w:szCs w:val="24"/>
        </w:rPr>
      </w:pPr>
      <w:r w:rsidRPr="00493FBA">
        <w:rPr>
          <w:rFonts w:asciiTheme="majorBidi" w:hAnsiTheme="majorBidi" w:cstheme="majorBidi"/>
          <w:b/>
          <w:bCs/>
          <w:sz w:val="24"/>
          <w:szCs w:val="24"/>
        </w:rPr>
        <w:t>RÉSUMÉ.</w:t>
      </w:r>
    </w:p>
    <w:p w:rsidR="006C5A0C" w:rsidRPr="00821FE1" w:rsidRDefault="006C5A0C" w:rsidP="00821FE1">
      <w:pPr>
        <w:ind w:firstLine="284"/>
        <w:jc w:val="both"/>
        <w:rPr>
          <w:rFonts w:asciiTheme="majorBidi" w:hAnsiTheme="majorBidi" w:cstheme="majorBidi"/>
          <w:sz w:val="24"/>
          <w:szCs w:val="24"/>
        </w:rPr>
      </w:pPr>
      <w:r w:rsidRPr="00453D93">
        <w:rPr>
          <w:rFonts w:asciiTheme="majorBidi" w:hAnsiTheme="majorBidi" w:cstheme="majorBidi"/>
          <w:sz w:val="24"/>
          <w:szCs w:val="24"/>
        </w:rPr>
        <w:t xml:space="preserve">Le système proposé crée en premier lieu un index comprenant les codes spécifiques à chaque image de notre base de donnés. L’index a été créé à l’aide de deux techniques, </w:t>
      </w:r>
      <w:r w:rsidRPr="00821FE1">
        <w:rPr>
          <w:rFonts w:asciiTheme="majorBidi" w:hAnsiTheme="majorBidi" w:cstheme="majorBidi"/>
          <w:sz w:val="24"/>
          <w:szCs w:val="24"/>
        </w:rPr>
        <w:t xml:space="preserve">l’une est la technique du </w:t>
      </w:r>
      <w:proofErr w:type="spellStart"/>
      <w:r w:rsidRPr="00821FE1">
        <w:rPr>
          <w:rFonts w:asciiTheme="majorBidi" w:hAnsiTheme="majorBidi" w:cstheme="majorBidi"/>
          <w:sz w:val="24"/>
          <w:szCs w:val="24"/>
        </w:rPr>
        <w:t>Quadtree</w:t>
      </w:r>
      <w:proofErr w:type="spellEnd"/>
      <w:r w:rsidR="00821FE1" w:rsidRPr="00821FE1">
        <w:rPr>
          <w:rFonts w:asciiTheme="majorBidi" w:hAnsiTheme="majorBidi" w:cstheme="majorBidi"/>
          <w:sz w:val="24"/>
          <w:szCs w:val="24"/>
        </w:rPr>
        <w:t xml:space="preserve">, cette approche consiste à l’utilisation des descripteurs linéaires, </w:t>
      </w:r>
      <w:r w:rsidRPr="00821FE1">
        <w:rPr>
          <w:rFonts w:asciiTheme="majorBidi" w:hAnsiTheme="majorBidi" w:cstheme="majorBidi"/>
          <w:sz w:val="24"/>
          <w:szCs w:val="24"/>
        </w:rPr>
        <w:t xml:space="preserve">et la deuxième est une technique de calcul d’angle de courbures de la silhouette d’objet. </w:t>
      </w:r>
    </w:p>
    <w:p w:rsidR="006C5A0C" w:rsidRPr="00453D93" w:rsidRDefault="00453D93" w:rsidP="00975741">
      <w:pPr>
        <w:spacing w:after="120"/>
        <w:ind w:firstLine="284"/>
        <w:jc w:val="both"/>
        <w:rPr>
          <w:rFonts w:asciiTheme="majorBidi" w:hAnsiTheme="majorBidi" w:cstheme="majorBidi"/>
          <w:sz w:val="24"/>
          <w:szCs w:val="24"/>
        </w:rPr>
      </w:pPr>
      <w:r w:rsidRPr="00453D93">
        <w:rPr>
          <w:rFonts w:asciiTheme="majorBidi" w:hAnsiTheme="majorBidi" w:cstheme="majorBidi"/>
          <w:sz w:val="24"/>
          <w:szCs w:val="24"/>
        </w:rPr>
        <w:t xml:space="preserve"> La méthode de reconnaissance élaborée combine deux méthodes de reconnaissance d’objets par leurs silhouettes. </w:t>
      </w:r>
      <w:bookmarkStart w:id="0" w:name="_GoBack"/>
      <w:bookmarkEnd w:id="0"/>
      <w:r w:rsidRPr="00453D93">
        <w:rPr>
          <w:rFonts w:asciiTheme="majorBidi" w:hAnsiTheme="majorBidi" w:cstheme="majorBidi"/>
          <w:sz w:val="24"/>
          <w:szCs w:val="24"/>
        </w:rPr>
        <w:t>On définit dans ce mémoire</w:t>
      </w:r>
      <w:r w:rsidR="006C5A0C" w:rsidRPr="00453D93">
        <w:rPr>
          <w:rFonts w:asciiTheme="majorBidi" w:hAnsiTheme="majorBidi" w:cstheme="majorBidi"/>
          <w:sz w:val="24"/>
          <w:szCs w:val="24"/>
        </w:rPr>
        <w:t xml:space="preserve"> ce </w:t>
      </w:r>
      <w:r w:rsidRPr="00453D93">
        <w:rPr>
          <w:rFonts w:asciiTheme="majorBidi" w:hAnsiTheme="majorBidi" w:cstheme="majorBidi"/>
          <w:sz w:val="24"/>
          <w:szCs w:val="24"/>
        </w:rPr>
        <w:t xml:space="preserve">que </w:t>
      </w:r>
      <w:r w:rsidR="006C5A0C" w:rsidRPr="00453D93">
        <w:rPr>
          <w:rFonts w:asciiTheme="majorBidi" w:hAnsiTheme="majorBidi" w:cstheme="majorBidi"/>
          <w:sz w:val="24"/>
          <w:szCs w:val="24"/>
        </w:rPr>
        <w:t>l’on nomme seuil de tolérance à l’occlusion, ce seuil a contribué dans la reconnaissance de l’objet partiellement occulté. Le système de reconnaissance établi est robuste à la rotation.</w:t>
      </w:r>
    </w:p>
    <w:sectPr w:rsidR="006C5A0C" w:rsidRPr="00453D93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107E" w:rsidRDefault="0088107E" w:rsidP="006C5A0C">
      <w:pPr>
        <w:spacing w:after="0" w:line="240" w:lineRule="auto"/>
      </w:pPr>
      <w:r>
        <w:separator/>
      </w:r>
    </w:p>
  </w:endnote>
  <w:endnote w:type="continuationSeparator" w:id="0">
    <w:p w:rsidR="0088107E" w:rsidRDefault="0088107E" w:rsidP="006C5A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FBA" w:rsidRDefault="00493FBA" w:rsidP="00493FBA">
    <w:pPr>
      <w:pStyle w:val="Pieddepage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</w:p>
  <w:p w:rsidR="00493FBA" w:rsidRDefault="00493FBA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107E" w:rsidRDefault="0088107E" w:rsidP="006C5A0C">
      <w:pPr>
        <w:spacing w:after="0" w:line="240" w:lineRule="auto"/>
      </w:pPr>
      <w:r>
        <w:separator/>
      </w:r>
    </w:p>
  </w:footnote>
  <w:footnote w:type="continuationSeparator" w:id="0">
    <w:p w:rsidR="0088107E" w:rsidRDefault="0088107E" w:rsidP="006C5A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32"/>
        <w:szCs w:val="32"/>
      </w:rPr>
      <w:alias w:val="Titre"/>
      <w:id w:val="77738743"/>
      <w:placeholder>
        <w:docPart w:val="728977797E1445B58961092598C354FB"/>
      </w:placeholder>
      <w:showingPlcHdr/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493FBA" w:rsidRDefault="00FC1C19" w:rsidP="00CD60EC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[Titre du document]</w:t>
        </w:r>
      </w:p>
    </w:sdtContent>
  </w:sdt>
  <w:p w:rsidR="00493FBA" w:rsidRDefault="00493FBA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5A0C"/>
    <w:rsid w:val="00010F59"/>
    <w:rsid w:val="00066902"/>
    <w:rsid w:val="00073412"/>
    <w:rsid w:val="0020256D"/>
    <w:rsid w:val="00372549"/>
    <w:rsid w:val="00453D93"/>
    <w:rsid w:val="00493FBA"/>
    <w:rsid w:val="00601A1D"/>
    <w:rsid w:val="006C5A0C"/>
    <w:rsid w:val="00821FE1"/>
    <w:rsid w:val="0088107E"/>
    <w:rsid w:val="00975741"/>
    <w:rsid w:val="00AB6407"/>
    <w:rsid w:val="00AE45AD"/>
    <w:rsid w:val="00BF7C7B"/>
    <w:rsid w:val="00C52824"/>
    <w:rsid w:val="00CD60EC"/>
    <w:rsid w:val="00FC1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C5A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C5A0C"/>
  </w:style>
  <w:style w:type="paragraph" w:styleId="Pieddepage">
    <w:name w:val="footer"/>
    <w:basedOn w:val="Normal"/>
    <w:link w:val="PieddepageCar"/>
    <w:uiPriority w:val="99"/>
    <w:unhideWhenUsed/>
    <w:rsid w:val="006C5A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C5A0C"/>
  </w:style>
  <w:style w:type="paragraph" w:styleId="Textedebulles">
    <w:name w:val="Balloon Text"/>
    <w:basedOn w:val="Normal"/>
    <w:link w:val="TextedebullesCar"/>
    <w:uiPriority w:val="99"/>
    <w:semiHidden/>
    <w:unhideWhenUsed/>
    <w:rsid w:val="00493F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93F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6C5A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6C5A0C"/>
  </w:style>
  <w:style w:type="paragraph" w:styleId="Pieddepage">
    <w:name w:val="footer"/>
    <w:basedOn w:val="Normal"/>
    <w:link w:val="PieddepageCar"/>
    <w:uiPriority w:val="99"/>
    <w:unhideWhenUsed/>
    <w:rsid w:val="006C5A0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C5A0C"/>
  </w:style>
  <w:style w:type="paragraph" w:styleId="Textedebulles">
    <w:name w:val="Balloon Text"/>
    <w:basedOn w:val="Normal"/>
    <w:link w:val="TextedebullesCar"/>
    <w:uiPriority w:val="99"/>
    <w:semiHidden/>
    <w:unhideWhenUsed/>
    <w:rsid w:val="00493F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93F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728977797E1445B58961092598C354F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9166D6D-9317-49D2-A35A-B82FD2F640DF}"/>
      </w:docPartPr>
      <w:docPartBody>
        <w:p w:rsidR="006561B2" w:rsidRDefault="00C74533" w:rsidP="00C74533">
          <w:pPr>
            <w:pStyle w:val="728977797E1445B58961092598C354F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4533"/>
    <w:rsid w:val="00280F35"/>
    <w:rsid w:val="0038475D"/>
    <w:rsid w:val="006561B2"/>
    <w:rsid w:val="00C62233"/>
    <w:rsid w:val="00C74533"/>
    <w:rsid w:val="00D83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728977797E1445B58961092598C354FB">
    <w:name w:val="728977797E1445B58961092598C354FB"/>
    <w:rsid w:val="00C74533"/>
  </w:style>
  <w:style w:type="paragraph" w:customStyle="1" w:styleId="2E2425DE450E413FBDF3D7ACF6C7FA69">
    <w:name w:val="2E2425DE450E413FBDF3D7ACF6C7FA69"/>
    <w:rsid w:val="00C74533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728977797E1445B58961092598C354FB">
    <w:name w:val="728977797E1445B58961092598C354FB"/>
    <w:rsid w:val="00C74533"/>
  </w:style>
  <w:style w:type="paragraph" w:customStyle="1" w:styleId="2E2425DE450E413FBDF3D7ACF6C7FA69">
    <w:name w:val="2E2425DE450E413FBDF3D7ACF6C7FA69"/>
    <w:rsid w:val="00C7453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D47AA3-323E-4BEC-ADFF-4295AB5E49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597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  </vt:lpstr>
    </vt:vector>
  </TitlesOfParts>
  <Company/>
  <LinksUpToDate>false</LinksUpToDate>
  <CharactersWithSpaces>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CHAOUAT</dc:creator>
  <cp:lastModifiedBy>anissa</cp:lastModifiedBy>
  <cp:revision>4</cp:revision>
  <cp:lastPrinted>2013-11-23T21:10:00Z</cp:lastPrinted>
  <dcterms:created xsi:type="dcterms:W3CDTF">2014-05-11T19:31:00Z</dcterms:created>
  <dcterms:modified xsi:type="dcterms:W3CDTF">2014-05-11T19:31:00Z</dcterms:modified>
</cp:coreProperties>
</file>