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75C9D" w:rsidRPr="000F1961" w:rsidRDefault="00D75C9D" w:rsidP="00AF1260">
      <w:pPr>
        <w:pBdr>
          <w:bottom w:val="single" w:sz="6" w:space="1" w:color="auto"/>
        </w:pBdr>
        <w:spacing w:line="240" w:lineRule="auto"/>
        <w:jc w:val="center"/>
        <w:rPr>
          <w:rFonts w:asciiTheme="majorBidi" w:hAnsiTheme="majorBidi" w:cstheme="majorBidi"/>
          <w:b/>
          <w:bCs/>
          <w:sz w:val="40"/>
          <w:szCs w:val="40"/>
        </w:rPr>
      </w:pPr>
      <w:r w:rsidRPr="000F1961">
        <w:rPr>
          <w:rFonts w:asciiTheme="majorBidi" w:hAnsiTheme="majorBidi" w:cstheme="majorBidi"/>
          <w:b/>
          <w:bCs/>
          <w:sz w:val="40"/>
          <w:szCs w:val="40"/>
        </w:rPr>
        <w:t>Contribution à l’étude de la ségrégation aux joints de grains dans l’alliage Mg-RE</w:t>
      </w:r>
      <w:r w:rsidR="0023009E" w:rsidRPr="000F1961">
        <w:rPr>
          <w:rFonts w:asciiTheme="majorBidi" w:hAnsiTheme="majorBidi" w:cstheme="majorBidi"/>
          <w:b/>
          <w:bCs/>
          <w:sz w:val="40"/>
          <w:szCs w:val="40"/>
        </w:rPr>
        <w:t>*</w:t>
      </w:r>
    </w:p>
    <w:p w:rsidR="00D75C9D" w:rsidRPr="000F1961" w:rsidRDefault="00D75C9D" w:rsidP="00AF1260">
      <w:pPr>
        <w:autoSpaceDE w:val="0"/>
        <w:autoSpaceDN w:val="0"/>
        <w:adjustRightInd w:val="0"/>
        <w:spacing w:after="0" w:line="240" w:lineRule="auto"/>
        <w:jc w:val="center"/>
        <w:rPr>
          <w:rFonts w:asciiTheme="majorBidi" w:hAnsiTheme="majorBidi" w:cstheme="majorBidi"/>
          <w:b/>
          <w:sz w:val="24"/>
          <w:szCs w:val="24"/>
        </w:rPr>
      </w:pPr>
      <w:r w:rsidRPr="000F1961">
        <w:rPr>
          <w:rFonts w:asciiTheme="majorBidi" w:hAnsiTheme="majorBidi" w:cstheme="majorBidi"/>
          <w:b/>
          <w:sz w:val="24"/>
          <w:szCs w:val="24"/>
        </w:rPr>
        <w:t xml:space="preserve">M. </w:t>
      </w:r>
      <w:r w:rsidR="0023009E" w:rsidRPr="000F1961">
        <w:rPr>
          <w:rFonts w:asciiTheme="majorBidi" w:hAnsiTheme="majorBidi" w:cstheme="majorBidi"/>
          <w:b/>
          <w:sz w:val="24"/>
          <w:szCs w:val="24"/>
        </w:rPr>
        <w:t>Abde</w:t>
      </w:r>
      <w:bookmarkStart w:id="0" w:name="_GoBack"/>
      <w:bookmarkEnd w:id="0"/>
      <w:r w:rsidR="0023009E" w:rsidRPr="000F1961">
        <w:rPr>
          <w:rFonts w:asciiTheme="majorBidi" w:hAnsiTheme="majorBidi" w:cstheme="majorBidi"/>
          <w:b/>
          <w:sz w:val="24"/>
          <w:szCs w:val="24"/>
        </w:rPr>
        <w:t xml:space="preserve">lghani </w:t>
      </w:r>
      <w:r w:rsidRPr="000F1961">
        <w:rPr>
          <w:rFonts w:asciiTheme="majorBidi" w:hAnsiTheme="majorBidi" w:cstheme="majorBidi"/>
          <w:b/>
          <w:sz w:val="24"/>
          <w:szCs w:val="24"/>
        </w:rPr>
        <w:t>SAM</w:t>
      </w:r>
      <w:r w:rsidR="0023009E" w:rsidRPr="000F1961">
        <w:rPr>
          <w:rFonts w:asciiTheme="majorBidi" w:hAnsiTheme="majorBidi" w:cstheme="majorBidi"/>
          <w:b/>
          <w:sz w:val="24"/>
          <w:szCs w:val="24"/>
        </w:rPr>
        <w:t>**</w:t>
      </w:r>
      <w:r w:rsidRPr="000F1961">
        <w:rPr>
          <w:rFonts w:asciiTheme="majorBidi" w:hAnsiTheme="majorBidi" w:cstheme="majorBidi"/>
          <w:b/>
          <w:sz w:val="24"/>
          <w:szCs w:val="24"/>
        </w:rPr>
        <w:t xml:space="preserve"> </w:t>
      </w:r>
    </w:p>
    <w:p w:rsidR="00D75C9D" w:rsidRPr="000F1961" w:rsidRDefault="00D75C9D" w:rsidP="00AF1260">
      <w:pPr>
        <w:autoSpaceDE w:val="0"/>
        <w:autoSpaceDN w:val="0"/>
        <w:adjustRightInd w:val="0"/>
        <w:spacing w:after="0" w:line="240" w:lineRule="auto"/>
        <w:jc w:val="center"/>
        <w:rPr>
          <w:rFonts w:asciiTheme="majorBidi" w:hAnsiTheme="majorBidi" w:cstheme="majorBidi"/>
          <w:sz w:val="24"/>
          <w:szCs w:val="24"/>
        </w:rPr>
      </w:pPr>
      <w:r w:rsidRPr="000F1961">
        <w:rPr>
          <w:rFonts w:asciiTheme="majorBidi" w:hAnsiTheme="majorBidi" w:cstheme="majorBidi"/>
          <w:sz w:val="24"/>
          <w:szCs w:val="24"/>
        </w:rPr>
        <w:t>Laboratoire : « Physique des Matériaux »</w:t>
      </w:r>
    </w:p>
    <w:p w:rsidR="00D75C9D" w:rsidRPr="000F1961" w:rsidRDefault="00D75C9D" w:rsidP="00AF1260">
      <w:pPr>
        <w:autoSpaceDE w:val="0"/>
        <w:autoSpaceDN w:val="0"/>
        <w:adjustRightInd w:val="0"/>
        <w:spacing w:after="0" w:line="240" w:lineRule="auto"/>
        <w:jc w:val="center"/>
        <w:rPr>
          <w:rFonts w:asciiTheme="majorBidi" w:hAnsiTheme="majorBidi" w:cstheme="majorBidi"/>
          <w:sz w:val="24"/>
          <w:szCs w:val="24"/>
        </w:rPr>
      </w:pPr>
      <w:r w:rsidRPr="000F1961">
        <w:rPr>
          <w:rFonts w:asciiTheme="majorBidi" w:hAnsiTheme="majorBidi" w:cstheme="majorBidi"/>
          <w:sz w:val="24"/>
          <w:szCs w:val="24"/>
        </w:rPr>
        <w:t>Equipe : « </w:t>
      </w:r>
      <w:r w:rsidRPr="000F1961">
        <w:rPr>
          <w:rFonts w:asciiTheme="majorBidi" w:hAnsiTheme="majorBidi" w:cstheme="majorBidi"/>
          <w:i/>
          <w:iCs/>
          <w:sz w:val="24"/>
          <w:szCs w:val="24"/>
        </w:rPr>
        <w:t>Transformations de phases, Microstructure et Texture</w:t>
      </w:r>
      <w:r w:rsidRPr="000F1961">
        <w:rPr>
          <w:rFonts w:asciiTheme="majorBidi" w:hAnsiTheme="majorBidi" w:cstheme="majorBidi"/>
          <w:sz w:val="24"/>
          <w:szCs w:val="24"/>
        </w:rPr>
        <w:t> »</w:t>
      </w:r>
    </w:p>
    <w:p w:rsidR="0071781B" w:rsidRPr="000F1961" w:rsidRDefault="00D75C9D" w:rsidP="00AF1260">
      <w:pPr>
        <w:pBdr>
          <w:bottom w:val="single" w:sz="6" w:space="1" w:color="auto"/>
        </w:pBdr>
        <w:autoSpaceDE w:val="0"/>
        <w:autoSpaceDN w:val="0"/>
        <w:adjustRightInd w:val="0"/>
        <w:spacing w:after="120" w:line="240" w:lineRule="auto"/>
        <w:jc w:val="center"/>
        <w:rPr>
          <w:rFonts w:asciiTheme="majorBidi" w:hAnsiTheme="majorBidi" w:cstheme="majorBidi"/>
          <w:sz w:val="24"/>
          <w:szCs w:val="24"/>
        </w:rPr>
      </w:pPr>
      <w:r w:rsidRPr="000F1961">
        <w:rPr>
          <w:rFonts w:asciiTheme="majorBidi" w:hAnsiTheme="majorBidi" w:cstheme="majorBidi"/>
          <w:sz w:val="24"/>
          <w:szCs w:val="24"/>
        </w:rPr>
        <w:t>Département : Matériaux et composants, Faculté de physique, USTHB</w:t>
      </w:r>
    </w:p>
    <w:p w:rsidR="00D75C9D" w:rsidRPr="000F1961" w:rsidRDefault="00D75C9D" w:rsidP="00AF1260">
      <w:pPr>
        <w:spacing w:line="240" w:lineRule="auto"/>
        <w:jc w:val="center"/>
        <w:rPr>
          <w:rFonts w:asciiTheme="majorBidi" w:hAnsiTheme="majorBidi" w:cstheme="majorBidi"/>
          <w:b/>
          <w:bCs/>
          <w:sz w:val="24"/>
          <w:szCs w:val="24"/>
        </w:rPr>
      </w:pPr>
      <w:r w:rsidRPr="000F1961">
        <w:rPr>
          <w:rFonts w:asciiTheme="majorBidi" w:hAnsiTheme="majorBidi" w:cstheme="majorBidi"/>
          <w:b/>
          <w:bCs/>
          <w:sz w:val="24"/>
          <w:szCs w:val="24"/>
        </w:rPr>
        <w:t>Résum</w:t>
      </w:r>
      <w:r w:rsidR="00D2246E" w:rsidRPr="000F1961">
        <w:rPr>
          <w:rFonts w:asciiTheme="majorBidi" w:hAnsiTheme="majorBidi" w:cstheme="majorBidi"/>
          <w:b/>
          <w:bCs/>
          <w:sz w:val="24"/>
          <w:szCs w:val="24"/>
        </w:rPr>
        <w:t>é</w:t>
      </w:r>
      <w:r w:rsidRPr="000F1961">
        <w:rPr>
          <w:rFonts w:asciiTheme="majorBidi" w:hAnsiTheme="majorBidi" w:cstheme="majorBidi"/>
          <w:b/>
          <w:bCs/>
          <w:sz w:val="24"/>
          <w:szCs w:val="24"/>
        </w:rPr>
        <w:t> </w:t>
      </w:r>
    </w:p>
    <w:p w:rsidR="00B00281" w:rsidRPr="000F1961" w:rsidRDefault="00212C78" w:rsidP="00AF1260">
      <w:pPr>
        <w:spacing w:after="0" w:line="240" w:lineRule="auto"/>
        <w:ind w:firstLine="708"/>
        <w:jc w:val="both"/>
        <w:rPr>
          <w:rFonts w:asciiTheme="majorBidi" w:hAnsiTheme="majorBidi" w:cstheme="majorBidi"/>
          <w:bCs/>
          <w:sz w:val="24"/>
          <w:szCs w:val="24"/>
        </w:rPr>
      </w:pPr>
      <w:r w:rsidRPr="000F1961">
        <w:rPr>
          <w:rFonts w:asciiTheme="majorBidi" w:hAnsiTheme="majorBidi" w:cstheme="majorBidi"/>
          <w:bCs/>
          <w:sz w:val="24"/>
          <w:szCs w:val="24"/>
        </w:rPr>
        <w:t>Depuis une dizaine d'années, le</w:t>
      </w:r>
      <w:r w:rsidR="000917B8" w:rsidRPr="000F1961">
        <w:rPr>
          <w:rFonts w:asciiTheme="majorBidi" w:hAnsiTheme="majorBidi" w:cstheme="majorBidi"/>
          <w:bCs/>
          <w:sz w:val="24"/>
          <w:szCs w:val="24"/>
        </w:rPr>
        <w:t>s alliages de</w:t>
      </w:r>
      <w:r w:rsidRPr="000F1961">
        <w:rPr>
          <w:rFonts w:asciiTheme="majorBidi" w:hAnsiTheme="majorBidi" w:cstheme="majorBidi"/>
          <w:bCs/>
          <w:sz w:val="24"/>
          <w:szCs w:val="24"/>
        </w:rPr>
        <w:t xml:space="preserve"> </w:t>
      </w:r>
      <w:r w:rsidR="00F0235F" w:rsidRPr="000F1961">
        <w:rPr>
          <w:rFonts w:asciiTheme="majorBidi" w:hAnsiTheme="majorBidi" w:cstheme="majorBidi"/>
          <w:bCs/>
          <w:sz w:val="24"/>
          <w:szCs w:val="24"/>
        </w:rPr>
        <w:t>M</w:t>
      </w:r>
      <w:r w:rsidRPr="000F1961">
        <w:rPr>
          <w:rFonts w:asciiTheme="majorBidi" w:hAnsiTheme="majorBidi" w:cstheme="majorBidi"/>
          <w:bCs/>
          <w:sz w:val="24"/>
          <w:szCs w:val="24"/>
        </w:rPr>
        <w:t>agnésium suscite</w:t>
      </w:r>
      <w:r w:rsidR="000917B8" w:rsidRPr="000F1961">
        <w:rPr>
          <w:rFonts w:asciiTheme="majorBidi" w:hAnsiTheme="majorBidi" w:cstheme="majorBidi"/>
          <w:bCs/>
          <w:sz w:val="24"/>
          <w:szCs w:val="24"/>
        </w:rPr>
        <w:t>nt</w:t>
      </w:r>
      <w:r w:rsidRPr="000F1961">
        <w:rPr>
          <w:rFonts w:asciiTheme="majorBidi" w:hAnsiTheme="majorBidi" w:cstheme="majorBidi"/>
          <w:bCs/>
          <w:sz w:val="24"/>
          <w:szCs w:val="24"/>
        </w:rPr>
        <w:t xml:space="preserve"> un regain d'intérêt certain. </w:t>
      </w:r>
      <w:r w:rsidR="000917B8" w:rsidRPr="000F1961">
        <w:rPr>
          <w:rFonts w:asciiTheme="majorBidi" w:hAnsiTheme="majorBidi" w:cstheme="majorBidi"/>
          <w:bCs/>
          <w:sz w:val="24"/>
          <w:szCs w:val="24"/>
        </w:rPr>
        <w:t>Leur</w:t>
      </w:r>
      <w:r w:rsidRPr="000F1961">
        <w:rPr>
          <w:rFonts w:asciiTheme="majorBidi" w:hAnsiTheme="majorBidi" w:cstheme="majorBidi"/>
          <w:bCs/>
          <w:sz w:val="24"/>
          <w:szCs w:val="24"/>
        </w:rPr>
        <w:t xml:space="preserve"> principal</w:t>
      </w:r>
      <w:r w:rsidR="000917B8" w:rsidRPr="000F1961">
        <w:rPr>
          <w:rFonts w:asciiTheme="majorBidi" w:hAnsiTheme="majorBidi" w:cstheme="majorBidi"/>
          <w:bCs/>
          <w:sz w:val="24"/>
          <w:szCs w:val="24"/>
        </w:rPr>
        <w:t>e limitation</w:t>
      </w:r>
      <w:r w:rsidRPr="000F1961">
        <w:rPr>
          <w:rFonts w:asciiTheme="majorBidi" w:hAnsiTheme="majorBidi" w:cstheme="majorBidi"/>
          <w:bCs/>
          <w:sz w:val="24"/>
          <w:szCs w:val="24"/>
        </w:rPr>
        <w:t>, la tenue à la corrosion, est aujourd'hui mieux maîtrisé</w:t>
      </w:r>
      <w:r w:rsidR="005B502F" w:rsidRPr="000F1961">
        <w:rPr>
          <w:rFonts w:asciiTheme="majorBidi" w:hAnsiTheme="majorBidi" w:cstheme="majorBidi"/>
          <w:bCs/>
          <w:sz w:val="24"/>
          <w:szCs w:val="24"/>
        </w:rPr>
        <w:t>e</w:t>
      </w:r>
      <w:r w:rsidRPr="000F1961">
        <w:rPr>
          <w:rFonts w:asciiTheme="majorBidi" w:hAnsiTheme="majorBidi" w:cstheme="majorBidi"/>
          <w:bCs/>
          <w:sz w:val="24"/>
          <w:szCs w:val="24"/>
        </w:rPr>
        <w:t xml:space="preserve"> avec des techniques de protection plus fiables et avec l'émergence d'alliages haute</w:t>
      </w:r>
      <w:r w:rsidR="005B502F" w:rsidRPr="000F1961">
        <w:rPr>
          <w:rFonts w:asciiTheme="majorBidi" w:hAnsiTheme="majorBidi" w:cstheme="majorBidi"/>
          <w:bCs/>
          <w:sz w:val="24"/>
          <w:szCs w:val="24"/>
        </w:rPr>
        <w:t xml:space="preserve"> </w:t>
      </w:r>
      <w:r w:rsidRPr="000F1961">
        <w:rPr>
          <w:rFonts w:asciiTheme="majorBidi" w:hAnsiTheme="majorBidi" w:cstheme="majorBidi"/>
          <w:bCs/>
          <w:sz w:val="24"/>
          <w:szCs w:val="24"/>
        </w:rPr>
        <w:t xml:space="preserve">pureté, ce qui semble lui promettre un avenir plus large. De tous les </w:t>
      </w:r>
      <w:r w:rsidR="000917B8" w:rsidRPr="000F1961">
        <w:rPr>
          <w:rFonts w:asciiTheme="majorBidi" w:hAnsiTheme="majorBidi" w:cstheme="majorBidi"/>
          <w:bCs/>
          <w:sz w:val="24"/>
          <w:szCs w:val="24"/>
        </w:rPr>
        <w:t>alliages</w:t>
      </w:r>
      <w:r w:rsidRPr="000F1961">
        <w:rPr>
          <w:rFonts w:asciiTheme="majorBidi" w:hAnsiTheme="majorBidi" w:cstheme="majorBidi"/>
          <w:bCs/>
          <w:sz w:val="24"/>
          <w:szCs w:val="24"/>
        </w:rPr>
        <w:t xml:space="preserve"> industriels utilisés pour les applications structurales, le</w:t>
      </w:r>
      <w:r w:rsidR="000917B8" w:rsidRPr="000F1961">
        <w:rPr>
          <w:rFonts w:asciiTheme="majorBidi" w:hAnsiTheme="majorBidi" w:cstheme="majorBidi"/>
          <w:bCs/>
          <w:sz w:val="24"/>
          <w:szCs w:val="24"/>
        </w:rPr>
        <w:t>s alliages</w:t>
      </w:r>
      <w:r w:rsidRPr="000F1961">
        <w:rPr>
          <w:rFonts w:asciiTheme="majorBidi" w:hAnsiTheme="majorBidi" w:cstheme="majorBidi"/>
          <w:bCs/>
          <w:sz w:val="24"/>
          <w:szCs w:val="24"/>
        </w:rPr>
        <w:t xml:space="preserve"> </w:t>
      </w:r>
      <w:r w:rsidR="000917B8" w:rsidRPr="000F1961">
        <w:rPr>
          <w:rFonts w:asciiTheme="majorBidi" w:hAnsiTheme="majorBidi" w:cstheme="majorBidi"/>
          <w:bCs/>
          <w:sz w:val="24"/>
          <w:szCs w:val="24"/>
        </w:rPr>
        <w:t xml:space="preserve">de </w:t>
      </w:r>
      <w:r w:rsidR="0022095F" w:rsidRPr="000F1961">
        <w:rPr>
          <w:rFonts w:asciiTheme="majorBidi" w:hAnsiTheme="majorBidi" w:cstheme="majorBidi"/>
          <w:bCs/>
          <w:sz w:val="24"/>
          <w:szCs w:val="24"/>
        </w:rPr>
        <w:t>M</w:t>
      </w:r>
      <w:r w:rsidRPr="000F1961">
        <w:rPr>
          <w:rFonts w:asciiTheme="majorBidi" w:hAnsiTheme="majorBidi" w:cstheme="majorBidi"/>
          <w:bCs/>
          <w:sz w:val="24"/>
          <w:szCs w:val="24"/>
        </w:rPr>
        <w:t xml:space="preserve">agnésium, </w:t>
      </w:r>
      <w:r w:rsidR="000917B8" w:rsidRPr="000F1961">
        <w:rPr>
          <w:rFonts w:asciiTheme="majorBidi" w:hAnsiTheme="majorBidi" w:cstheme="majorBidi"/>
          <w:bCs/>
          <w:sz w:val="24"/>
          <w:szCs w:val="24"/>
        </w:rPr>
        <w:t>sont ceux qui</w:t>
      </w:r>
      <w:r w:rsidRPr="000F1961">
        <w:rPr>
          <w:rFonts w:asciiTheme="majorBidi" w:hAnsiTheme="majorBidi" w:cstheme="majorBidi"/>
          <w:bCs/>
          <w:sz w:val="24"/>
          <w:szCs w:val="24"/>
        </w:rPr>
        <w:t xml:space="preserve"> possède</w:t>
      </w:r>
      <w:r w:rsidR="000917B8" w:rsidRPr="000F1961">
        <w:rPr>
          <w:rFonts w:asciiTheme="majorBidi" w:hAnsiTheme="majorBidi" w:cstheme="majorBidi"/>
          <w:bCs/>
          <w:sz w:val="24"/>
          <w:szCs w:val="24"/>
        </w:rPr>
        <w:t>nt</w:t>
      </w:r>
      <w:r w:rsidRPr="000F1961">
        <w:rPr>
          <w:rFonts w:asciiTheme="majorBidi" w:hAnsiTheme="majorBidi" w:cstheme="majorBidi"/>
          <w:bCs/>
          <w:sz w:val="24"/>
          <w:szCs w:val="24"/>
        </w:rPr>
        <w:t xml:space="preserve"> la plus faible d</w:t>
      </w:r>
      <w:r w:rsidR="000917B8" w:rsidRPr="000F1961">
        <w:rPr>
          <w:rFonts w:asciiTheme="majorBidi" w:hAnsiTheme="majorBidi" w:cstheme="majorBidi"/>
          <w:bCs/>
          <w:sz w:val="24"/>
          <w:szCs w:val="24"/>
        </w:rPr>
        <w:t>ureté spécifique (dureté divisée par la masse volumique)</w:t>
      </w:r>
      <w:r w:rsidRPr="000F1961">
        <w:rPr>
          <w:rFonts w:asciiTheme="majorBidi" w:hAnsiTheme="majorBidi" w:cstheme="majorBidi"/>
          <w:bCs/>
          <w:sz w:val="24"/>
          <w:szCs w:val="24"/>
        </w:rPr>
        <w:t xml:space="preserve">. </w:t>
      </w:r>
    </w:p>
    <w:p w:rsidR="00212C78" w:rsidRPr="000F1961" w:rsidRDefault="005B502F" w:rsidP="00AF1260">
      <w:pPr>
        <w:spacing w:after="0" w:line="240" w:lineRule="auto"/>
        <w:ind w:firstLine="708"/>
        <w:jc w:val="both"/>
        <w:rPr>
          <w:rFonts w:ascii="Times New Roman" w:hAnsi="Times New Roman" w:cs="Times New Roman"/>
          <w:bCs/>
          <w:sz w:val="24"/>
          <w:szCs w:val="24"/>
        </w:rPr>
      </w:pPr>
      <w:r w:rsidRPr="000F1961">
        <w:rPr>
          <w:rFonts w:ascii="Times New Roman" w:hAnsi="Times New Roman" w:cs="Times New Roman"/>
          <w:bCs/>
          <w:sz w:val="24"/>
          <w:szCs w:val="24"/>
        </w:rPr>
        <w:t>L’</w:t>
      </w:r>
      <w:r w:rsidR="00212C78" w:rsidRPr="000F1961">
        <w:rPr>
          <w:rFonts w:ascii="Times New Roman" w:hAnsi="Times New Roman" w:cs="Times New Roman"/>
          <w:bCs/>
          <w:sz w:val="24"/>
          <w:szCs w:val="24"/>
        </w:rPr>
        <w:t>addition de</w:t>
      </w:r>
      <w:r w:rsidRPr="000F1961">
        <w:rPr>
          <w:rFonts w:ascii="Times New Roman" w:hAnsi="Times New Roman" w:cs="Times New Roman"/>
          <w:bCs/>
          <w:sz w:val="24"/>
          <w:szCs w:val="24"/>
        </w:rPr>
        <w:t>s éléments</w:t>
      </w:r>
      <w:r w:rsidR="00212C78" w:rsidRPr="000F1961">
        <w:rPr>
          <w:rFonts w:ascii="Times New Roman" w:hAnsi="Times New Roman" w:cs="Times New Roman"/>
          <w:bCs/>
          <w:sz w:val="24"/>
          <w:szCs w:val="24"/>
        </w:rPr>
        <w:t xml:space="preserve"> terres rares (RE) permet</w:t>
      </w:r>
      <w:r w:rsidR="00DB01D0" w:rsidRPr="000F1961">
        <w:rPr>
          <w:rFonts w:ascii="Times New Roman" w:hAnsi="Times New Roman" w:cs="Times New Roman"/>
          <w:bCs/>
          <w:sz w:val="24"/>
          <w:szCs w:val="24"/>
        </w:rPr>
        <w:t xml:space="preserve"> </w:t>
      </w:r>
      <w:r w:rsidR="00212C78" w:rsidRPr="000F1961">
        <w:rPr>
          <w:rFonts w:ascii="Times New Roman" w:hAnsi="Times New Roman" w:cs="Times New Roman"/>
          <w:bCs/>
          <w:sz w:val="24"/>
          <w:szCs w:val="24"/>
        </w:rPr>
        <w:t>d'améliorer les propriétés de fonderie et la soudabilité</w:t>
      </w:r>
      <w:r w:rsidR="00DB01D0" w:rsidRPr="000F1961">
        <w:rPr>
          <w:rFonts w:ascii="Times New Roman" w:hAnsi="Times New Roman" w:cs="Times New Roman"/>
          <w:bCs/>
          <w:sz w:val="24"/>
          <w:szCs w:val="24"/>
        </w:rPr>
        <w:t>, m</w:t>
      </w:r>
      <w:r w:rsidR="00212C78" w:rsidRPr="000F1961">
        <w:rPr>
          <w:rFonts w:ascii="Times New Roman" w:hAnsi="Times New Roman" w:cs="Times New Roman"/>
          <w:bCs/>
          <w:sz w:val="24"/>
          <w:szCs w:val="24"/>
        </w:rPr>
        <w:t>ais on observe alors  une  détérioration  générale  des  propriétés  mécaniques,  à  l'exception  de  la résistance au fluage.</w:t>
      </w:r>
    </w:p>
    <w:p w:rsidR="00DB01D0" w:rsidRPr="000F1961" w:rsidRDefault="00E0003B" w:rsidP="00AF1260">
      <w:pPr>
        <w:spacing w:after="0" w:line="240" w:lineRule="auto"/>
        <w:ind w:firstLine="708"/>
        <w:jc w:val="both"/>
        <w:rPr>
          <w:rFonts w:ascii="Times New Roman" w:hAnsi="Times New Roman" w:cs="Times New Roman"/>
          <w:bCs/>
          <w:sz w:val="24"/>
          <w:szCs w:val="24"/>
        </w:rPr>
      </w:pPr>
      <w:r w:rsidRPr="000F1961">
        <w:rPr>
          <w:rFonts w:asciiTheme="majorBidi" w:hAnsiTheme="majorBidi" w:cstheme="majorBidi"/>
          <w:sz w:val="24"/>
          <w:szCs w:val="24"/>
        </w:rPr>
        <w:t>Les alliages Mg-RE (Mg-Terres Rares) tendent à remplacer progressivement les alliages Mg-Al-Zn (séries AZ31 et AZ91) à cause de la précipitation de la phase Mg</w:t>
      </w:r>
      <w:r w:rsidRPr="000F1961">
        <w:rPr>
          <w:rFonts w:asciiTheme="majorBidi" w:hAnsiTheme="majorBidi" w:cstheme="majorBidi"/>
          <w:sz w:val="24"/>
          <w:szCs w:val="24"/>
          <w:vertAlign w:val="subscript"/>
        </w:rPr>
        <w:t>17</w:t>
      </w:r>
      <w:r w:rsidRPr="000F1961">
        <w:rPr>
          <w:rFonts w:asciiTheme="majorBidi" w:hAnsiTheme="majorBidi" w:cstheme="majorBidi"/>
          <w:sz w:val="24"/>
          <w:szCs w:val="24"/>
        </w:rPr>
        <w:t>Al</w:t>
      </w:r>
      <w:r w:rsidRPr="000F1961">
        <w:rPr>
          <w:rFonts w:asciiTheme="majorBidi" w:hAnsiTheme="majorBidi" w:cstheme="majorBidi"/>
          <w:sz w:val="24"/>
          <w:szCs w:val="24"/>
          <w:vertAlign w:val="subscript"/>
        </w:rPr>
        <w:t>12</w:t>
      </w:r>
      <w:r w:rsidRPr="000F1961">
        <w:rPr>
          <w:rFonts w:asciiTheme="majorBidi" w:hAnsiTheme="majorBidi" w:cstheme="majorBidi"/>
          <w:sz w:val="24"/>
          <w:szCs w:val="24"/>
        </w:rPr>
        <w:t xml:space="preserve"> qui est néfaste parfois pour le matériau.</w:t>
      </w:r>
    </w:p>
    <w:p w:rsidR="00B00281" w:rsidRPr="000F1961" w:rsidRDefault="00DB01D0" w:rsidP="00AF1260">
      <w:pPr>
        <w:spacing w:after="0" w:line="240" w:lineRule="auto"/>
        <w:ind w:firstLine="708"/>
        <w:jc w:val="both"/>
        <w:rPr>
          <w:rFonts w:ascii="Times New Roman" w:hAnsi="Times New Roman" w:cs="Times New Roman"/>
          <w:sz w:val="24"/>
          <w:szCs w:val="24"/>
        </w:rPr>
      </w:pPr>
      <w:r w:rsidRPr="000F1961">
        <w:rPr>
          <w:rFonts w:ascii="Times New Roman" w:hAnsi="Times New Roman" w:cs="Times New Roman"/>
          <w:sz w:val="24"/>
          <w:szCs w:val="24"/>
        </w:rPr>
        <w:t>La ségrégation intergranulaire a été le domaine d’intérêt des scientifiques bien avant celui des surfaces libres. Cet intérêt manifeste est lié au fait que la ségrégation aux joints de grains joue un rôle important dans les modifications de beaucoup de propriétés mécaniques des matériaux. En effet, la ségrégation aux joints de grains intervient dans les phénomènes de fatigue. Elle peut réduire considérablement l’énergie de fracture intergranulaire. Egalement, elle est impliquée dans la formation de cavités par fluage, dans la rupture par effet de corrosion sous contrainte et intervient aussi dans l’attaque chimique intergranulaire.</w:t>
      </w:r>
    </w:p>
    <w:p w:rsidR="00283605" w:rsidRPr="000F1961" w:rsidRDefault="00DB01D0" w:rsidP="00AF1260">
      <w:pPr>
        <w:spacing w:line="240" w:lineRule="auto"/>
        <w:ind w:firstLine="567"/>
        <w:jc w:val="both"/>
        <w:rPr>
          <w:rFonts w:ascii="Times New Roman" w:hAnsi="Times New Roman" w:cs="Times New Roman"/>
          <w:sz w:val="24"/>
          <w:szCs w:val="24"/>
        </w:rPr>
      </w:pPr>
      <w:r w:rsidRPr="000F1961">
        <w:rPr>
          <w:rStyle w:val="longtext"/>
          <w:rFonts w:ascii="Times New Roman" w:hAnsi="Times New Roman" w:cs="Times New Roman"/>
          <w:bCs/>
          <w:sz w:val="24"/>
          <w:szCs w:val="24"/>
        </w:rPr>
        <w:t>Cependant, les études théoriques permettent alors de compléter les données expérimentales</w:t>
      </w:r>
      <w:r w:rsidR="00E0003B" w:rsidRPr="000F1961">
        <w:rPr>
          <w:rStyle w:val="longtext"/>
          <w:rFonts w:ascii="Times New Roman" w:hAnsi="Times New Roman" w:cs="Times New Roman"/>
          <w:bCs/>
          <w:sz w:val="24"/>
          <w:szCs w:val="24"/>
        </w:rPr>
        <w:t xml:space="preserve"> qui</w:t>
      </w:r>
      <w:r w:rsidRPr="000F1961">
        <w:rPr>
          <w:rStyle w:val="longtext"/>
          <w:rFonts w:ascii="Times New Roman" w:hAnsi="Times New Roman" w:cs="Times New Roman"/>
          <w:bCs/>
          <w:sz w:val="24"/>
          <w:szCs w:val="24"/>
        </w:rPr>
        <w:t xml:space="preserve"> </w:t>
      </w:r>
      <w:r w:rsidR="00E0003B" w:rsidRPr="000F1961">
        <w:rPr>
          <w:rFonts w:ascii="Times New Roman" w:eastAsia="Batang" w:hAnsi="Times New Roman" w:cs="Times New Roman"/>
          <w:sz w:val="24"/>
          <w:szCs w:val="24"/>
          <w:lang w:eastAsia="ko-KR"/>
        </w:rPr>
        <w:t>s’avèrent de plus en plus co</w:t>
      </w:r>
      <w:r w:rsidR="00C10134" w:rsidRPr="000F1961">
        <w:rPr>
          <w:rFonts w:ascii="Times New Roman" w:eastAsia="Batang" w:hAnsi="Times New Roman" w:cs="Times New Roman"/>
          <w:sz w:val="24"/>
          <w:szCs w:val="24"/>
          <w:lang w:eastAsia="ko-KR"/>
        </w:rPr>
        <w:t>û</w:t>
      </w:r>
      <w:r w:rsidR="00E0003B" w:rsidRPr="000F1961">
        <w:rPr>
          <w:rFonts w:ascii="Times New Roman" w:eastAsia="Batang" w:hAnsi="Times New Roman" w:cs="Times New Roman"/>
          <w:sz w:val="24"/>
          <w:szCs w:val="24"/>
          <w:lang w:eastAsia="ko-KR"/>
        </w:rPr>
        <w:t>teux en moyen de tous genres</w:t>
      </w:r>
      <w:r w:rsidR="00E0003B" w:rsidRPr="000F1961">
        <w:rPr>
          <w:rStyle w:val="longtext"/>
          <w:rFonts w:ascii="Times New Roman" w:hAnsi="Times New Roman" w:cs="Times New Roman"/>
          <w:bCs/>
          <w:sz w:val="24"/>
          <w:szCs w:val="24"/>
        </w:rPr>
        <w:t xml:space="preserve"> </w:t>
      </w:r>
      <w:r w:rsidRPr="000F1961">
        <w:rPr>
          <w:rStyle w:val="longtext"/>
          <w:rFonts w:ascii="Times New Roman" w:hAnsi="Times New Roman" w:cs="Times New Roman"/>
          <w:bCs/>
          <w:sz w:val="24"/>
          <w:szCs w:val="24"/>
        </w:rPr>
        <w:t xml:space="preserve">et également d’interpréter les phénomènes observés. </w:t>
      </w:r>
      <w:r w:rsidR="000917B8" w:rsidRPr="000F1961">
        <w:rPr>
          <w:rFonts w:ascii="Times New Roman" w:hAnsi="Times New Roman" w:cs="Times New Roman"/>
          <w:sz w:val="24"/>
          <w:szCs w:val="24"/>
        </w:rPr>
        <w:t>D’après la littérature</w:t>
      </w:r>
      <w:r w:rsidR="00BB6C46" w:rsidRPr="000F1961">
        <w:rPr>
          <w:rFonts w:ascii="Times New Roman" w:hAnsi="Times New Roman" w:cs="Times New Roman"/>
          <w:sz w:val="24"/>
          <w:szCs w:val="24"/>
        </w:rPr>
        <w:t xml:space="preserve">, la </w:t>
      </w:r>
      <w:r w:rsidR="00283605" w:rsidRPr="000F1961">
        <w:rPr>
          <w:rFonts w:ascii="Times New Roman" w:hAnsi="Times New Roman" w:cs="Times New Roman"/>
          <w:sz w:val="24"/>
          <w:szCs w:val="24"/>
        </w:rPr>
        <w:t>ségrégation</w:t>
      </w:r>
      <w:r w:rsidR="00BB6C46" w:rsidRPr="000F1961">
        <w:rPr>
          <w:rFonts w:ascii="Times New Roman" w:hAnsi="Times New Roman" w:cs="Times New Roman"/>
          <w:sz w:val="24"/>
          <w:szCs w:val="24"/>
        </w:rPr>
        <w:t xml:space="preserve"> des éléments RE </w:t>
      </w:r>
      <w:proofErr w:type="gramStart"/>
      <w:r w:rsidR="00283605" w:rsidRPr="000F1961">
        <w:rPr>
          <w:rFonts w:ascii="Times New Roman" w:hAnsi="Times New Roman" w:cs="Times New Roman"/>
          <w:sz w:val="24"/>
          <w:szCs w:val="24"/>
        </w:rPr>
        <w:t>limite</w:t>
      </w:r>
      <w:proofErr w:type="gramEnd"/>
      <w:r w:rsidR="00283605" w:rsidRPr="000F1961">
        <w:rPr>
          <w:rFonts w:ascii="Times New Roman" w:hAnsi="Times New Roman" w:cs="Times New Roman"/>
          <w:sz w:val="24"/>
          <w:szCs w:val="24"/>
        </w:rPr>
        <w:t xml:space="preserve"> la croissance de grains et favorise la ductilité. </w:t>
      </w:r>
      <w:r w:rsidR="00F0235F" w:rsidRPr="000F1961">
        <w:rPr>
          <w:rFonts w:ascii="Times New Roman" w:hAnsi="Times New Roman" w:cs="Times New Roman"/>
          <w:sz w:val="24"/>
          <w:szCs w:val="24"/>
        </w:rPr>
        <w:t>La</w:t>
      </w:r>
      <w:r w:rsidR="00283605" w:rsidRPr="000F1961">
        <w:rPr>
          <w:rFonts w:ascii="Times New Roman" w:hAnsi="Times New Roman" w:cs="Times New Roman"/>
          <w:sz w:val="24"/>
          <w:szCs w:val="24"/>
        </w:rPr>
        <w:t xml:space="preserve"> diminution de </w:t>
      </w:r>
      <w:r w:rsidR="00F0235F" w:rsidRPr="000F1961">
        <w:rPr>
          <w:rFonts w:ascii="Times New Roman" w:hAnsi="Times New Roman" w:cs="Times New Roman"/>
          <w:sz w:val="24"/>
          <w:szCs w:val="24"/>
        </w:rPr>
        <w:t xml:space="preserve">la taille des </w:t>
      </w:r>
      <w:r w:rsidR="00283605" w:rsidRPr="000F1961">
        <w:rPr>
          <w:rFonts w:ascii="Times New Roman" w:hAnsi="Times New Roman" w:cs="Times New Roman"/>
          <w:sz w:val="24"/>
          <w:szCs w:val="24"/>
        </w:rPr>
        <w:t>grain</w:t>
      </w:r>
      <w:r w:rsidR="00F0235F" w:rsidRPr="000F1961">
        <w:rPr>
          <w:rFonts w:ascii="Times New Roman" w:hAnsi="Times New Roman" w:cs="Times New Roman"/>
          <w:sz w:val="24"/>
          <w:szCs w:val="24"/>
        </w:rPr>
        <w:t>s</w:t>
      </w:r>
      <w:r w:rsidR="00042BDA" w:rsidRPr="000F1961">
        <w:rPr>
          <w:rFonts w:ascii="Times New Roman" w:hAnsi="Times New Roman" w:cs="Times New Roman"/>
          <w:sz w:val="24"/>
          <w:szCs w:val="24"/>
        </w:rPr>
        <w:t xml:space="preserve">, </w:t>
      </w:r>
      <w:r w:rsidR="00283605" w:rsidRPr="000F1961">
        <w:rPr>
          <w:rFonts w:ascii="Times New Roman" w:hAnsi="Times New Roman" w:cs="Times New Roman"/>
          <w:sz w:val="24"/>
          <w:szCs w:val="24"/>
        </w:rPr>
        <w:t xml:space="preserve">dans les limites de la formation de solution solide </w:t>
      </w:r>
      <w:r w:rsidR="00F0235F" w:rsidRPr="000F1961">
        <w:rPr>
          <w:rFonts w:ascii="Times New Roman" w:hAnsi="Times New Roman" w:cs="Times New Roman"/>
          <w:sz w:val="24"/>
          <w:szCs w:val="24"/>
        </w:rPr>
        <w:t>Mg-RE</w:t>
      </w:r>
      <w:r w:rsidR="00042BDA" w:rsidRPr="000F1961">
        <w:rPr>
          <w:rFonts w:ascii="Times New Roman" w:hAnsi="Times New Roman" w:cs="Times New Roman"/>
          <w:sz w:val="24"/>
          <w:szCs w:val="24"/>
        </w:rPr>
        <w:t>,</w:t>
      </w:r>
      <w:r w:rsidR="00F0235F" w:rsidRPr="000F1961">
        <w:rPr>
          <w:rFonts w:ascii="Times New Roman" w:hAnsi="Times New Roman" w:cs="Times New Roman"/>
          <w:sz w:val="24"/>
          <w:szCs w:val="24"/>
        </w:rPr>
        <w:t xml:space="preserve"> </w:t>
      </w:r>
      <w:r w:rsidR="00283605" w:rsidRPr="000F1961">
        <w:rPr>
          <w:rFonts w:ascii="Times New Roman" w:hAnsi="Times New Roman" w:cs="Times New Roman"/>
          <w:sz w:val="24"/>
          <w:szCs w:val="24"/>
        </w:rPr>
        <w:t xml:space="preserve">peut être </w:t>
      </w:r>
      <w:r w:rsidR="00F0235F" w:rsidRPr="000F1961">
        <w:rPr>
          <w:rFonts w:ascii="Times New Roman" w:hAnsi="Times New Roman" w:cs="Times New Roman"/>
          <w:sz w:val="24"/>
          <w:szCs w:val="24"/>
        </w:rPr>
        <w:t xml:space="preserve">expliquée par </w:t>
      </w:r>
      <w:r w:rsidR="00283605" w:rsidRPr="000F1961">
        <w:rPr>
          <w:rFonts w:ascii="Times New Roman" w:hAnsi="Times New Roman" w:cs="Times New Roman"/>
          <w:sz w:val="24"/>
          <w:szCs w:val="24"/>
        </w:rPr>
        <w:t>la</w:t>
      </w:r>
      <w:r w:rsidR="00042BDA" w:rsidRPr="000F1961">
        <w:rPr>
          <w:rFonts w:ascii="Times New Roman" w:hAnsi="Times New Roman" w:cs="Times New Roman"/>
          <w:sz w:val="24"/>
          <w:szCs w:val="24"/>
        </w:rPr>
        <w:t xml:space="preserve"> localisation </w:t>
      </w:r>
      <w:r w:rsidR="00881EE9" w:rsidRPr="000F1961">
        <w:rPr>
          <w:rFonts w:ascii="Times New Roman" w:hAnsi="Times New Roman" w:cs="Times New Roman"/>
          <w:sz w:val="24"/>
          <w:szCs w:val="24"/>
        </w:rPr>
        <w:t>préférentielle des</w:t>
      </w:r>
      <w:r w:rsidR="00283605" w:rsidRPr="000F1961">
        <w:rPr>
          <w:rFonts w:ascii="Times New Roman" w:hAnsi="Times New Roman" w:cs="Times New Roman"/>
          <w:sz w:val="24"/>
          <w:szCs w:val="24"/>
        </w:rPr>
        <w:t xml:space="preserve"> atomes </w:t>
      </w:r>
      <w:r w:rsidR="00F0235F" w:rsidRPr="000F1961">
        <w:rPr>
          <w:rFonts w:ascii="Times New Roman" w:hAnsi="Times New Roman" w:cs="Times New Roman"/>
          <w:sz w:val="24"/>
          <w:szCs w:val="24"/>
        </w:rPr>
        <w:t>RE</w:t>
      </w:r>
      <w:r w:rsidR="00283605" w:rsidRPr="000F1961">
        <w:rPr>
          <w:rFonts w:ascii="Times New Roman" w:hAnsi="Times New Roman" w:cs="Times New Roman"/>
          <w:sz w:val="24"/>
          <w:szCs w:val="24"/>
        </w:rPr>
        <w:t xml:space="preserve"> </w:t>
      </w:r>
      <w:r w:rsidR="00F0235F" w:rsidRPr="000F1961">
        <w:rPr>
          <w:rFonts w:ascii="Times New Roman" w:hAnsi="Times New Roman" w:cs="Times New Roman"/>
          <w:sz w:val="24"/>
          <w:szCs w:val="24"/>
        </w:rPr>
        <w:t>aux</w:t>
      </w:r>
      <w:r w:rsidR="00283605" w:rsidRPr="000F1961">
        <w:rPr>
          <w:rFonts w:ascii="Times New Roman" w:hAnsi="Times New Roman" w:cs="Times New Roman"/>
          <w:sz w:val="24"/>
          <w:szCs w:val="24"/>
        </w:rPr>
        <w:t xml:space="preserve"> joints de grain et la diminution de leur énergie de surface.</w:t>
      </w:r>
      <w:r w:rsidR="000917B8" w:rsidRPr="000F1961">
        <w:rPr>
          <w:rFonts w:ascii="Times New Roman" w:hAnsi="Times New Roman" w:cs="Times New Roman"/>
          <w:sz w:val="24"/>
          <w:szCs w:val="24"/>
        </w:rPr>
        <w:t xml:space="preserve"> Très peu d’études, sinon aucune, ont été consacrées à la ségrégation dans le système Mg-RE. </w:t>
      </w:r>
    </w:p>
    <w:p w:rsidR="00C10134" w:rsidRPr="000F1961" w:rsidRDefault="00C10134" w:rsidP="00AF1260">
      <w:pPr>
        <w:tabs>
          <w:tab w:val="left" w:pos="2086"/>
        </w:tabs>
        <w:spacing w:after="0" w:line="240" w:lineRule="auto"/>
        <w:ind w:firstLine="567"/>
        <w:jc w:val="both"/>
        <w:rPr>
          <w:rFonts w:ascii="Times New Roman" w:hAnsi="Times New Roman" w:cs="Times New Roman"/>
          <w:sz w:val="24"/>
          <w:szCs w:val="24"/>
        </w:rPr>
      </w:pPr>
      <w:r w:rsidRPr="000F1961">
        <w:rPr>
          <w:rFonts w:ascii="Times New Roman" w:hAnsi="Times New Roman" w:cs="Times New Roman"/>
          <w:sz w:val="24"/>
          <w:szCs w:val="24"/>
        </w:rPr>
        <w:t xml:space="preserve">Nous avons entrepris dans le cadre de ce travail, l’étude de la ségrégation aux joints de grains dans les alliages </w:t>
      </w:r>
      <w:r w:rsidR="00881EE9" w:rsidRPr="000F1961">
        <w:rPr>
          <w:rFonts w:ascii="Times New Roman" w:hAnsi="Times New Roman" w:cs="Times New Roman"/>
          <w:sz w:val="24"/>
          <w:szCs w:val="24"/>
        </w:rPr>
        <w:t>M</w:t>
      </w:r>
      <w:r w:rsidRPr="000F1961">
        <w:rPr>
          <w:rFonts w:ascii="Times New Roman" w:hAnsi="Times New Roman" w:cs="Times New Roman"/>
          <w:sz w:val="24"/>
          <w:szCs w:val="24"/>
        </w:rPr>
        <w:t>agnésium-</w:t>
      </w:r>
      <w:r w:rsidR="00881EE9" w:rsidRPr="000F1961">
        <w:rPr>
          <w:rFonts w:ascii="Times New Roman" w:hAnsi="Times New Roman" w:cs="Times New Roman"/>
          <w:sz w:val="24"/>
          <w:szCs w:val="24"/>
        </w:rPr>
        <w:t>T</w:t>
      </w:r>
      <w:r w:rsidRPr="000F1961">
        <w:rPr>
          <w:rFonts w:ascii="Times New Roman" w:hAnsi="Times New Roman" w:cs="Times New Roman"/>
          <w:sz w:val="24"/>
          <w:szCs w:val="24"/>
        </w:rPr>
        <w:t xml:space="preserve">erres </w:t>
      </w:r>
      <w:r w:rsidR="00881EE9" w:rsidRPr="000F1961">
        <w:rPr>
          <w:rFonts w:ascii="Times New Roman" w:hAnsi="Times New Roman" w:cs="Times New Roman"/>
          <w:sz w:val="24"/>
          <w:szCs w:val="24"/>
        </w:rPr>
        <w:t>R</w:t>
      </w:r>
      <w:r w:rsidRPr="000F1961">
        <w:rPr>
          <w:rFonts w:ascii="Times New Roman" w:hAnsi="Times New Roman" w:cs="Times New Roman"/>
          <w:sz w:val="24"/>
          <w:szCs w:val="24"/>
        </w:rPr>
        <w:t xml:space="preserve">ares Mg-RE (RE : Y, La et Sc) dans la matrice </w:t>
      </w:r>
      <w:r w:rsidR="000917B8" w:rsidRPr="000F1961">
        <w:rPr>
          <w:rFonts w:ascii="Times New Roman" w:hAnsi="Times New Roman" w:cs="Times New Roman"/>
          <w:sz w:val="24"/>
          <w:szCs w:val="24"/>
        </w:rPr>
        <w:t xml:space="preserve">Mg en utilisant deux approches. </w:t>
      </w:r>
      <w:r w:rsidRPr="000F1961">
        <w:rPr>
          <w:rFonts w:ascii="Times New Roman" w:hAnsi="Times New Roman" w:cs="Times New Roman"/>
          <w:sz w:val="24"/>
          <w:szCs w:val="24"/>
        </w:rPr>
        <w:t>L</w:t>
      </w:r>
      <w:r w:rsidR="000917B8" w:rsidRPr="000F1961">
        <w:rPr>
          <w:rFonts w:ascii="Times New Roman" w:hAnsi="Times New Roman" w:cs="Times New Roman"/>
          <w:sz w:val="24"/>
          <w:szCs w:val="24"/>
        </w:rPr>
        <w:t>a première</w:t>
      </w:r>
      <w:r w:rsidRPr="000F1961">
        <w:rPr>
          <w:rFonts w:ascii="Times New Roman" w:hAnsi="Times New Roman" w:cs="Times New Roman"/>
          <w:sz w:val="24"/>
          <w:szCs w:val="24"/>
        </w:rPr>
        <w:t xml:space="preserve"> est basée sur une approche thermodynamique </w:t>
      </w:r>
      <w:r w:rsidRPr="000F1961">
        <w:rPr>
          <w:rFonts w:ascii="Times New Roman" w:hAnsi="Times New Roman" w:cs="Times New Roman"/>
          <w:bCs/>
          <w:sz w:val="24"/>
          <w:szCs w:val="24"/>
        </w:rPr>
        <w:t>p</w:t>
      </w:r>
      <w:r w:rsidR="00D2246E" w:rsidRPr="000F1961">
        <w:rPr>
          <w:rFonts w:ascii="Times New Roman" w:hAnsi="Times New Roman" w:cs="Times New Roman"/>
          <w:bCs/>
          <w:sz w:val="24"/>
          <w:szCs w:val="24"/>
        </w:rPr>
        <w:t>a</w:t>
      </w:r>
      <w:r w:rsidRPr="000F1961">
        <w:rPr>
          <w:rFonts w:ascii="Times New Roman" w:hAnsi="Times New Roman" w:cs="Times New Roman"/>
          <w:bCs/>
          <w:sz w:val="24"/>
          <w:szCs w:val="24"/>
        </w:rPr>
        <w:t xml:space="preserve">r </w:t>
      </w:r>
      <w:r w:rsidR="000917B8" w:rsidRPr="000F1961">
        <w:rPr>
          <w:rFonts w:ascii="Times New Roman" w:hAnsi="Times New Roman" w:cs="Times New Roman"/>
          <w:bCs/>
          <w:sz w:val="24"/>
          <w:szCs w:val="24"/>
        </w:rPr>
        <w:t xml:space="preserve">une </w:t>
      </w:r>
      <w:r w:rsidR="00D2246E" w:rsidRPr="000F1961">
        <w:rPr>
          <w:rFonts w:ascii="Times New Roman" w:hAnsi="Times New Roman" w:cs="Times New Roman"/>
          <w:bCs/>
          <w:sz w:val="24"/>
          <w:szCs w:val="24"/>
        </w:rPr>
        <w:t>tentative de calcul de l’enthalpie libre de ségrégation qui permettra de déterminer le</w:t>
      </w:r>
      <w:r w:rsidRPr="000F1961">
        <w:rPr>
          <w:rFonts w:ascii="Times New Roman" w:hAnsi="Times New Roman" w:cs="Times New Roman"/>
          <w:bCs/>
          <w:sz w:val="24"/>
          <w:szCs w:val="24"/>
        </w:rPr>
        <w:t xml:space="preserve"> </w:t>
      </w:r>
      <w:r w:rsidRPr="000F1961">
        <w:rPr>
          <w:rFonts w:ascii="Times New Roman" w:hAnsi="Times New Roman" w:cs="Times New Roman"/>
          <w:bCs/>
          <w:iCs/>
          <w:sz w:val="24"/>
          <w:szCs w:val="24"/>
        </w:rPr>
        <w:t>diagramme d’enrichissement</w:t>
      </w:r>
      <w:r w:rsidRPr="000F1961">
        <w:rPr>
          <w:rFonts w:ascii="Times New Roman" w:hAnsi="Times New Roman" w:cs="Times New Roman"/>
          <w:b/>
          <w:sz w:val="24"/>
          <w:szCs w:val="24"/>
        </w:rPr>
        <w:t xml:space="preserve"> </w:t>
      </w:r>
      <w:r w:rsidR="000917B8" w:rsidRPr="000F1961">
        <w:rPr>
          <w:rFonts w:ascii="Times New Roman" w:hAnsi="Times New Roman" w:cs="Times New Roman"/>
          <w:sz w:val="24"/>
          <w:szCs w:val="24"/>
        </w:rPr>
        <w:t>en atomes de soluté</w:t>
      </w:r>
      <w:r w:rsidR="000917B8" w:rsidRPr="000F1961">
        <w:rPr>
          <w:rFonts w:ascii="Times New Roman" w:hAnsi="Times New Roman" w:cs="Times New Roman"/>
          <w:b/>
          <w:sz w:val="24"/>
          <w:szCs w:val="24"/>
        </w:rPr>
        <w:t xml:space="preserve"> (</w:t>
      </w:r>
      <w:r w:rsidR="000917B8" w:rsidRPr="000F1961">
        <w:rPr>
          <w:rFonts w:ascii="Times New Roman" w:hAnsi="Times New Roman" w:cs="Times New Roman"/>
          <w:sz w:val="24"/>
          <w:szCs w:val="24"/>
        </w:rPr>
        <w:t xml:space="preserve">Y, La et </w:t>
      </w:r>
      <w:proofErr w:type="gramStart"/>
      <w:r w:rsidR="000917B8" w:rsidRPr="000F1961">
        <w:rPr>
          <w:rFonts w:ascii="Times New Roman" w:hAnsi="Times New Roman" w:cs="Times New Roman"/>
          <w:sz w:val="24"/>
          <w:szCs w:val="24"/>
        </w:rPr>
        <w:t>Sc</w:t>
      </w:r>
      <w:r w:rsidR="000917B8" w:rsidRPr="000F1961">
        <w:rPr>
          <w:rFonts w:ascii="Times New Roman" w:hAnsi="Times New Roman" w:cs="Times New Roman"/>
          <w:bCs/>
          <w:sz w:val="24"/>
          <w:szCs w:val="24"/>
        </w:rPr>
        <w:t xml:space="preserve"> )</w:t>
      </w:r>
      <w:proofErr w:type="gramEnd"/>
      <w:r w:rsidR="000917B8" w:rsidRPr="000F1961">
        <w:rPr>
          <w:rFonts w:ascii="Times New Roman" w:hAnsi="Times New Roman" w:cs="Times New Roman"/>
          <w:bCs/>
          <w:sz w:val="24"/>
          <w:szCs w:val="24"/>
        </w:rPr>
        <w:t xml:space="preserve"> </w:t>
      </w:r>
      <w:r w:rsidR="00BB6C46" w:rsidRPr="000F1961">
        <w:rPr>
          <w:rFonts w:ascii="Times New Roman" w:hAnsi="Times New Roman" w:cs="Times New Roman"/>
          <w:bCs/>
          <w:sz w:val="24"/>
          <w:szCs w:val="24"/>
        </w:rPr>
        <w:t>des systèmes Mg-RE.</w:t>
      </w:r>
    </w:p>
    <w:p w:rsidR="00B00281" w:rsidRPr="000F1961" w:rsidRDefault="00C10134" w:rsidP="00AF1260">
      <w:pPr>
        <w:tabs>
          <w:tab w:val="left" w:pos="2086"/>
        </w:tabs>
        <w:spacing w:after="0" w:line="240" w:lineRule="auto"/>
        <w:ind w:firstLine="567"/>
        <w:jc w:val="both"/>
        <w:rPr>
          <w:rFonts w:ascii="Times New Roman" w:hAnsi="Times New Roman" w:cs="Times New Roman"/>
          <w:bCs/>
          <w:sz w:val="24"/>
          <w:szCs w:val="24"/>
        </w:rPr>
      </w:pPr>
      <w:r w:rsidRPr="000F1961">
        <w:rPr>
          <w:rFonts w:ascii="Times New Roman" w:hAnsi="Times New Roman" w:cs="Times New Roman"/>
          <w:bCs/>
          <w:sz w:val="24"/>
          <w:szCs w:val="24"/>
        </w:rPr>
        <w:t>L’autre approche</w:t>
      </w:r>
      <w:r w:rsidR="000917B8" w:rsidRPr="000F1961">
        <w:rPr>
          <w:rFonts w:ascii="Times New Roman" w:hAnsi="Times New Roman" w:cs="Times New Roman"/>
          <w:bCs/>
          <w:sz w:val="24"/>
          <w:szCs w:val="24"/>
        </w:rPr>
        <w:t>,</w:t>
      </w:r>
      <w:r w:rsidRPr="000F1961">
        <w:rPr>
          <w:rFonts w:ascii="Times New Roman" w:hAnsi="Times New Roman" w:cs="Times New Roman"/>
          <w:bCs/>
          <w:sz w:val="24"/>
          <w:szCs w:val="24"/>
        </w:rPr>
        <w:t xml:space="preserve"> par la simulation </w:t>
      </w:r>
      <w:r w:rsidR="000917B8" w:rsidRPr="000F1961">
        <w:rPr>
          <w:rFonts w:ascii="Times New Roman" w:hAnsi="Times New Roman" w:cs="Times New Roman"/>
          <w:bCs/>
          <w:sz w:val="24"/>
          <w:szCs w:val="24"/>
        </w:rPr>
        <w:t>A</w:t>
      </w:r>
      <w:r w:rsidRPr="000F1961">
        <w:rPr>
          <w:rFonts w:ascii="Times New Roman" w:hAnsi="Times New Roman" w:cs="Times New Roman"/>
          <w:bCs/>
          <w:sz w:val="24"/>
          <w:szCs w:val="24"/>
        </w:rPr>
        <w:t>b</w:t>
      </w:r>
      <w:r w:rsidRPr="000F1961">
        <w:rPr>
          <w:rFonts w:ascii="Times New Roman" w:hAnsi="Times New Roman" w:cs="Times New Roman"/>
          <w:bCs/>
          <w:i/>
          <w:sz w:val="24"/>
          <w:szCs w:val="24"/>
        </w:rPr>
        <w:t xml:space="preserve"> initio</w:t>
      </w:r>
      <w:r w:rsidR="000917B8" w:rsidRPr="000F1961">
        <w:rPr>
          <w:rFonts w:ascii="Times New Roman" w:hAnsi="Times New Roman" w:cs="Times New Roman"/>
          <w:bCs/>
          <w:i/>
          <w:sz w:val="24"/>
          <w:szCs w:val="24"/>
        </w:rPr>
        <w:t>,</w:t>
      </w:r>
      <w:r w:rsidRPr="000F1961">
        <w:rPr>
          <w:rFonts w:ascii="Times New Roman" w:hAnsi="Times New Roman" w:cs="Times New Roman"/>
          <w:bCs/>
          <w:sz w:val="24"/>
          <w:szCs w:val="24"/>
        </w:rPr>
        <w:t xml:space="preserve"> </w:t>
      </w:r>
      <w:r w:rsidRPr="000F1961">
        <w:rPr>
          <w:rFonts w:ascii="Times New Roman" w:hAnsi="Times New Roman" w:cs="Times New Roman"/>
          <w:sz w:val="24"/>
          <w:szCs w:val="24"/>
        </w:rPr>
        <w:t xml:space="preserve">basée sur la théorie de la fonctionnelle de la densité (DFT) </w:t>
      </w:r>
      <w:r w:rsidR="00E03FC6" w:rsidRPr="000F1961">
        <w:rPr>
          <w:rFonts w:ascii="Times New Roman" w:hAnsi="Times New Roman" w:cs="Times New Roman"/>
          <w:sz w:val="24"/>
          <w:szCs w:val="24"/>
        </w:rPr>
        <w:t>implémentée dans le code</w:t>
      </w:r>
      <w:r w:rsidRPr="000F1961">
        <w:rPr>
          <w:rFonts w:ascii="Times New Roman" w:hAnsi="Times New Roman" w:cs="Times New Roman"/>
          <w:bCs/>
          <w:sz w:val="24"/>
          <w:szCs w:val="24"/>
        </w:rPr>
        <w:t xml:space="preserve"> PWSCF pour calculer l’énergie de ségrégation, nous </w:t>
      </w:r>
      <w:r w:rsidR="00E03FC6" w:rsidRPr="000F1961">
        <w:rPr>
          <w:rFonts w:ascii="Times New Roman" w:hAnsi="Times New Roman" w:cs="Times New Roman"/>
          <w:bCs/>
          <w:sz w:val="24"/>
          <w:szCs w:val="24"/>
        </w:rPr>
        <w:t>a permis de conclure</w:t>
      </w:r>
      <w:r w:rsidRPr="000F1961">
        <w:rPr>
          <w:rFonts w:ascii="Times New Roman" w:hAnsi="Times New Roman" w:cs="Times New Roman"/>
          <w:bCs/>
          <w:sz w:val="24"/>
          <w:szCs w:val="24"/>
        </w:rPr>
        <w:t xml:space="preserve"> que l’élément terre rare La ségrége plus facilement dans Mg que les autres éléments</w:t>
      </w:r>
      <w:r w:rsidR="00587884" w:rsidRPr="000F1961">
        <w:rPr>
          <w:rFonts w:ascii="Times New Roman" w:hAnsi="Times New Roman" w:cs="Times New Roman"/>
          <w:bCs/>
          <w:sz w:val="24"/>
          <w:szCs w:val="24"/>
        </w:rPr>
        <w:t xml:space="preserve">. </w:t>
      </w:r>
      <w:r w:rsidR="009612C8" w:rsidRPr="000F1961">
        <w:rPr>
          <w:rFonts w:ascii="Times New Roman" w:hAnsi="Times New Roman" w:cs="Times New Roman"/>
          <w:bCs/>
          <w:sz w:val="24"/>
          <w:szCs w:val="24"/>
        </w:rPr>
        <w:t>La ségrégation de l’élément La</w:t>
      </w:r>
      <w:r w:rsidR="009612C8" w:rsidRPr="000F1961">
        <w:rPr>
          <w:rFonts w:ascii="Times New Roman" w:hAnsi="Times New Roman" w:cs="Times New Roman"/>
          <w:b/>
          <w:bCs/>
          <w:sz w:val="24"/>
          <w:szCs w:val="24"/>
        </w:rPr>
        <w:t>,</w:t>
      </w:r>
      <w:r w:rsidR="009612C8" w:rsidRPr="000F1961">
        <w:rPr>
          <w:rFonts w:ascii="Times New Roman" w:eastAsia="Batang" w:hAnsi="Times New Roman" w:cs="Times New Roman"/>
          <w:lang w:eastAsia="ko-KR"/>
        </w:rPr>
        <w:t xml:space="preserve"> qui présente un rayon atomique </w:t>
      </w:r>
      <w:r w:rsidR="009612C8" w:rsidRPr="000F1961">
        <w:rPr>
          <w:rFonts w:ascii="Times New Roman" w:hAnsi="Times New Roman" w:cs="Times New Roman"/>
          <w:bCs/>
          <w:sz w:val="24"/>
          <w:szCs w:val="24"/>
        </w:rPr>
        <w:t>plus grand que celui de Mg, est favorisée dans le joint de grains par un effet stérique et sa faible solubilité.</w:t>
      </w:r>
      <w:r w:rsidR="00E0003B" w:rsidRPr="000F1961">
        <w:rPr>
          <w:rFonts w:ascii="Times New Roman" w:eastAsia="Batang" w:hAnsi="Times New Roman" w:cs="Times New Roman"/>
          <w:lang w:eastAsia="ko-KR"/>
        </w:rPr>
        <w:tab/>
      </w:r>
    </w:p>
    <w:p w:rsidR="009612C8" w:rsidRPr="000F1961" w:rsidRDefault="009612C8" w:rsidP="00AF1260">
      <w:pPr>
        <w:pBdr>
          <w:bottom w:val="single" w:sz="6" w:space="0" w:color="auto"/>
        </w:pBdr>
        <w:spacing w:after="0" w:line="240" w:lineRule="auto"/>
        <w:rPr>
          <w:rFonts w:asciiTheme="majorBidi" w:hAnsiTheme="majorBidi" w:cstheme="majorBidi"/>
          <w:b/>
          <w:bCs/>
          <w:sz w:val="24"/>
          <w:szCs w:val="24"/>
        </w:rPr>
      </w:pPr>
    </w:p>
    <w:p w:rsidR="001226F4" w:rsidRPr="000F1961" w:rsidRDefault="009612C8" w:rsidP="002C4E39">
      <w:pPr>
        <w:pBdr>
          <w:bottom w:val="single" w:sz="6" w:space="0" w:color="auto"/>
        </w:pBdr>
        <w:spacing w:after="0" w:line="240" w:lineRule="auto"/>
        <w:jc w:val="both"/>
        <w:rPr>
          <w:rFonts w:asciiTheme="majorBidi" w:hAnsiTheme="majorBidi" w:cstheme="majorBidi"/>
          <w:b/>
          <w:bCs/>
          <w:sz w:val="24"/>
          <w:szCs w:val="24"/>
        </w:rPr>
      </w:pPr>
      <w:r w:rsidRPr="000F1961">
        <w:rPr>
          <w:rFonts w:asciiTheme="majorBidi" w:hAnsiTheme="majorBidi" w:cstheme="majorBidi"/>
          <w:b/>
          <w:bCs/>
          <w:sz w:val="24"/>
          <w:szCs w:val="24"/>
        </w:rPr>
        <w:t xml:space="preserve">Mots clés : </w:t>
      </w:r>
      <w:r w:rsidR="002C4E39" w:rsidRPr="000F1961">
        <w:rPr>
          <w:rFonts w:asciiTheme="majorBidi" w:hAnsiTheme="majorBidi" w:cstheme="majorBidi"/>
          <w:bCs/>
          <w:sz w:val="24"/>
          <w:szCs w:val="24"/>
        </w:rPr>
        <w:t>A</w:t>
      </w:r>
      <w:r w:rsidRPr="000F1961">
        <w:rPr>
          <w:rFonts w:asciiTheme="majorBidi" w:hAnsiTheme="majorBidi" w:cstheme="majorBidi"/>
          <w:sz w:val="24"/>
          <w:szCs w:val="24"/>
        </w:rPr>
        <w:t>lliages Mg-RE</w:t>
      </w:r>
      <w:r w:rsidR="00345F54" w:rsidRPr="000F1961">
        <w:rPr>
          <w:rFonts w:asciiTheme="majorBidi" w:hAnsiTheme="majorBidi" w:cstheme="majorBidi"/>
          <w:sz w:val="24"/>
          <w:szCs w:val="24"/>
        </w:rPr>
        <w:t>, ségrégation inter</w:t>
      </w:r>
      <w:r w:rsidRPr="000F1961">
        <w:rPr>
          <w:rFonts w:asciiTheme="majorBidi" w:hAnsiTheme="majorBidi" w:cstheme="majorBidi"/>
          <w:sz w:val="24"/>
          <w:szCs w:val="24"/>
        </w:rPr>
        <w:t xml:space="preserve">granulaire, joint de grains, Ab </w:t>
      </w:r>
      <w:r w:rsidRPr="000F1961">
        <w:rPr>
          <w:rFonts w:asciiTheme="majorBidi" w:hAnsiTheme="majorBidi" w:cstheme="majorBidi"/>
          <w:i/>
          <w:iCs/>
          <w:sz w:val="24"/>
          <w:szCs w:val="24"/>
        </w:rPr>
        <w:t>initio</w:t>
      </w:r>
      <w:r w:rsidRPr="000F1961">
        <w:rPr>
          <w:rFonts w:asciiTheme="majorBidi" w:hAnsiTheme="majorBidi" w:cstheme="majorBidi"/>
          <w:sz w:val="24"/>
          <w:szCs w:val="24"/>
        </w:rPr>
        <w:t>, énergie de ségrégation</w:t>
      </w:r>
      <w:r w:rsidR="00042BDA" w:rsidRPr="000F1961">
        <w:rPr>
          <w:rFonts w:asciiTheme="majorBidi" w:hAnsiTheme="majorBidi" w:cstheme="majorBidi"/>
          <w:sz w:val="24"/>
          <w:szCs w:val="24"/>
        </w:rPr>
        <w:t>.</w:t>
      </w:r>
    </w:p>
    <w:p w:rsidR="009612C8" w:rsidRPr="000F1961" w:rsidRDefault="009612C8" w:rsidP="00AF1260">
      <w:pPr>
        <w:pBdr>
          <w:bottom w:val="single" w:sz="6" w:space="0" w:color="auto"/>
        </w:pBdr>
        <w:spacing w:after="0" w:line="240" w:lineRule="auto"/>
        <w:rPr>
          <w:rFonts w:asciiTheme="majorBidi" w:hAnsiTheme="majorBidi" w:cstheme="majorBidi"/>
          <w:b/>
          <w:bCs/>
          <w:sz w:val="24"/>
          <w:szCs w:val="24"/>
        </w:rPr>
      </w:pPr>
    </w:p>
    <w:p w:rsidR="001226F4" w:rsidRPr="000F1961" w:rsidRDefault="001226F4" w:rsidP="00AF1260">
      <w:pPr>
        <w:spacing w:after="0" w:line="240" w:lineRule="auto"/>
        <w:ind w:left="75" w:hanging="75"/>
        <w:rPr>
          <w:rFonts w:asciiTheme="majorBidi" w:hAnsiTheme="majorBidi" w:cstheme="majorBidi"/>
          <w:sz w:val="24"/>
          <w:szCs w:val="24"/>
        </w:rPr>
      </w:pPr>
      <w:r w:rsidRPr="000F1961">
        <w:rPr>
          <w:rFonts w:asciiTheme="majorBidi" w:hAnsiTheme="majorBidi" w:cstheme="majorBidi"/>
          <w:sz w:val="24"/>
          <w:szCs w:val="24"/>
        </w:rPr>
        <w:t xml:space="preserve">* </w:t>
      </w:r>
      <w:r w:rsidRPr="000F1961">
        <w:rPr>
          <w:rFonts w:asciiTheme="majorBidi" w:hAnsiTheme="majorBidi" w:cstheme="majorBidi"/>
          <w:b/>
          <w:sz w:val="24"/>
          <w:szCs w:val="24"/>
        </w:rPr>
        <w:t>Mémoire de Magister</w:t>
      </w:r>
    </w:p>
    <w:p w:rsidR="00D75C9D" w:rsidRPr="000F1961" w:rsidRDefault="00D75C9D" w:rsidP="00AF1260">
      <w:pPr>
        <w:spacing w:after="0" w:line="240" w:lineRule="auto"/>
        <w:ind w:left="75" w:hanging="975"/>
        <w:rPr>
          <w:rFonts w:asciiTheme="majorBidi" w:hAnsiTheme="majorBidi" w:cstheme="majorBidi"/>
          <w:sz w:val="24"/>
          <w:szCs w:val="24"/>
        </w:rPr>
      </w:pPr>
      <w:r w:rsidRPr="000F1961">
        <w:rPr>
          <w:rFonts w:asciiTheme="majorBidi" w:hAnsiTheme="majorBidi" w:cstheme="majorBidi"/>
          <w:sz w:val="24"/>
          <w:szCs w:val="24"/>
        </w:rPr>
        <w:t xml:space="preserve">         </w:t>
      </w:r>
      <w:r w:rsidR="00F0235F" w:rsidRPr="000F1961">
        <w:rPr>
          <w:rFonts w:asciiTheme="majorBidi" w:hAnsiTheme="majorBidi" w:cstheme="majorBidi"/>
          <w:sz w:val="24"/>
          <w:szCs w:val="24"/>
        </w:rPr>
        <w:t xml:space="preserve">   </w:t>
      </w:r>
      <w:r w:rsidRPr="000F1961">
        <w:rPr>
          <w:rFonts w:asciiTheme="majorBidi" w:hAnsiTheme="majorBidi" w:cstheme="majorBidi"/>
          <w:sz w:val="24"/>
          <w:szCs w:val="24"/>
        </w:rPr>
        <w:t xml:space="preserve"> ** </w:t>
      </w:r>
      <w:r w:rsidRPr="000F1961">
        <w:rPr>
          <w:rFonts w:asciiTheme="majorBidi" w:hAnsiTheme="majorBidi" w:cstheme="majorBidi"/>
          <w:b/>
          <w:sz w:val="24"/>
          <w:szCs w:val="24"/>
        </w:rPr>
        <w:t>Directrice d</w:t>
      </w:r>
      <w:r w:rsidR="007F5F69" w:rsidRPr="000F1961">
        <w:rPr>
          <w:rFonts w:asciiTheme="majorBidi" w:hAnsiTheme="majorBidi" w:cstheme="majorBidi"/>
          <w:b/>
          <w:sz w:val="24"/>
          <w:szCs w:val="24"/>
        </w:rPr>
        <w:t>u Mémoire</w:t>
      </w:r>
      <w:r w:rsidRPr="000F1961">
        <w:rPr>
          <w:rFonts w:asciiTheme="majorBidi" w:hAnsiTheme="majorBidi" w:cstheme="majorBidi"/>
          <w:b/>
          <w:sz w:val="24"/>
          <w:szCs w:val="24"/>
        </w:rPr>
        <w:t> :</w:t>
      </w:r>
      <w:r w:rsidRPr="000F1961">
        <w:rPr>
          <w:rFonts w:asciiTheme="majorBidi" w:hAnsiTheme="majorBidi" w:cstheme="majorBidi"/>
          <w:sz w:val="24"/>
          <w:szCs w:val="24"/>
        </w:rPr>
        <w:t xml:space="preserve"> Melle </w:t>
      </w:r>
      <w:r w:rsidR="00F0235F" w:rsidRPr="000F1961">
        <w:rPr>
          <w:rFonts w:asciiTheme="majorBidi" w:hAnsiTheme="majorBidi" w:cstheme="majorBidi"/>
          <w:sz w:val="24"/>
          <w:szCs w:val="24"/>
        </w:rPr>
        <w:t xml:space="preserve">Baya </w:t>
      </w:r>
      <w:r w:rsidRPr="000F1961">
        <w:rPr>
          <w:rFonts w:asciiTheme="majorBidi" w:hAnsiTheme="majorBidi" w:cstheme="majorBidi"/>
          <w:sz w:val="24"/>
          <w:szCs w:val="24"/>
        </w:rPr>
        <w:t>ALILI, MCA, Faculté de Physique, USTHB.</w:t>
      </w:r>
    </w:p>
    <w:p w:rsidR="001226F4" w:rsidRPr="000F1961" w:rsidRDefault="001226F4" w:rsidP="00AF1260">
      <w:pPr>
        <w:spacing w:line="240" w:lineRule="auto"/>
        <w:jc w:val="center"/>
        <w:rPr>
          <w:rFonts w:asciiTheme="majorBidi" w:hAnsiTheme="majorBidi" w:cstheme="majorBidi"/>
          <w:b/>
          <w:bCs/>
          <w:sz w:val="24"/>
          <w:szCs w:val="24"/>
        </w:rPr>
        <w:sectPr w:rsidR="001226F4" w:rsidRPr="000F1961" w:rsidSect="0071781B">
          <w:footerReference w:type="default" r:id="rId9"/>
          <w:pgSz w:w="11906" w:h="16838"/>
          <w:pgMar w:top="709" w:right="1418" w:bottom="142" w:left="1418" w:header="709" w:footer="709" w:gutter="0"/>
          <w:pgBorders w:offsetFrom="page">
            <w:top w:val="single" w:sz="4" w:space="24" w:color="auto"/>
            <w:left w:val="single" w:sz="4" w:space="24" w:color="auto"/>
            <w:bottom w:val="single" w:sz="4" w:space="24" w:color="auto"/>
            <w:right w:val="single" w:sz="4" w:space="24" w:color="auto"/>
          </w:pgBorders>
          <w:cols w:space="708"/>
          <w:titlePg/>
          <w:docGrid w:linePitch="360"/>
        </w:sectPr>
      </w:pPr>
    </w:p>
    <w:p w:rsidR="001226F4" w:rsidRPr="000F1961" w:rsidRDefault="001226F4" w:rsidP="00AF1260">
      <w:pPr>
        <w:pStyle w:val="Paragraphedeliste"/>
        <w:numPr>
          <w:ilvl w:val="0"/>
          <w:numId w:val="1"/>
        </w:numPr>
        <w:tabs>
          <w:tab w:val="left" w:pos="6637"/>
        </w:tabs>
        <w:spacing w:line="240" w:lineRule="auto"/>
        <w:rPr>
          <w:rFonts w:asciiTheme="majorBidi" w:hAnsiTheme="majorBidi" w:cstheme="majorBidi"/>
          <w:b/>
          <w:bCs/>
          <w:sz w:val="24"/>
          <w:szCs w:val="24"/>
        </w:rPr>
      </w:pPr>
      <w:r w:rsidRPr="000F1961">
        <w:rPr>
          <w:rFonts w:asciiTheme="majorBidi" w:hAnsiTheme="majorBidi" w:cstheme="majorBidi"/>
          <w:b/>
          <w:bCs/>
          <w:sz w:val="24"/>
          <w:szCs w:val="24"/>
        </w:rPr>
        <w:lastRenderedPageBreak/>
        <w:t>Introduction</w:t>
      </w:r>
    </w:p>
    <w:p w:rsidR="004D1BC4" w:rsidRPr="000F1961" w:rsidRDefault="00FC7EF2" w:rsidP="00AF1260">
      <w:pPr>
        <w:autoSpaceDE w:val="0"/>
        <w:autoSpaceDN w:val="0"/>
        <w:adjustRightInd w:val="0"/>
        <w:spacing w:after="0" w:line="240" w:lineRule="auto"/>
        <w:ind w:firstLine="567"/>
        <w:jc w:val="both"/>
        <w:rPr>
          <w:rFonts w:asciiTheme="majorBidi" w:hAnsiTheme="majorBidi" w:cstheme="majorBidi"/>
          <w:sz w:val="24"/>
          <w:szCs w:val="24"/>
        </w:rPr>
      </w:pPr>
      <w:r w:rsidRPr="000F1961">
        <w:rPr>
          <w:rFonts w:asciiTheme="majorBidi" w:hAnsiTheme="majorBidi" w:cstheme="majorBidi"/>
          <w:sz w:val="24"/>
          <w:szCs w:val="24"/>
        </w:rPr>
        <w:t>Les alliages Mg-RE (Mg-Terres Rares) comme matériau de structure est un nouveau domaine de recherche et intéressent de plus en plus le monde scientifique et industriel par les propriétés remarquables que confèrent les éléments de terres rares à la matrice Magnésium. Ces alliages tendent à remplacer progressivement les alliages Mg-Al-Zn (séries AZ31 et AZ91) à cause de la précipitation de la phase Mg</w:t>
      </w:r>
      <w:r w:rsidRPr="000F1961">
        <w:rPr>
          <w:rFonts w:asciiTheme="majorBidi" w:hAnsiTheme="majorBidi" w:cstheme="majorBidi"/>
          <w:sz w:val="24"/>
          <w:szCs w:val="24"/>
          <w:vertAlign w:val="subscript"/>
        </w:rPr>
        <w:t>17</w:t>
      </w:r>
      <w:r w:rsidRPr="000F1961">
        <w:rPr>
          <w:rFonts w:asciiTheme="majorBidi" w:hAnsiTheme="majorBidi" w:cstheme="majorBidi"/>
          <w:sz w:val="24"/>
          <w:szCs w:val="24"/>
        </w:rPr>
        <w:t>Al</w:t>
      </w:r>
      <w:r w:rsidRPr="000F1961">
        <w:rPr>
          <w:rFonts w:asciiTheme="majorBidi" w:hAnsiTheme="majorBidi" w:cstheme="majorBidi"/>
          <w:sz w:val="24"/>
          <w:szCs w:val="24"/>
          <w:vertAlign w:val="subscript"/>
        </w:rPr>
        <w:t>12</w:t>
      </w:r>
      <w:r w:rsidRPr="000F1961">
        <w:rPr>
          <w:rFonts w:asciiTheme="majorBidi" w:hAnsiTheme="majorBidi" w:cstheme="majorBidi"/>
          <w:sz w:val="24"/>
          <w:szCs w:val="24"/>
        </w:rPr>
        <w:t xml:space="preserve"> qui est n</w:t>
      </w:r>
      <w:r w:rsidR="004D1BC4" w:rsidRPr="000F1961">
        <w:rPr>
          <w:rFonts w:asciiTheme="majorBidi" w:hAnsiTheme="majorBidi" w:cstheme="majorBidi"/>
          <w:sz w:val="24"/>
          <w:szCs w:val="24"/>
        </w:rPr>
        <w:t>éfaste parfois pour le matériau.</w:t>
      </w:r>
      <w:sdt>
        <w:sdtPr>
          <w:rPr>
            <w:rFonts w:ascii="Euclid" w:hAnsi="Euclid" w:cs="Times New Roman"/>
            <w:sz w:val="24"/>
            <w:szCs w:val="24"/>
          </w:rPr>
          <w:id w:val="-1332516143"/>
          <w:citation/>
        </w:sdtPr>
        <w:sdtEndPr/>
        <w:sdtContent>
          <w:r w:rsidR="004D1BC4" w:rsidRPr="000F1961">
            <w:rPr>
              <w:rFonts w:ascii="Euclid" w:hAnsi="Euclid" w:cs="Times New Roman"/>
              <w:sz w:val="24"/>
              <w:szCs w:val="24"/>
            </w:rPr>
            <w:fldChar w:fldCharType="begin"/>
          </w:r>
          <w:r w:rsidR="004D1BC4" w:rsidRPr="000F1961">
            <w:rPr>
              <w:rFonts w:ascii="Euclid" w:hAnsi="Euclid" w:cs="Times New Roman"/>
              <w:sz w:val="24"/>
              <w:szCs w:val="24"/>
            </w:rPr>
            <w:instrText xml:space="preserve"> CITATION HFr01 \l 1036 </w:instrText>
          </w:r>
          <w:r w:rsidR="004D1BC4" w:rsidRPr="000F1961">
            <w:rPr>
              <w:rFonts w:ascii="Euclid" w:hAnsi="Euclid" w:cs="Times New Roman"/>
              <w:sz w:val="24"/>
              <w:szCs w:val="24"/>
            </w:rPr>
            <w:fldChar w:fldCharType="separate"/>
          </w:r>
          <w:r w:rsidR="00B864EE" w:rsidRPr="000F1961">
            <w:rPr>
              <w:rFonts w:ascii="Euclid" w:hAnsi="Euclid" w:cs="Times New Roman"/>
              <w:noProof/>
              <w:sz w:val="24"/>
              <w:szCs w:val="24"/>
            </w:rPr>
            <w:t xml:space="preserve"> [1]</w:t>
          </w:r>
          <w:r w:rsidR="004D1BC4" w:rsidRPr="000F1961">
            <w:rPr>
              <w:rFonts w:ascii="Euclid" w:hAnsi="Euclid" w:cs="Times New Roman"/>
              <w:sz w:val="24"/>
              <w:szCs w:val="24"/>
            </w:rPr>
            <w:fldChar w:fldCharType="end"/>
          </w:r>
        </w:sdtContent>
      </w:sdt>
      <w:r w:rsidRPr="000F1961">
        <w:rPr>
          <w:rFonts w:asciiTheme="majorBidi" w:hAnsiTheme="majorBidi" w:cstheme="majorBidi"/>
          <w:sz w:val="24"/>
          <w:szCs w:val="24"/>
        </w:rPr>
        <w:t xml:space="preserve"> </w:t>
      </w:r>
    </w:p>
    <w:p w:rsidR="00FC7EF2" w:rsidRPr="000F1961" w:rsidRDefault="00FC7EF2" w:rsidP="00AF1260">
      <w:pPr>
        <w:autoSpaceDE w:val="0"/>
        <w:autoSpaceDN w:val="0"/>
        <w:adjustRightInd w:val="0"/>
        <w:spacing w:after="0" w:line="240" w:lineRule="auto"/>
        <w:ind w:firstLine="567"/>
        <w:jc w:val="both"/>
        <w:rPr>
          <w:rFonts w:asciiTheme="majorBidi" w:hAnsiTheme="majorBidi" w:cstheme="majorBidi"/>
          <w:sz w:val="24"/>
          <w:szCs w:val="24"/>
        </w:rPr>
      </w:pPr>
      <w:r w:rsidRPr="000F1961">
        <w:rPr>
          <w:rFonts w:asciiTheme="majorBidi" w:hAnsiTheme="majorBidi" w:cstheme="majorBidi"/>
          <w:sz w:val="24"/>
          <w:szCs w:val="24"/>
        </w:rPr>
        <w:t>Les alliages Mg-RE précipitent quand ils sont en état de sursaturation obtenue par un recuit d’homogénéisation et trempe.</w:t>
      </w:r>
    </w:p>
    <w:p w:rsidR="00FC7EF2" w:rsidRPr="000F1961" w:rsidRDefault="00FC7EF2" w:rsidP="00B864EE">
      <w:pPr>
        <w:spacing w:after="0" w:line="240" w:lineRule="auto"/>
        <w:ind w:firstLine="567"/>
        <w:jc w:val="both"/>
        <w:rPr>
          <w:rFonts w:asciiTheme="majorBidi" w:hAnsiTheme="majorBidi" w:cstheme="majorBidi"/>
          <w:sz w:val="24"/>
          <w:szCs w:val="24"/>
        </w:rPr>
      </w:pPr>
      <w:r w:rsidRPr="000F1961">
        <w:rPr>
          <w:rFonts w:asciiTheme="majorBidi" w:hAnsiTheme="majorBidi" w:cstheme="majorBidi"/>
          <w:sz w:val="24"/>
          <w:szCs w:val="24"/>
        </w:rPr>
        <w:t>La ségrégation intergranulaire a été le domaine d’intérêt des scientifiques bien avant celui des surfaces libres. Cet intérêt manifeste est lié au fait que la ségrégation aux joints de grains joue un rôle important dans les modifications de beaucoup de propriétés mécaniques des matériaux. En effet, la ségrégation aux joints de grains intervient dans les phénomènes de fatigue. Elle peut réduire considérablement l’énergie de fracture intergranulaire. Egalement, elle est impliquée dans la formation de cavités par fluage, dans la rupture par effet de corrosion sous contrainte et intervient aussi dans l’attaque chimique intergranulaire. L’application des méthodes spectroscopiques pour l’étude des processus de ségrégation a facilité la corrélation entre les propriétés mécaniques suscitées et la ségrégation intergranulaire</w:t>
      </w:r>
      <w:sdt>
        <w:sdtPr>
          <w:rPr>
            <w:rFonts w:asciiTheme="majorBidi" w:hAnsiTheme="majorBidi" w:cstheme="majorBidi"/>
            <w:sz w:val="24"/>
            <w:szCs w:val="24"/>
          </w:rPr>
          <w:id w:val="-1723436350"/>
          <w:citation/>
        </w:sdtPr>
        <w:sdtEndPr/>
        <w:sdtContent>
          <w:r w:rsidR="00B864EE" w:rsidRPr="000F1961">
            <w:rPr>
              <w:rFonts w:asciiTheme="majorBidi" w:hAnsiTheme="majorBidi" w:cstheme="majorBidi"/>
              <w:sz w:val="24"/>
              <w:szCs w:val="24"/>
            </w:rPr>
            <w:fldChar w:fldCharType="begin"/>
          </w:r>
          <w:r w:rsidR="00B864EE" w:rsidRPr="000F1961">
            <w:rPr>
              <w:rFonts w:asciiTheme="majorBidi" w:hAnsiTheme="majorBidi" w:cstheme="majorBidi"/>
              <w:noProof/>
              <w:sz w:val="24"/>
              <w:szCs w:val="24"/>
            </w:rPr>
            <w:instrText xml:space="preserve"> CITATION Ple07 \l 1036 </w:instrText>
          </w:r>
          <w:r w:rsidR="00B864EE" w:rsidRPr="000F1961">
            <w:rPr>
              <w:rFonts w:asciiTheme="majorBidi" w:hAnsiTheme="majorBidi" w:cstheme="majorBidi"/>
              <w:sz w:val="24"/>
              <w:szCs w:val="24"/>
            </w:rPr>
            <w:fldChar w:fldCharType="separate"/>
          </w:r>
          <w:r w:rsidR="00B864EE" w:rsidRPr="000F1961">
            <w:rPr>
              <w:rFonts w:asciiTheme="majorBidi" w:hAnsiTheme="majorBidi" w:cstheme="majorBidi"/>
              <w:noProof/>
              <w:sz w:val="24"/>
              <w:szCs w:val="24"/>
            </w:rPr>
            <w:t xml:space="preserve"> [2]</w:t>
          </w:r>
          <w:r w:rsidR="00B864EE" w:rsidRPr="000F1961">
            <w:rPr>
              <w:rFonts w:asciiTheme="majorBidi" w:hAnsiTheme="majorBidi" w:cstheme="majorBidi"/>
              <w:sz w:val="24"/>
              <w:szCs w:val="24"/>
            </w:rPr>
            <w:fldChar w:fldCharType="end"/>
          </w:r>
        </w:sdtContent>
      </w:sdt>
      <w:r w:rsidRPr="000F1961">
        <w:rPr>
          <w:rFonts w:asciiTheme="majorBidi" w:hAnsiTheme="majorBidi" w:cstheme="majorBidi"/>
          <w:noProof/>
          <w:sz w:val="24"/>
          <w:szCs w:val="24"/>
        </w:rPr>
        <w:t>.</w:t>
      </w:r>
    </w:p>
    <w:p w:rsidR="00FC7EF2" w:rsidRPr="000F1961" w:rsidRDefault="00FC7EF2" w:rsidP="00AF1260">
      <w:pPr>
        <w:tabs>
          <w:tab w:val="left" w:pos="2054"/>
          <w:tab w:val="left" w:pos="3431"/>
        </w:tabs>
        <w:spacing w:after="0" w:line="240" w:lineRule="auto"/>
        <w:ind w:firstLine="567"/>
        <w:jc w:val="both"/>
        <w:rPr>
          <w:rStyle w:val="longtext"/>
          <w:rFonts w:asciiTheme="majorBidi" w:hAnsiTheme="majorBidi" w:cstheme="majorBidi"/>
          <w:bCs/>
          <w:sz w:val="24"/>
          <w:szCs w:val="24"/>
        </w:rPr>
      </w:pPr>
      <w:r w:rsidRPr="000F1961">
        <w:rPr>
          <w:rStyle w:val="longtext"/>
          <w:rFonts w:asciiTheme="majorBidi" w:hAnsiTheme="majorBidi" w:cstheme="majorBidi"/>
          <w:bCs/>
          <w:sz w:val="24"/>
          <w:szCs w:val="24"/>
        </w:rPr>
        <w:t xml:space="preserve">Dans la littérature, aucune étude n’a été effectuée sur la ségrégation des éléments soluté terres rares (RE) dans la matrice </w:t>
      </w:r>
      <w:r w:rsidR="00042BDA" w:rsidRPr="000F1961">
        <w:rPr>
          <w:rStyle w:val="longtext"/>
          <w:rFonts w:asciiTheme="majorBidi" w:hAnsiTheme="majorBidi" w:cstheme="majorBidi"/>
          <w:bCs/>
          <w:sz w:val="24"/>
          <w:szCs w:val="24"/>
        </w:rPr>
        <w:t>M</w:t>
      </w:r>
      <w:r w:rsidRPr="000F1961">
        <w:rPr>
          <w:rStyle w:val="longtext"/>
          <w:rFonts w:asciiTheme="majorBidi" w:hAnsiTheme="majorBidi" w:cstheme="majorBidi"/>
          <w:bCs/>
          <w:sz w:val="24"/>
          <w:szCs w:val="24"/>
        </w:rPr>
        <w:t xml:space="preserve">agnésium. </w:t>
      </w:r>
    </w:p>
    <w:p w:rsidR="00CA5934" w:rsidRPr="000F1961" w:rsidRDefault="00FC7EF2" w:rsidP="00AF1260">
      <w:pPr>
        <w:tabs>
          <w:tab w:val="left" w:pos="2086"/>
        </w:tabs>
        <w:spacing w:after="0" w:line="240" w:lineRule="auto"/>
        <w:ind w:firstLine="567"/>
        <w:jc w:val="both"/>
        <w:rPr>
          <w:rFonts w:asciiTheme="majorBidi" w:hAnsiTheme="majorBidi" w:cstheme="majorBidi"/>
          <w:sz w:val="24"/>
          <w:szCs w:val="24"/>
        </w:rPr>
      </w:pPr>
      <w:r w:rsidRPr="000F1961">
        <w:rPr>
          <w:rFonts w:asciiTheme="majorBidi" w:hAnsiTheme="majorBidi" w:cstheme="majorBidi"/>
          <w:sz w:val="24"/>
          <w:szCs w:val="24"/>
        </w:rPr>
        <w:t>Nous avons entrepris dans le cadre de ce travail, l’</w:t>
      </w:r>
      <w:r w:rsidR="00042BDA" w:rsidRPr="000F1961">
        <w:rPr>
          <w:rFonts w:asciiTheme="majorBidi" w:hAnsiTheme="majorBidi" w:cstheme="majorBidi"/>
          <w:sz w:val="24"/>
          <w:szCs w:val="24"/>
        </w:rPr>
        <w:t xml:space="preserve">effet </w:t>
      </w:r>
      <w:r w:rsidRPr="000F1961">
        <w:rPr>
          <w:rFonts w:asciiTheme="majorBidi" w:hAnsiTheme="majorBidi" w:cstheme="majorBidi"/>
          <w:sz w:val="24"/>
          <w:szCs w:val="24"/>
        </w:rPr>
        <w:t xml:space="preserve">de </w:t>
      </w:r>
      <w:r w:rsidR="00042BDA" w:rsidRPr="000F1961">
        <w:rPr>
          <w:rFonts w:asciiTheme="majorBidi" w:hAnsiTheme="majorBidi" w:cstheme="majorBidi"/>
          <w:sz w:val="24"/>
          <w:szCs w:val="24"/>
        </w:rPr>
        <w:t xml:space="preserve">la </w:t>
      </w:r>
      <w:r w:rsidRPr="000F1961">
        <w:rPr>
          <w:rFonts w:asciiTheme="majorBidi" w:hAnsiTheme="majorBidi" w:cstheme="majorBidi"/>
          <w:sz w:val="24"/>
          <w:szCs w:val="24"/>
        </w:rPr>
        <w:t>ségrégation</w:t>
      </w:r>
      <w:r w:rsidR="00042BDA" w:rsidRPr="000F1961">
        <w:rPr>
          <w:rFonts w:asciiTheme="majorBidi" w:hAnsiTheme="majorBidi" w:cstheme="majorBidi"/>
          <w:sz w:val="24"/>
          <w:szCs w:val="24"/>
        </w:rPr>
        <w:t xml:space="preserve"> des éléments Terres Rares (RE)</w:t>
      </w:r>
      <w:r w:rsidRPr="000F1961">
        <w:rPr>
          <w:rFonts w:asciiTheme="majorBidi" w:hAnsiTheme="majorBidi" w:cstheme="majorBidi"/>
          <w:sz w:val="24"/>
          <w:szCs w:val="24"/>
        </w:rPr>
        <w:t xml:space="preserve"> aux jo</w:t>
      </w:r>
      <w:r w:rsidR="00042BDA" w:rsidRPr="000F1961">
        <w:rPr>
          <w:rFonts w:asciiTheme="majorBidi" w:hAnsiTheme="majorBidi" w:cstheme="majorBidi"/>
          <w:sz w:val="24"/>
          <w:szCs w:val="24"/>
        </w:rPr>
        <w:t>ints de grains dans le</w:t>
      </w:r>
      <w:r w:rsidRPr="000F1961">
        <w:rPr>
          <w:rFonts w:asciiTheme="majorBidi" w:hAnsiTheme="majorBidi" w:cstheme="majorBidi"/>
          <w:sz w:val="24"/>
          <w:szCs w:val="24"/>
        </w:rPr>
        <w:t xml:space="preserve"> </w:t>
      </w:r>
      <w:r w:rsidR="00042BDA" w:rsidRPr="000F1961">
        <w:rPr>
          <w:rFonts w:asciiTheme="majorBidi" w:hAnsiTheme="majorBidi" w:cstheme="majorBidi"/>
          <w:sz w:val="24"/>
          <w:szCs w:val="24"/>
        </w:rPr>
        <w:t>M</w:t>
      </w:r>
      <w:r w:rsidRPr="000F1961">
        <w:rPr>
          <w:rFonts w:asciiTheme="majorBidi" w:hAnsiTheme="majorBidi" w:cstheme="majorBidi"/>
          <w:sz w:val="24"/>
          <w:szCs w:val="24"/>
        </w:rPr>
        <w:t>agnésium</w:t>
      </w:r>
      <w:r w:rsidR="00F30C3D" w:rsidRPr="000F1961">
        <w:rPr>
          <w:rFonts w:asciiTheme="majorBidi" w:hAnsiTheme="majorBidi" w:cstheme="majorBidi"/>
          <w:sz w:val="24"/>
          <w:szCs w:val="24"/>
        </w:rPr>
        <w:t xml:space="preserve"> par deux </w:t>
      </w:r>
      <w:r w:rsidR="00CA5934" w:rsidRPr="000F1961">
        <w:rPr>
          <w:rFonts w:asciiTheme="majorBidi" w:hAnsiTheme="majorBidi" w:cstheme="majorBidi"/>
          <w:sz w:val="24"/>
          <w:szCs w:val="24"/>
        </w:rPr>
        <w:t xml:space="preserve">approches. </w:t>
      </w:r>
    </w:p>
    <w:p w:rsidR="00CA5934" w:rsidRPr="000F1961" w:rsidRDefault="00CA5934" w:rsidP="00AF1260">
      <w:pPr>
        <w:tabs>
          <w:tab w:val="left" w:pos="2086"/>
        </w:tabs>
        <w:spacing w:after="0" w:line="240" w:lineRule="auto"/>
        <w:ind w:firstLine="567"/>
        <w:jc w:val="both"/>
        <w:rPr>
          <w:rFonts w:asciiTheme="majorBidi" w:hAnsiTheme="majorBidi" w:cstheme="majorBidi"/>
          <w:bCs/>
          <w:sz w:val="24"/>
          <w:szCs w:val="24"/>
        </w:rPr>
      </w:pPr>
      <w:r w:rsidRPr="000F1961">
        <w:rPr>
          <w:rFonts w:asciiTheme="majorBidi" w:hAnsiTheme="majorBidi" w:cstheme="majorBidi"/>
          <w:sz w:val="24"/>
          <w:szCs w:val="24"/>
        </w:rPr>
        <w:t>L</w:t>
      </w:r>
      <w:r w:rsidR="00F30C3D" w:rsidRPr="000F1961">
        <w:rPr>
          <w:rFonts w:asciiTheme="majorBidi" w:hAnsiTheme="majorBidi" w:cstheme="majorBidi"/>
          <w:sz w:val="24"/>
          <w:szCs w:val="24"/>
        </w:rPr>
        <w:t>’une</w:t>
      </w:r>
      <w:r w:rsidRPr="000F1961">
        <w:rPr>
          <w:rFonts w:asciiTheme="majorBidi" w:hAnsiTheme="majorBidi" w:cstheme="majorBidi"/>
          <w:sz w:val="24"/>
          <w:szCs w:val="24"/>
        </w:rPr>
        <w:t>,</w:t>
      </w:r>
      <w:r w:rsidR="00F30C3D" w:rsidRPr="000F1961">
        <w:rPr>
          <w:rFonts w:asciiTheme="majorBidi" w:hAnsiTheme="majorBidi" w:cstheme="majorBidi"/>
          <w:sz w:val="24"/>
          <w:szCs w:val="24"/>
        </w:rPr>
        <w:t xml:space="preserve"> </w:t>
      </w:r>
      <w:r w:rsidRPr="000F1961">
        <w:rPr>
          <w:rFonts w:asciiTheme="majorBidi" w:hAnsiTheme="majorBidi" w:cstheme="majorBidi"/>
          <w:sz w:val="24"/>
          <w:szCs w:val="24"/>
        </w:rPr>
        <w:t xml:space="preserve">est </w:t>
      </w:r>
      <w:r w:rsidR="00FC7EF2" w:rsidRPr="000F1961">
        <w:rPr>
          <w:rFonts w:asciiTheme="majorBidi" w:hAnsiTheme="majorBidi" w:cstheme="majorBidi"/>
          <w:sz w:val="24"/>
          <w:szCs w:val="24"/>
        </w:rPr>
        <w:t xml:space="preserve">basée sur </w:t>
      </w:r>
      <w:r w:rsidR="00F30C3D" w:rsidRPr="000F1961">
        <w:rPr>
          <w:rFonts w:asciiTheme="majorBidi" w:hAnsiTheme="majorBidi" w:cstheme="majorBidi"/>
          <w:sz w:val="24"/>
          <w:szCs w:val="24"/>
        </w:rPr>
        <w:t xml:space="preserve">la </w:t>
      </w:r>
      <w:r w:rsidR="00FC7EF2" w:rsidRPr="000F1961">
        <w:rPr>
          <w:rFonts w:asciiTheme="majorBidi" w:hAnsiTheme="majorBidi" w:cstheme="majorBidi"/>
          <w:sz w:val="24"/>
          <w:szCs w:val="24"/>
        </w:rPr>
        <w:t>thermodynamique</w:t>
      </w:r>
      <w:r w:rsidR="00F30C3D" w:rsidRPr="000F1961">
        <w:rPr>
          <w:rFonts w:asciiTheme="majorBidi" w:hAnsiTheme="majorBidi" w:cstheme="majorBidi"/>
          <w:sz w:val="24"/>
          <w:szCs w:val="24"/>
        </w:rPr>
        <w:t xml:space="preserve"> en utilisant la méthode</w:t>
      </w:r>
      <w:r w:rsidR="00FC7EF2" w:rsidRPr="000F1961">
        <w:rPr>
          <w:rFonts w:asciiTheme="majorBidi" w:hAnsiTheme="majorBidi" w:cstheme="majorBidi"/>
          <w:sz w:val="24"/>
          <w:szCs w:val="24"/>
        </w:rPr>
        <w:t xml:space="preserve"> de </w:t>
      </w:r>
      <w:r w:rsidR="00FC7EF2" w:rsidRPr="000F1961">
        <w:rPr>
          <w:rFonts w:asciiTheme="majorBidi" w:hAnsiTheme="majorBidi" w:cstheme="majorBidi"/>
          <w:bCs/>
          <w:sz w:val="24"/>
          <w:szCs w:val="24"/>
        </w:rPr>
        <w:t>Seah et Hondros</w:t>
      </w:r>
      <w:r w:rsidR="00FC7EF2" w:rsidRPr="000F1961">
        <w:rPr>
          <w:rFonts w:asciiTheme="majorBidi" w:hAnsiTheme="majorBidi" w:cstheme="majorBidi"/>
          <w:b/>
          <w:sz w:val="24"/>
          <w:szCs w:val="24"/>
        </w:rPr>
        <w:t xml:space="preserve"> </w:t>
      </w:r>
      <w:r w:rsidRPr="000F1961">
        <w:rPr>
          <w:rFonts w:asciiTheme="majorBidi" w:hAnsiTheme="majorBidi" w:cstheme="majorBidi"/>
          <w:bCs/>
          <w:sz w:val="24"/>
          <w:szCs w:val="24"/>
        </w:rPr>
        <w:t xml:space="preserve"> pour</w:t>
      </w:r>
      <w:r w:rsidR="00E653FE" w:rsidRPr="000F1961">
        <w:rPr>
          <w:rFonts w:asciiTheme="majorBidi" w:hAnsiTheme="majorBidi" w:cstheme="majorBidi"/>
          <w:bCs/>
          <w:sz w:val="24"/>
          <w:szCs w:val="24"/>
        </w:rPr>
        <w:t xml:space="preserve"> </w:t>
      </w:r>
      <w:r w:rsidR="00FC7EF2" w:rsidRPr="000F1961">
        <w:rPr>
          <w:rFonts w:asciiTheme="majorBidi" w:hAnsiTheme="majorBidi" w:cstheme="majorBidi"/>
          <w:bCs/>
          <w:sz w:val="24"/>
          <w:szCs w:val="24"/>
        </w:rPr>
        <w:t>la détermination</w:t>
      </w:r>
      <w:r w:rsidR="00FC7EF2" w:rsidRPr="000F1961">
        <w:rPr>
          <w:rFonts w:asciiTheme="majorBidi" w:hAnsiTheme="majorBidi" w:cstheme="majorBidi"/>
          <w:b/>
          <w:sz w:val="24"/>
          <w:szCs w:val="24"/>
        </w:rPr>
        <w:t xml:space="preserve"> </w:t>
      </w:r>
      <w:r w:rsidRPr="000F1961">
        <w:rPr>
          <w:rFonts w:asciiTheme="majorBidi" w:hAnsiTheme="majorBidi" w:cstheme="majorBidi"/>
          <w:bCs/>
          <w:sz w:val="24"/>
          <w:szCs w:val="24"/>
        </w:rPr>
        <w:t>du</w:t>
      </w:r>
      <w:r w:rsidR="00FC7EF2" w:rsidRPr="000F1961">
        <w:rPr>
          <w:rFonts w:asciiTheme="majorBidi" w:hAnsiTheme="majorBidi" w:cstheme="majorBidi"/>
          <w:bCs/>
          <w:sz w:val="24"/>
          <w:szCs w:val="24"/>
        </w:rPr>
        <w:t xml:space="preserve"> </w:t>
      </w:r>
      <w:r w:rsidR="00FC7EF2" w:rsidRPr="000F1961">
        <w:rPr>
          <w:rFonts w:asciiTheme="majorBidi" w:hAnsiTheme="majorBidi" w:cstheme="majorBidi"/>
          <w:bCs/>
          <w:i/>
          <w:iCs/>
          <w:sz w:val="24"/>
          <w:szCs w:val="24"/>
        </w:rPr>
        <w:t>diagramme d’enrichissement</w:t>
      </w:r>
      <w:r w:rsidR="00FC7EF2" w:rsidRPr="000F1961">
        <w:rPr>
          <w:rFonts w:asciiTheme="majorBidi" w:hAnsiTheme="majorBidi" w:cstheme="majorBidi"/>
          <w:b/>
          <w:sz w:val="24"/>
          <w:szCs w:val="24"/>
        </w:rPr>
        <w:t xml:space="preserve"> </w:t>
      </w:r>
      <w:r w:rsidR="009B4CA9" w:rsidRPr="000F1961">
        <w:rPr>
          <w:rFonts w:asciiTheme="majorBidi" w:hAnsiTheme="majorBidi" w:cstheme="majorBidi"/>
          <w:b/>
          <w:sz w:val="24"/>
          <w:szCs w:val="24"/>
        </w:rPr>
        <w:t xml:space="preserve"> </w:t>
      </w:r>
      <w:r w:rsidR="009B4CA9" w:rsidRPr="000F1961">
        <w:rPr>
          <w:rFonts w:asciiTheme="majorBidi" w:hAnsiTheme="majorBidi" w:cstheme="majorBidi"/>
          <w:sz w:val="24"/>
          <w:szCs w:val="24"/>
        </w:rPr>
        <w:t>par</w:t>
      </w:r>
      <w:r w:rsidRPr="000F1961">
        <w:rPr>
          <w:rFonts w:asciiTheme="majorBidi" w:hAnsiTheme="majorBidi" w:cstheme="majorBidi"/>
          <w:sz w:val="24"/>
          <w:szCs w:val="24"/>
        </w:rPr>
        <w:t xml:space="preserve"> une</w:t>
      </w:r>
      <w:r w:rsidR="009B4CA9" w:rsidRPr="000F1961">
        <w:rPr>
          <w:rFonts w:asciiTheme="majorBidi" w:hAnsiTheme="majorBidi" w:cstheme="majorBidi"/>
          <w:sz w:val="24"/>
          <w:szCs w:val="24"/>
        </w:rPr>
        <w:t xml:space="preserve"> tentative de calcul </w:t>
      </w:r>
      <w:r w:rsidRPr="000F1961">
        <w:rPr>
          <w:rFonts w:asciiTheme="majorBidi" w:hAnsiTheme="majorBidi" w:cstheme="majorBidi"/>
          <w:sz w:val="24"/>
          <w:szCs w:val="24"/>
        </w:rPr>
        <w:t xml:space="preserve">de l’enthalpie libre </w:t>
      </w:r>
      <w:r w:rsidR="00FC7EF2" w:rsidRPr="000F1961">
        <w:rPr>
          <w:rFonts w:asciiTheme="majorBidi" w:hAnsiTheme="majorBidi" w:cstheme="majorBidi"/>
          <w:bCs/>
          <w:sz w:val="24"/>
          <w:szCs w:val="24"/>
        </w:rPr>
        <w:t xml:space="preserve">et l’autre, par simulation </w:t>
      </w:r>
      <w:r w:rsidR="00FC7EF2" w:rsidRPr="000F1961">
        <w:rPr>
          <w:rFonts w:asciiTheme="majorBidi" w:hAnsiTheme="majorBidi" w:cstheme="majorBidi"/>
          <w:sz w:val="24"/>
          <w:szCs w:val="24"/>
        </w:rPr>
        <w:t>basé</w:t>
      </w:r>
      <w:r w:rsidRPr="000F1961">
        <w:rPr>
          <w:rFonts w:asciiTheme="majorBidi" w:hAnsiTheme="majorBidi" w:cstheme="majorBidi"/>
          <w:sz w:val="24"/>
          <w:szCs w:val="24"/>
        </w:rPr>
        <w:t>e</w:t>
      </w:r>
      <w:r w:rsidR="00FC7EF2" w:rsidRPr="000F1961">
        <w:rPr>
          <w:rFonts w:asciiTheme="majorBidi" w:hAnsiTheme="majorBidi" w:cstheme="majorBidi"/>
          <w:sz w:val="24"/>
          <w:szCs w:val="24"/>
        </w:rPr>
        <w:t xml:space="preserve"> sur la théorie de la fonctionnelle de la densité (DFT) </w:t>
      </w:r>
      <w:r w:rsidR="00FC7EF2" w:rsidRPr="000F1961">
        <w:rPr>
          <w:rFonts w:asciiTheme="majorBidi" w:hAnsiTheme="majorBidi" w:cstheme="majorBidi"/>
          <w:bCs/>
          <w:sz w:val="24"/>
          <w:szCs w:val="24"/>
        </w:rPr>
        <w:t xml:space="preserve">en utilisant le code PWSCF pour </w:t>
      </w:r>
      <w:r w:rsidRPr="000F1961">
        <w:rPr>
          <w:rFonts w:asciiTheme="majorBidi" w:hAnsiTheme="majorBidi" w:cstheme="majorBidi"/>
          <w:bCs/>
          <w:sz w:val="24"/>
          <w:szCs w:val="24"/>
        </w:rPr>
        <w:t xml:space="preserve"> le </w:t>
      </w:r>
      <w:r w:rsidR="00FC7EF2" w:rsidRPr="000F1961">
        <w:rPr>
          <w:rFonts w:asciiTheme="majorBidi" w:hAnsiTheme="majorBidi" w:cstheme="majorBidi"/>
          <w:bCs/>
          <w:sz w:val="24"/>
          <w:szCs w:val="24"/>
        </w:rPr>
        <w:t xml:space="preserve">calcul </w:t>
      </w:r>
      <w:r w:rsidR="00E653FE" w:rsidRPr="000F1961">
        <w:rPr>
          <w:rFonts w:asciiTheme="majorBidi" w:hAnsiTheme="majorBidi" w:cstheme="majorBidi"/>
          <w:bCs/>
          <w:sz w:val="24"/>
          <w:szCs w:val="24"/>
        </w:rPr>
        <w:t xml:space="preserve">de </w:t>
      </w:r>
      <w:r w:rsidR="00FC7EF2" w:rsidRPr="000F1961">
        <w:rPr>
          <w:rFonts w:asciiTheme="majorBidi" w:hAnsiTheme="majorBidi" w:cstheme="majorBidi"/>
          <w:bCs/>
          <w:sz w:val="24"/>
          <w:szCs w:val="24"/>
        </w:rPr>
        <w:t xml:space="preserve">l’énergie de ségrégation. </w:t>
      </w:r>
    </w:p>
    <w:p w:rsidR="00FC7EF2" w:rsidRPr="000F1961" w:rsidRDefault="00FC7EF2" w:rsidP="00AF1260">
      <w:pPr>
        <w:tabs>
          <w:tab w:val="left" w:pos="2086"/>
        </w:tabs>
        <w:spacing w:after="0" w:line="240" w:lineRule="auto"/>
        <w:jc w:val="both"/>
        <w:rPr>
          <w:rFonts w:asciiTheme="majorBidi" w:hAnsiTheme="majorBidi" w:cstheme="majorBidi"/>
          <w:sz w:val="24"/>
          <w:szCs w:val="24"/>
        </w:rPr>
      </w:pPr>
    </w:p>
    <w:p w:rsidR="0059375A" w:rsidRPr="000F1961" w:rsidRDefault="00E653FE" w:rsidP="00AF1260">
      <w:pPr>
        <w:pStyle w:val="Paragraphedeliste"/>
        <w:numPr>
          <w:ilvl w:val="0"/>
          <w:numId w:val="1"/>
        </w:numPr>
        <w:tabs>
          <w:tab w:val="left" w:pos="6637"/>
        </w:tabs>
        <w:spacing w:line="240" w:lineRule="auto"/>
        <w:rPr>
          <w:rFonts w:asciiTheme="majorBidi" w:hAnsiTheme="majorBidi" w:cstheme="majorBidi"/>
          <w:b/>
          <w:bCs/>
        </w:rPr>
      </w:pPr>
      <w:r w:rsidRPr="000F1961">
        <w:rPr>
          <w:rFonts w:asciiTheme="majorBidi" w:hAnsiTheme="majorBidi" w:cstheme="majorBidi"/>
          <w:b/>
          <w:bCs/>
          <w:sz w:val="24"/>
          <w:szCs w:val="24"/>
        </w:rPr>
        <w:t>S</w:t>
      </w:r>
      <w:r w:rsidR="0059375A" w:rsidRPr="000F1961">
        <w:rPr>
          <w:rFonts w:asciiTheme="majorBidi" w:hAnsiTheme="majorBidi" w:cstheme="majorBidi"/>
          <w:b/>
          <w:bCs/>
          <w:sz w:val="24"/>
          <w:szCs w:val="24"/>
        </w:rPr>
        <w:t>égrégation dans les métaux</w:t>
      </w:r>
    </w:p>
    <w:p w:rsidR="002C4E39" w:rsidRPr="000F1961" w:rsidRDefault="002C4E39" w:rsidP="002C4E39">
      <w:pPr>
        <w:spacing w:afterLines="100" w:after="240" w:line="240" w:lineRule="auto"/>
        <w:ind w:firstLine="567"/>
        <w:jc w:val="both"/>
        <w:rPr>
          <w:rStyle w:val="hps"/>
          <w:rFonts w:asciiTheme="majorBidi" w:hAnsiTheme="majorBidi" w:cstheme="majorBidi"/>
          <w:sz w:val="24"/>
          <w:szCs w:val="24"/>
        </w:rPr>
      </w:pPr>
      <w:r w:rsidRPr="000F1961">
        <w:rPr>
          <w:rStyle w:val="hps"/>
          <w:rFonts w:asciiTheme="majorBidi" w:hAnsiTheme="majorBidi" w:cstheme="majorBidi"/>
          <w:sz w:val="24"/>
          <w:szCs w:val="24"/>
        </w:rPr>
        <w:t>Dans le domaine de la métallurgie, on définit la ségrégation comme l’hétérogénéité de la composition chimique sur le produit final. Elle est induite au cours de la solidification, cette ségrégation est plus souvent source de défauts, de résistance interne, pour les pièces produites et ceci quel que soit le procédé utilisé : moulage, coulée continue, métallurgie des poudres</w:t>
      </w:r>
      <w:sdt>
        <w:sdtPr>
          <w:rPr>
            <w:rStyle w:val="hps"/>
            <w:rFonts w:asciiTheme="majorBidi" w:hAnsiTheme="majorBidi" w:cstheme="majorBidi"/>
            <w:sz w:val="24"/>
            <w:szCs w:val="24"/>
          </w:rPr>
          <w:id w:val="14256340"/>
          <w:citation/>
        </w:sdtPr>
        <w:sdtEndPr>
          <w:rPr>
            <w:rStyle w:val="hps"/>
          </w:rPr>
        </w:sdtEndPr>
        <w:sdtContent>
          <w:r w:rsidRPr="000F1961">
            <w:rPr>
              <w:rStyle w:val="hps"/>
              <w:rFonts w:asciiTheme="majorBidi" w:hAnsiTheme="majorBidi" w:cstheme="majorBidi"/>
              <w:sz w:val="24"/>
              <w:szCs w:val="24"/>
            </w:rPr>
            <w:fldChar w:fldCharType="begin"/>
          </w:r>
          <w:r w:rsidRPr="000F1961">
            <w:rPr>
              <w:rStyle w:val="hps"/>
              <w:rFonts w:asciiTheme="majorBidi" w:hAnsiTheme="majorBidi" w:cstheme="majorBidi"/>
              <w:sz w:val="24"/>
              <w:szCs w:val="24"/>
            </w:rPr>
            <w:instrText xml:space="preserve">CITATION AAD07 \l 1036 </w:instrText>
          </w:r>
          <w:r w:rsidRPr="000F1961">
            <w:rPr>
              <w:rStyle w:val="hps"/>
              <w:rFonts w:asciiTheme="majorBidi" w:hAnsiTheme="majorBidi" w:cstheme="majorBidi"/>
              <w:sz w:val="24"/>
              <w:szCs w:val="24"/>
            </w:rPr>
            <w:fldChar w:fldCharType="separate"/>
          </w:r>
          <w:r w:rsidRPr="000F1961">
            <w:rPr>
              <w:rStyle w:val="hps"/>
              <w:rFonts w:asciiTheme="majorBidi" w:hAnsiTheme="majorBidi" w:cstheme="majorBidi"/>
              <w:noProof/>
              <w:sz w:val="24"/>
              <w:szCs w:val="24"/>
            </w:rPr>
            <w:t xml:space="preserve"> </w:t>
          </w:r>
          <w:r w:rsidRPr="000F1961">
            <w:rPr>
              <w:rFonts w:asciiTheme="majorBidi" w:hAnsiTheme="majorBidi" w:cstheme="majorBidi"/>
              <w:noProof/>
              <w:sz w:val="24"/>
              <w:szCs w:val="24"/>
            </w:rPr>
            <w:t>[3]</w:t>
          </w:r>
          <w:r w:rsidRPr="000F1961">
            <w:rPr>
              <w:rStyle w:val="hps"/>
              <w:rFonts w:asciiTheme="majorBidi" w:hAnsiTheme="majorBidi" w:cstheme="majorBidi"/>
              <w:sz w:val="24"/>
              <w:szCs w:val="24"/>
            </w:rPr>
            <w:fldChar w:fldCharType="end"/>
          </w:r>
        </w:sdtContent>
      </w:sdt>
      <w:r w:rsidRPr="000F1961">
        <w:rPr>
          <w:rStyle w:val="hps"/>
          <w:rFonts w:asciiTheme="majorBidi" w:hAnsiTheme="majorBidi" w:cstheme="majorBidi"/>
          <w:sz w:val="24"/>
          <w:szCs w:val="24"/>
        </w:rPr>
        <w:t>.       Pendant</w:t>
      </w:r>
      <w:r w:rsidRPr="000F1961">
        <w:rPr>
          <w:rStyle w:val="longtext"/>
          <w:rFonts w:asciiTheme="majorBidi" w:hAnsiTheme="majorBidi" w:cstheme="majorBidi"/>
          <w:sz w:val="24"/>
          <w:szCs w:val="24"/>
        </w:rPr>
        <w:t xml:space="preserve"> </w:t>
      </w:r>
      <w:r w:rsidRPr="000F1961">
        <w:rPr>
          <w:rStyle w:val="hps"/>
          <w:rFonts w:asciiTheme="majorBidi" w:hAnsiTheme="majorBidi" w:cstheme="majorBidi"/>
          <w:sz w:val="24"/>
          <w:szCs w:val="24"/>
        </w:rPr>
        <w:t>la solidification</w:t>
      </w:r>
      <w:r w:rsidRPr="000F1961">
        <w:rPr>
          <w:rStyle w:val="longtext"/>
          <w:rFonts w:asciiTheme="majorBidi" w:hAnsiTheme="majorBidi" w:cstheme="majorBidi"/>
          <w:sz w:val="24"/>
          <w:szCs w:val="24"/>
        </w:rPr>
        <w:t xml:space="preserve"> </w:t>
      </w:r>
      <w:r w:rsidRPr="000F1961">
        <w:rPr>
          <w:rStyle w:val="hps"/>
          <w:rFonts w:asciiTheme="majorBidi" w:hAnsiTheme="majorBidi" w:cstheme="majorBidi"/>
          <w:sz w:val="24"/>
          <w:szCs w:val="24"/>
        </w:rPr>
        <w:t>d’un</w:t>
      </w:r>
      <w:r w:rsidRPr="000F1961">
        <w:rPr>
          <w:rStyle w:val="longtext"/>
          <w:rFonts w:asciiTheme="majorBidi" w:hAnsiTheme="majorBidi" w:cstheme="majorBidi"/>
          <w:sz w:val="24"/>
          <w:szCs w:val="24"/>
        </w:rPr>
        <w:t xml:space="preserve"> </w:t>
      </w:r>
      <w:r w:rsidRPr="000F1961">
        <w:rPr>
          <w:rStyle w:val="hps"/>
          <w:rFonts w:asciiTheme="majorBidi" w:hAnsiTheme="majorBidi" w:cstheme="majorBidi"/>
          <w:sz w:val="24"/>
          <w:szCs w:val="24"/>
        </w:rPr>
        <w:t>alliage en fusion,</w:t>
      </w:r>
      <w:r w:rsidRPr="000F1961">
        <w:rPr>
          <w:rStyle w:val="longtext"/>
          <w:rFonts w:asciiTheme="majorBidi" w:hAnsiTheme="majorBidi" w:cstheme="majorBidi"/>
          <w:sz w:val="24"/>
          <w:szCs w:val="24"/>
        </w:rPr>
        <w:t xml:space="preserve"> </w:t>
      </w:r>
      <w:r w:rsidRPr="000F1961">
        <w:rPr>
          <w:rStyle w:val="hps"/>
          <w:rFonts w:asciiTheme="majorBidi" w:hAnsiTheme="majorBidi" w:cstheme="majorBidi"/>
          <w:sz w:val="24"/>
          <w:szCs w:val="24"/>
        </w:rPr>
        <w:t>les différences</w:t>
      </w:r>
      <w:r w:rsidRPr="000F1961">
        <w:rPr>
          <w:rStyle w:val="longtext"/>
          <w:rFonts w:asciiTheme="majorBidi" w:hAnsiTheme="majorBidi" w:cstheme="majorBidi"/>
          <w:sz w:val="24"/>
          <w:szCs w:val="24"/>
        </w:rPr>
        <w:t xml:space="preserve"> </w:t>
      </w:r>
      <w:r w:rsidRPr="000F1961">
        <w:rPr>
          <w:rStyle w:val="hps"/>
          <w:rFonts w:asciiTheme="majorBidi" w:hAnsiTheme="majorBidi" w:cstheme="majorBidi"/>
          <w:sz w:val="24"/>
          <w:szCs w:val="24"/>
        </w:rPr>
        <w:t>de concentrations</w:t>
      </w:r>
      <w:r w:rsidRPr="000F1961">
        <w:rPr>
          <w:rStyle w:val="longtext"/>
          <w:rFonts w:asciiTheme="majorBidi" w:hAnsiTheme="majorBidi" w:cstheme="majorBidi"/>
          <w:sz w:val="24"/>
          <w:szCs w:val="24"/>
        </w:rPr>
        <w:t xml:space="preserve"> </w:t>
      </w:r>
      <w:r w:rsidRPr="000F1961">
        <w:rPr>
          <w:rStyle w:val="hps"/>
          <w:rFonts w:asciiTheme="majorBidi" w:hAnsiTheme="majorBidi" w:cstheme="majorBidi"/>
          <w:sz w:val="24"/>
          <w:szCs w:val="24"/>
        </w:rPr>
        <w:t>se produisent</w:t>
      </w:r>
      <w:r w:rsidRPr="000F1961">
        <w:rPr>
          <w:rStyle w:val="longtext"/>
          <w:rFonts w:asciiTheme="majorBidi" w:hAnsiTheme="majorBidi" w:cstheme="majorBidi"/>
          <w:sz w:val="24"/>
          <w:szCs w:val="24"/>
        </w:rPr>
        <w:t xml:space="preserve"> </w:t>
      </w:r>
      <w:r w:rsidRPr="000F1961">
        <w:rPr>
          <w:rStyle w:val="hps"/>
          <w:rFonts w:asciiTheme="majorBidi" w:hAnsiTheme="majorBidi" w:cstheme="majorBidi"/>
          <w:sz w:val="24"/>
          <w:szCs w:val="24"/>
        </w:rPr>
        <w:t>dans la distribution</w:t>
      </w:r>
      <w:r w:rsidRPr="000F1961">
        <w:rPr>
          <w:rStyle w:val="longtext"/>
          <w:rFonts w:asciiTheme="majorBidi" w:hAnsiTheme="majorBidi" w:cstheme="majorBidi"/>
          <w:sz w:val="24"/>
          <w:szCs w:val="24"/>
        </w:rPr>
        <w:t xml:space="preserve"> </w:t>
      </w:r>
      <w:r w:rsidRPr="000F1961">
        <w:rPr>
          <w:rStyle w:val="hps"/>
          <w:rFonts w:asciiTheme="majorBidi" w:hAnsiTheme="majorBidi" w:cstheme="majorBidi"/>
          <w:sz w:val="24"/>
          <w:szCs w:val="24"/>
        </w:rPr>
        <w:t>sur l’échelle métrique, on distingue trois types de ségrégations : macroségrégation, microségrégation et ségrégation intergranulaire (nanoségrégation).</w:t>
      </w:r>
    </w:p>
    <w:p w:rsidR="004D0870" w:rsidRPr="000F1961" w:rsidRDefault="004D0870" w:rsidP="00AF1260">
      <w:pPr>
        <w:spacing w:afterLines="100" w:after="240" w:line="240" w:lineRule="auto"/>
        <w:ind w:firstLine="567"/>
        <w:jc w:val="both"/>
        <w:rPr>
          <w:rStyle w:val="hps"/>
          <w:rFonts w:asciiTheme="majorBidi" w:hAnsiTheme="majorBidi" w:cstheme="majorBidi"/>
          <w:sz w:val="24"/>
          <w:szCs w:val="24"/>
        </w:rPr>
      </w:pPr>
    </w:p>
    <w:p w:rsidR="004D0870" w:rsidRPr="000F1961" w:rsidRDefault="004D0870" w:rsidP="00AF1260">
      <w:pPr>
        <w:pStyle w:val="Paragraphedeliste"/>
        <w:numPr>
          <w:ilvl w:val="1"/>
          <w:numId w:val="1"/>
        </w:numPr>
        <w:tabs>
          <w:tab w:val="left" w:pos="426"/>
          <w:tab w:val="left" w:pos="567"/>
        </w:tabs>
        <w:spacing w:line="240" w:lineRule="auto"/>
        <w:ind w:left="0" w:firstLine="142"/>
        <w:jc w:val="both"/>
        <w:rPr>
          <w:rFonts w:asciiTheme="majorBidi" w:hAnsiTheme="majorBidi" w:cstheme="majorBidi"/>
          <w:b/>
          <w:sz w:val="24"/>
          <w:szCs w:val="24"/>
        </w:rPr>
      </w:pPr>
      <w:r w:rsidRPr="000F1961">
        <w:rPr>
          <w:rFonts w:asciiTheme="majorBidi" w:hAnsiTheme="majorBidi" w:cstheme="majorBidi"/>
          <w:b/>
          <w:sz w:val="24"/>
          <w:szCs w:val="24"/>
        </w:rPr>
        <w:t>Ségrégation intergranulaire</w:t>
      </w:r>
    </w:p>
    <w:p w:rsidR="004D0870" w:rsidRPr="000F1961" w:rsidRDefault="001F42E5" w:rsidP="00AF1260">
      <w:pPr>
        <w:spacing w:afterLines="100" w:after="240" w:line="240" w:lineRule="auto"/>
        <w:ind w:firstLine="567"/>
        <w:jc w:val="both"/>
        <w:rPr>
          <w:rFonts w:asciiTheme="majorBidi" w:hAnsiTheme="majorBidi" w:cstheme="majorBidi"/>
          <w:sz w:val="24"/>
          <w:szCs w:val="24"/>
        </w:rPr>
      </w:pPr>
      <w:r w:rsidRPr="000F1961">
        <w:rPr>
          <w:rFonts w:asciiTheme="majorBidi" w:hAnsiTheme="majorBidi" w:cstheme="majorBidi"/>
          <w:sz w:val="24"/>
          <w:szCs w:val="24"/>
        </w:rPr>
        <w:t>L</w:t>
      </w:r>
      <w:r w:rsidR="004D0870" w:rsidRPr="000F1961">
        <w:rPr>
          <w:rFonts w:asciiTheme="majorBidi" w:hAnsiTheme="majorBidi" w:cstheme="majorBidi"/>
          <w:sz w:val="24"/>
          <w:szCs w:val="24"/>
        </w:rPr>
        <w:t>a ségrégation intergranulaire est un phénomène d’enrichissement local en soluté résultant d’une redistribution de celui-ci entre le cristal et certains sites</w:t>
      </w:r>
      <w:r w:rsidR="00E653FE" w:rsidRPr="000F1961">
        <w:rPr>
          <w:rFonts w:asciiTheme="majorBidi" w:hAnsiTheme="majorBidi" w:cstheme="majorBidi"/>
          <w:sz w:val="24"/>
          <w:szCs w:val="24"/>
        </w:rPr>
        <w:t xml:space="preserve"> fautés</w:t>
      </w:r>
      <w:r w:rsidR="004D0870" w:rsidRPr="000F1961">
        <w:rPr>
          <w:rFonts w:asciiTheme="majorBidi" w:hAnsiTheme="majorBidi" w:cstheme="majorBidi"/>
          <w:sz w:val="24"/>
          <w:szCs w:val="24"/>
        </w:rPr>
        <w:t xml:space="preserve"> du réseau cristallin </w:t>
      </w:r>
      <w:r w:rsidR="00E653FE" w:rsidRPr="000F1961">
        <w:rPr>
          <w:rFonts w:asciiTheme="majorBidi" w:hAnsiTheme="majorBidi" w:cstheme="majorBidi"/>
          <w:sz w:val="24"/>
          <w:szCs w:val="24"/>
        </w:rPr>
        <w:t>(dislocations,</w:t>
      </w:r>
      <w:r w:rsidR="007F5F69" w:rsidRPr="000F1961">
        <w:rPr>
          <w:rFonts w:asciiTheme="majorBidi" w:hAnsiTheme="majorBidi" w:cstheme="majorBidi"/>
          <w:sz w:val="24"/>
          <w:szCs w:val="24"/>
        </w:rPr>
        <w:t xml:space="preserve"> </w:t>
      </w:r>
      <w:r w:rsidR="00E653FE" w:rsidRPr="000F1961">
        <w:rPr>
          <w:rFonts w:asciiTheme="majorBidi" w:hAnsiTheme="majorBidi" w:cstheme="majorBidi"/>
          <w:sz w:val="24"/>
          <w:szCs w:val="24"/>
        </w:rPr>
        <w:t xml:space="preserve">surfaces, joints de grains) </w:t>
      </w:r>
      <w:r w:rsidR="004D0870" w:rsidRPr="000F1961">
        <w:rPr>
          <w:rFonts w:asciiTheme="majorBidi" w:hAnsiTheme="majorBidi" w:cstheme="majorBidi"/>
          <w:sz w:val="24"/>
          <w:szCs w:val="24"/>
        </w:rPr>
        <w:t xml:space="preserve">lors d’un traitement thermique ou thermomécanique </w:t>
      </w:r>
      <w:sdt>
        <w:sdtPr>
          <w:rPr>
            <w:rFonts w:asciiTheme="majorBidi" w:hAnsiTheme="majorBidi" w:cstheme="majorBidi"/>
          </w:rPr>
          <w:id w:val="3596120"/>
          <w:citation/>
        </w:sdtPr>
        <w:sdtEndPr/>
        <w:sdtContent>
          <w:r w:rsidR="004D0870" w:rsidRPr="000F1961">
            <w:rPr>
              <w:rFonts w:asciiTheme="majorBidi" w:hAnsiTheme="majorBidi" w:cstheme="majorBidi"/>
              <w:sz w:val="24"/>
              <w:szCs w:val="24"/>
            </w:rPr>
            <w:fldChar w:fldCharType="begin"/>
          </w:r>
          <w:r w:rsidR="004D0870" w:rsidRPr="000F1961">
            <w:rPr>
              <w:rFonts w:asciiTheme="majorBidi" w:hAnsiTheme="majorBidi" w:cstheme="majorBidi"/>
              <w:sz w:val="24"/>
              <w:szCs w:val="24"/>
            </w:rPr>
            <w:instrText xml:space="preserve"> CITATION Lou06 \l 1036 </w:instrText>
          </w:r>
          <w:r w:rsidR="004D0870" w:rsidRPr="000F1961">
            <w:rPr>
              <w:rFonts w:asciiTheme="majorBidi" w:hAnsiTheme="majorBidi" w:cstheme="majorBidi"/>
              <w:sz w:val="24"/>
              <w:szCs w:val="24"/>
            </w:rPr>
            <w:fldChar w:fldCharType="separate"/>
          </w:r>
          <w:r w:rsidR="00B864EE" w:rsidRPr="000F1961">
            <w:rPr>
              <w:rFonts w:asciiTheme="majorBidi" w:hAnsiTheme="majorBidi" w:cstheme="majorBidi"/>
              <w:noProof/>
              <w:sz w:val="24"/>
              <w:szCs w:val="24"/>
            </w:rPr>
            <w:t>[4]</w:t>
          </w:r>
          <w:r w:rsidR="004D0870" w:rsidRPr="000F1961">
            <w:rPr>
              <w:rFonts w:asciiTheme="majorBidi" w:hAnsiTheme="majorBidi" w:cstheme="majorBidi"/>
              <w:sz w:val="24"/>
              <w:szCs w:val="24"/>
            </w:rPr>
            <w:fldChar w:fldCharType="end"/>
          </w:r>
        </w:sdtContent>
      </w:sdt>
      <w:r w:rsidR="004D0870" w:rsidRPr="000F1961">
        <w:rPr>
          <w:rFonts w:asciiTheme="majorBidi" w:hAnsiTheme="majorBidi" w:cstheme="majorBidi"/>
          <w:sz w:val="24"/>
          <w:szCs w:val="24"/>
        </w:rPr>
        <w:t>. On distingue généralement deux types de ségrégation intergranulaire selon les forces motrices mises en jeu : ségrégation d’équilibre et ségrégation hors d’équilibre</w:t>
      </w:r>
    </w:p>
    <w:p w:rsidR="00D305D1" w:rsidRPr="000F1961" w:rsidRDefault="004D0870" w:rsidP="00AC6462">
      <w:pPr>
        <w:pStyle w:val="Paragraphedeliste"/>
        <w:numPr>
          <w:ilvl w:val="2"/>
          <w:numId w:val="1"/>
        </w:numPr>
        <w:tabs>
          <w:tab w:val="left" w:pos="567"/>
          <w:tab w:val="left" w:pos="709"/>
        </w:tabs>
        <w:spacing w:after="0" w:line="360" w:lineRule="auto"/>
        <w:ind w:left="709" w:hanging="142"/>
        <w:jc w:val="both"/>
        <w:rPr>
          <w:rFonts w:asciiTheme="majorBidi" w:hAnsiTheme="majorBidi" w:cstheme="majorBidi"/>
          <w:b/>
          <w:bCs/>
        </w:rPr>
      </w:pPr>
      <w:r w:rsidRPr="000F1961">
        <w:rPr>
          <w:rFonts w:asciiTheme="majorBidi" w:hAnsiTheme="majorBidi" w:cstheme="majorBidi"/>
          <w:b/>
          <w:bCs/>
          <w:sz w:val="24"/>
          <w:szCs w:val="24"/>
        </w:rPr>
        <w:t>Ségrégation d’équilibre</w:t>
      </w:r>
    </w:p>
    <w:p w:rsidR="004D0870" w:rsidRPr="000F1961" w:rsidRDefault="004D0870" w:rsidP="002C4E39">
      <w:pPr>
        <w:tabs>
          <w:tab w:val="left" w:pos="6637"/>
        </w:tabs>
        <w:spacing w:line="240" w:lineRule="auto"/>
        <w:ind w:firstLine="567"/>
        <w:jc w:val="both"/>
        <w:rPr>
          <w:rFonts w:asciiTheme="majorBidi" w:hAnsiTheme="majorBidi" w:cstheme="majorBidi"/>
          <w:sz w:val="24"/>
          <w:szCs w:val="24"/>
        </w:rPr>
      </w:pPr>
      <w:r w:rsidRPr="000F1961">
        <w:rPr>
          <w:rFonts w:asciiTheme="majorBidi" w:hAnsiTheme="majorBidi" w:cstheme="majorBidi"/>
          <w:sz w:val="24"/>
          <w:szCs w:val="24"/>
        </w:rPr>
        <w:lastRenderedPageBreak/>
        <w:t xml:space="preserve">La ségrégation d’équilibre est </w:t>
      </w:r>
      <w:r w:rsidR="009E2BB0" w:rsidRPr="000F1961">
        <w:rPr>
          <w:rFonts w:asciiTheme="majorBidi" w:hAnsiTheme="majorBidi" w:cstheme="majorBidi"/>
          <w:sz w:val="24"/>
          <w:szCs w:val="24"/>
        </w:rPr>
        <w:t>associée</w:t>
      </w:r>
      <w:r w:rsidRPr="000F1961">
        <w:rPr>
          <w:rFonts w:asciiTheme="majorBidi" w:hAnsiTheme="majorBidi" w:cstheme="majorBidi"/>
          <w:sz w:val="24"/>
          <w:szCs w:val="24"/>
        </w:rPr>
        <w:t xml:space="preserve"> au désordre des atomes (soluté et solvant) qui constituent le système au niveau d’interface </w:t>
      </w:r>
      <w:r w:rsidR="007F5F69" w:rsidRPr="000F1961">
        <w:rPr>
          <w:rFonts w:asciiTheme="majorBidi" w:hAnsiTheme="majorBidi" w:cstheme="majorBidi"/>
          <w:sz w:val="24"/>
          <w:szCs w:val="24"/>
        </w:rPr>
        <w:t>où</w:t>
      </w:r>
      <w:r w:rsidRPr="000F1961">
        <w:rPr>
          <w:rFonts w:asciiTheme="majorBidi" w:hAnsiTheme="majorBidi" w:cstheme="majorBidi"/>
          <w:sz w:val="24"/>
          <w:szCs w:val="24"/>
        </w:rPr>
        <w:t xml:space="preserve"> il y a des sites d’énergie différente de ceux dans le réseau auquel les atomes de solutés peuvent se dépos</w:t>
      </w:r>
      <w:r w:rsidR="007F5F69" w:rsidRPr="000F1961">
        <w:rPr>
          <w:rFonts w:asciiTheme="majorBidi" w:hAnsiTheme="majorBidi" w:cstheme="majorBidi"/>
          <w:sz w:val="24"/>
          <w:szCs w:val="24"/>
        </w:rPr>
        <w:t>er</w:t>
      </w:r>
      <w:r w:rsidRPr="000F1961">
        <w:rPr>
          <w:rFonts w:asciiTheme="majorBidi" w:hAnsiTheme="majorBidi" w:cstheme="majorBidi"/>
          <w:sz w:val="24"/>
          <w:szCs w:val="24"/>
        </w:rPr>
        <w:t xml:space="preserve">. Ce type de partitionnement des solutés entre le joint de grains et le cristal a été </w:t>
      </w:r>
      <w:r w:rsidR="007F5F69" w:rsidRPr="000F1961">
        <w:rPr>
          <w:rFonts w:asciiTheme="majorBidi" w:hAnsiTheme="majorBidi" w:cstheme="majorBidi"/>
          <w:sz w:val="24"/>
          <w:szCs w:val="24"/>
        </w:rPr>
        <w:t>prédit</w:t>
      </w:r>
      <w:r w:rsidRPr="000F1961">
        <w:rPr>
          <w:rFonts w:asciiTheme="majorBidi" w:hAnsiTheme="majorBidi" w:cstheme="majorBidi"/>
          <w:sz w:val="24"/>
          <w:szCs w:val="24"/>
        </w:rPr>
        <w:t xml:space="preserve"> par Maclean en 1957</w:t>
      </w:r>
      <w:sdt>
        <w:sdtPr>
          <w:rPr>
            <w:rFonts w:asciiTheme="majorBidi" w:hAnsiTheme="majorBidi" w:cstheme="majorBidi"/>
            <w:sz w:val="24"/>
            <w:szCs w:val="24"/>
          </w:rPr>
          <w:id w:val="-355266830"/>
          <w:citation/>
        </w:sdtPr>
        <w:sdtEndPr/>
        <w:sdtContent>
          <w:r w:rsidRPr="000F1961">
            <w:rPr>
              <w:rFonts w:asciiTheme="majorBidi" w:hAnsiTheme="majorBidi" w:cstheme="majorBidi"/>
              <w:sz w:val="24"/>
              <w:szCs w:val="24"/>
            </w:rPr>
            <w:fldChar w:fldCharType="begin"/>
          </w:r>
          <w:r w:rsidRPr="000F1961">
            <w:rPr>
              <w:rFonts w:asciiTheme="majorBidi" w:hAnsiTheme="majorBidi" w:cstheme="majorBidi"/>
              <w:sz w:val="24"/>
              <w:szCs w:val="24"/>
            </w:rPr>
            <w:instrText xml:space="preserve"> CITATION DMc57 \l 1036 </w:instrText>
          </w:r>
          <w:r w:rsidRPr="000F1961">
            <w:rPr>
              <w:rFonts w:asciiTheme="majorBidi" w:hAnsiTheme="majorBidi" w:cstheme="majorBidi"/>
              <w:sz w:val="24"/>
              <w:szCs w:val="24"/>
            </w:rPr>
            <w:fldChar w:fldCharType="separate"/>
          </w:r>
          <w:r w:rsidR="00B864EE" w:rsidRPr="000F1961">
            <w:rPr>
              <w:rFonts w:asciiTheme="majorBidi" w:hAnsiTheme="majorBidi" w:cstheme="majorBidi"/>
              <w:noProof/>
              <w:sz w:val="24"/>
              <w:szCs w:val="24"/>
            </w:rPr>
            <w:t xml:space="preserve"> [5]</w:t>
          </w:r>
          <w:r w:rsidRPr="000F1961">
            <w:rPr>
              <w:rFonts w:asciiTheme="majorBidi" w:hAnsiTheme="majorBidi" w:cstheme="majorBidi"/>
              <w:sz w:val="24"/>
              <w:szCs w:val="24"/>
            </w:rPr>
            <w:fldChar w:fldCharType="end"/>
          </w:r>
        </w:sdtContent>
      </w:sdt>
      <w:r w:rsidRPr="000F1961">
        <w:rPr>
          <w:rFonts w:asciiTheme="majorBidi" w:hAnsiTheme="majorBidi" w:cstheme="majorBidi"/>
          <w:sz w:val="24"/>
          <w:szCs w:val="24"/>
        </w:rPr>
        <w:t xml:space="preserve"> </w:t>
      </w:r>
    </w:p>
    <w:p w:rsidR="004D0870" w:rsidRPr="000F1961" w:rsidRDefault="00AC6462" w:rsidP="00AC6462">
      <w:pPr>
        <w:pStyle w:val="Paragraphedeliste"/>
        <w:numPr>
          <w:ilvl w:val="2"/>
          <w:numId w:val="1"/>
        </w:numPr>
        <w:tabs>
          <w:tab w:val="left" w:pos="6637"/>
        </w:tabs>
        <w:spacing w:after="0" w:line="240" w:lineRule="auto"/>
        <w:ind w:left="1134" w:hanging="992"/>
        <w:jc w:val="both"/>
        <w:rPr>
          <w:rFonts w:asciiTheme="majorBidi" w:hAnsiTheme="majorBidi" w:cstheme="majorBidi"/>
          <w:b/>
          <w:bCs/>
          <w:sz w:val="24"/>
          <w:szCs w:val="24"/>
        </w:rPr>
      </w:pPr>
      <w:r w:rsidRPr="000F1961">
        <w:rPr>
          <w:rFonts w:asciiTheme="majorBidi" w:hAnsiTheme="majorBidi" w:cstheme="majorBidi"/>
          <w:b/>
          <w:bCs/>
          <w:sz w:val="24"/>
          <w:szCs w:val="24"/>
        </w:rPr>
        <w:t xml:space="preserve"> </w:t>
      </w:r>
      <w:r w:rsidR="004D0870" w:rsidRPr="000F1961">
        <w:rPr>
          <w:rFonts w:asciiTheme="majorBidi" w:hAnsiTheme="majorBidi" w:cstheme="majorBidi"/>
          <w:b/>
          <w:bCs/>
          <w:sz w:val="24"/>
          <w:szCs w:val="24"/>
        </w:rPr>
        <w:t>Ségrégation hors d’équilibre</w:t>
      </w:r>
    </w:p>
    <w:p w:rsidR="004D0870" w:rsidRPr="000F1961" w:rsidRDefault="007F5F69" w:rsidP="002C4E39">
      <w:pPr>
        <w:spacing w:afterLines="100" w:after="240" w:line="240" w:lineRule="auto"/>
        <w:jc w:val="both"/>
        <w:rPr>
          <w:rFonts w:asciiTheme="majorBidi" w:hAnsiTheme="majorBidi" w:cstheme="majorBidi"/>
          <w:sz w:val="24"/>
          <w:szCs w:val="24"/>
        </w:rPr>
      </w:pPr>
      <w:r w:rsidRPr="000F1961">
        <w:rPr>
          <w:rFonts w:asciiTheme="majorBidi" w:hAnsiTheme="majorBidi" w:cstheme="majorBidi"/>
          <w:sz w:val="24"/>
          <w:szCs w:val="24"/>
        </w:rPr>
        <w:tab/>
      </w:r>
      <w:r w:rsidR="002C4E39" w:rsidRPr="000F1961">
        <w:rPr>
          <w:rFonts w:asciiTheme="majorBidi" w:hAnsiTheme="majorBidi" w:cstheme="majorBidi"/>
          <w:sz w:val="24"/>
          <w:szCs w:val="24"/>
        </w:rPr>
        <w:t xml:space="preserve">La ségrégation hors d’équilibre, d’abord théorisée par Westbrook en 1964 </w:t>
      </w:r>
      <w:sdt>
        <w:sdtPr>
          <w:rPr>
            <w:rFonts w:asciiTheme="majorBidi" w:hAnsiTheme="majorBidi" w:cstheme="majorBidi"/>
          </w:rPr>
          <w:id w:val="150960390"/>
          <w:citation/>
        </w:sdtPr>
        <w:sdtEndPr/>
        <w:sdtContent>
          <w:r w:rsidR="002C4E39" w:rsidRPr="000F1961">
            <w:rPr>
              <w:rFonts w:asciiTheme="majorBidi" w:hAnsiTheme="majorBidi" w:cstheme="majorBidi"/>
              <w:sz w:val="24"/>
              <w:szCs w:val="24"/>
            </w:rPr>
            <w:fldChar w:fldCharType="begin"/>
          </w:r>
          <w:r w:rsidR="002C4E39" w:rsidRPr="000F1961">
            <w:rPr>
              <w:rFonts w:asciiTheme="majorBidi" w:hAnsiTheme="majorBidi" w:cstheme="majorBidi"/>
              <w:sz w:val="24"/>
              <w:szCs w:val="24"/>
            </w:rPr>
            <w:instrText xml:space="preserve">CITATION Wes64 \l 1036 </w:instrText>
          </w:r>
          <w:r w:rsidR="002C4E39" w:rsidRPr="000F1961">
            <w:rPr>
              <w:rFonts w:asciiTheme="majorBidi" w:hAnsiTheme="majorBidi" w:cstheme="majorBidi"/>
              <w:sz w:val="24"/>
              <w:szCs w:val="24"/>
            </w:rPr>
            <w:fldChar w:fldCharType="separate"/>
          </w:r>
          <w:r w:rsidR="002C4E39" w:rsidRPr="000F1961">
            <w:rPr>
              <w:rFonts w:asciiTheme="majorBidi" w:hAnsiTheme="majorBidi" w:cstheme="majorBidi"/>
              <w:noProof/>
              <w:sz w:val="24"/>
              <w:szCs w:val="24"/>
            </w:rPr>
            <w:t>[6]</w:t>
          </w:r>
          <w:r w:rsidR="002C4E39" w:rsidRPr="000F1961">
            <w:rPr>
              <w:rFonts w:asciiTheme="majorBidi" w:hAnsiTheme="majorBidi" w:cstheme="majorBidi"/>
              <w:sz w:val="24"/>
              <w:szCs w:val="24"/>
            </w:rPr>
            <w:fldChar w:fldCharType="end"/>
          </w:r>
        </w:sdtContent>
      </w:sdt>
      <w:r w:rsidR="002C4E39" w:rsidRPr="000F1961">
        <w:rPr>
          <w:rFonts w:asciiTheme="majorBidi" w:hAnsiTheme="majorBidi" w:cstheme="majorBidi"/>
          <w:sz w:val="24"/>
          <w:szCs w:val="24"/>
        </w:rPr>
        <w:t xml:space="preserve">, se résulte par le couplage des solutés avec lacunes qui se déplacent vers les sources des joints de grains, lors d’un tramp ou application d’une contrainte, elle peut également résulter </w:t>
      </w:r>
      <w:proofErr w:type="gramStart"/>
      <w:r w:rsidR="002C4E39" w:rsidRPr="000F1961">
        <w:rPr>
          <w:rFonts w:asciiTheme="majorBidi" w:hAnsiTheme="majorBidi" w:cstheme="majorBidi"/>
          <w:sz w:val="24"/>
          <w:szCs w:val="24"/>
        </w:rPr>
        <w:t>des collision</w:t>
      </w:r>
      <w:proofErr w:type="gramEnd"/>
      <w:r w:rsidR="002C4E39" w:rsidRPr="000F1961">
        <w:rPr>
          <w:rFonts w:asciiTheme="majorBidi" w:hAnsiTheme="majorBidi" w:cstheme="majorBidi"/>
          <w:sz w:val="24"/>
          <w:szCs w:val="24"/>
        </w:rPr>
        <w:t xml:space="preserve"> des solutés à une interface mobile. </w:t>
      </w:r>
      <w:r w:rsidR="004D0870" w:rsidRPr="000F1961">
        <w:rPr>
          <w:rFonts w:asciiTheme="majorBidi" w:hAnsiTheme="majorBidi" w:cstheme="majorBidi"/>
          <w:sz w:val="24"/>
          <w:szCs w:val="24"/>
        </w:rPr>
        <w:t xml:space="preserve">   </w:t>
      </w:r>
    </w:p>
    <w:p w:rsidR="00D1288B" w:rsidRPr="000F1961" w:rsidRDefault="00AC6462" w:rsidP="00AF1260">
      <w:pPr>
        <w:pStyle w:val="Paragraphedeliste"/>
        <w:numPr>
          <w:ilvl w:val="1"/>
          <w:numId w:val="1"/>
        </w:numPr>
        <w:spacing w:after="0" w:line="240" w:lineRule="auto"/>
        <w:ind w:left="851" w:hanging="491"/>
        <w:rPr>
          <w:rFonts w:asciiTheme="majorBidi" w:hAnsiTheme="majorBidi" w:cstheme="majorBidi"/>
          <w:b/>
          <w:sz w:val="24"/>
          <w:szCs w:val="24"/>
        </w:rPr>
      </w:pPr>
      <w:r w:rsidRPr="000F1961">
        <w:rPr>
          <w:rFonts w:asciiTheme="majorBidi" w:hAnsiTheme="majorBidi" w:cstheme="majorBidi"/>
          <w:b/>
          <w:sz w:val="24"/>
          <w:szCs w:val="24"/>
        </w:rPr>
        <w:t>F</w:t>
      </w:r>
      <w:r w:rsidR="00D1288B" w:rsidRPr="000F1961">
        <w:rPr>
          <w:rFonts w:asciiTheme="majorBidi" w:hAnsiTheme="majorBidi" w:cstheme="majorBidi"/>
          <w:b/>
          <w:sz w:val="24"/>
          <w:szCs w:val="24"/>
        </w:rPr>
        <w:t xml:space="preserve">orces motrices de la ségrégation d’équilibre </w:t>
      </w:r>
    </w:p>
    <w:p w:rsidR="00D1288B" w:rsidRPr="000F1961" w:rsidRDefault="00D1288B" w:rsidP="00AF1260">
      <w:pPr>
        <w:spacing w:afterLines="100" w:after="240" w:line="240" w:lineRule="auto"/>
        <w:ind w:firstLine="567"/>
        <w:jc w:val="both"/>
        <w:rPr>
          <w:rFonts w:asciiTheme="majorBidi" w:hAnsiTheme="majorBidi" w:cstheme="majorBidi"/>
          <w:sz w:val="24"/>
          <w:szCs w:val="24"/>
        </w:rPr>
      </w:pPr>
      <w:r w:rsidRPr="000F1961">
        <w:rPr>
          <w:rFonts w:asciiTheme="majorBidi" w:hAnsiTheme="majorBidi" w:cstheme="majorBidi"/>
          <w:sz w:val="24"/>
          <w:szCs w:val="24"/>
        </w:rPr>
        <w:t>Les forces motrices sont</w:t>
      </w:r>
      <w:r w:rsidR="009E2BB0" w:rsidRPr="000F1961">
        <w:rPr>
          <w:rFonts w:asciiTheme="majorBidi" w:hAnsiTheme="majorBidi" w:cstheme="majorBidi"/>
          <w:sz w:val="24"/>
          <w:szCs w:val="24"/>
        </w:rPr>
        <w:t>,</w:t>
      </w:r>
      <w:r w:rsidRPr="000F1961">
        <w:rPr>
          <w:rFonts w:asciiTheme="majorBidi" w:hAnsiTheme="majorBidi" w:cstheme="majorBidi"/>
          <w:sz w:val="24"/>
          <w:szCs w:val="24"/>
        </w:rPr>
        <w:t xml:space="preserve"> soit d’origine élastique, soit d’origine électronique. La considération des premières est souvent suffisante pour comprendre l’interaction et pour obtenir des énergies de ségrégation avec une bonne approximation. </w:t>
      </w:r>
    </w:p>
    <w:p w:rsidR="001F42E5" w:rsidRPr="000F1961" w:rsidRDefault="00C9339C" w:rsidP="00AF1260">
      <w:pPr>
        <w:pStyle w:val="Paragraphedeliste"/>
        <w:numPr>
          <w:ilvl w:val="0"/>
          <w:numId w:val="1"/>
        </w:numPr>
        <w:tabs>
          <w:tab w:val="left" w:pos="6637"/>
        </w:tabs>
        <w:spacing w:line="240" w:lineRule="auto"/>
        <w:ind w:left="567" w:hanging="283"/>
        <w:rPr>
          <w:rFonts w:asciiTheme="majorBidi" w:hAnsiTheme="majorBidi" w:cstheme="majorBidi"/>
          <w:b/>
          <w:bCs/>
          <w:sz w:val="24"/>
          <w:szCs w:val="24"/>
        </w:rPr>
      </w:pPr>
      <w:r w:rsidRPr="000F1961">
        <w:rPr>
          <w:rFonts w:asciiTheme="majorBidi" w:hAnsiTheme="majorBidi" w:cstheme="majorBidi"/>
          <w:b/>
          <w:bCs/>
          <w:sz w:val="24"/>
          <w:szCs w:val="24"/>
        </w:rPr>
        <w:t>E</w:t>
      </w:r>
      <w:r w:rsidR="001F42E5" w:rsidRPr="000F1961">
        <w:rPr>
          <w:rFonts w:asciiTheme="majorBidi" w:hAnsiTheme="majorBidi" w:cstheme="majorBidi"/>
          <w:b/>
          <w:bCs/>
          <w:sz w:val="24"/>
          <w:szCs w:val="24"/>
        </w:rPr>
        <w:t>tude de la ségrégation intergranulaire</w:t>
      </w:r>
    </w:p>
    <w:p w:rsidR="001F42E5" w:rsidRPr="000F1961" w:rsidRDefault="007B78AC" w:rsidP="00AF1260">
      <w:pPr>
        <w:pStyle w:val="Paragraphedeliste"/>
        <w:numPr>
          <w:ilvl w:val="1"/>
          <w:numId w:val="1"/>
        </w:numPr>
        <w:tabs>
          <w:tab w:val="left" w:pos="567"/>
        </w:tabs>
        <w:spacing w:line="240" w:lineRule="auto"/>
        <w:ind w:left="567" w:hanging="283"/>
        <w:rPr>
          <w:rFonts w:asciiTheme="majorBidi" w:hAnsiTheme="majorBidi" w:cstheme="majorBidi"/>
          <w:b/>
          <w:bCs/>
          <w:sz w:val="24"/>
          <w:szCs w:val="24"/>
        </w:rPr>
      </w:pPr>
      <w:r w:rsidRPr="000F1961">
        <w:rPr>
          <w:rFonts w:asciiTheme="majorBidi" w:hAnsiTheme="majorBidi" w:cstheme="majorBidi"/>
          <w:b/>
          <w:bCs/>
          <w:sz w:val="24"/>
          <w:szCs w:val="24"/>
        </w:rPr>
        <w:t>A</w:t>
      </w:r>
      <w:r w:rsidR="001F42E5" w:rsidRPr="000F1961">
        <w:rPr>
          <w:rFonts w:asciiTheme="majorBidi" w:hAnsiTheme="majorBidi" w:cstheme="majorBidi"/>
          <w:b/>
          <w:bCs/>
          <w:sz w:val="24"/>
          <w:szCs w:val="24"/>
        </w:rPr>
        <w:t xml:space="preserve">pproche thermodynamique </w:t>
      </w:r>
    </w:p>
    <w:p w:rsidR="005E46DA" w:rsidRPr="000F1961" w:rsidRDefault="007B78AC" w:rsidP="00AF1260">
      <w:pPr>
        <w:pStyle w:val="Paragraphedeliste"/>
        <w:numPr>
          <w:ilvl w:val="2"/>
          <w:numId w:val="1"/>
        </w:numPr>
        <w:tabs>
          <w:tab w:val="left" w:pos="6637"/>
        </w:tabs>
        <w:spacing w:line="240" w:lineRule="auto"/>
        <w:ind w:left="851" w:hanging="567"/>
        <w:rPr>
          <w:rFonts w:asciiTheme="majorBidi" w:hAnsiTheme="majorBidi" w:cstheme="majorBidi"/>
          <w:b/>
          <w:bCs/>
          <w:sz w:val="20"/>
          <w:szCs w:val="20"/>
        </w:rPr>
      </w:pPr>
      <w:r w:rsidRPr="000F1961">
        <w:rPr>
          <w:rFonts w:asciiTheme="majorBidi" w:hAnsiTheme="majorBidi" w:cstheme="majorBidi"/>
          <w:b/>
          <w:bCs/>
          <w:iCs/>
          <w:sz w:val="24"/>
          <w:szCs w:val="24"/>
        </w:rPr>
        <w:t>E</w:t>
      </w:r>
      <w:r w:rsidR="001763A5" w:rsidRPr="000F1961">
        <w:rPr>
          <w:rFonts w:asciiTheme="majorBidi" w:hAnsiTheme="majorBidi" w:cstheme="majorBidi"/>
          <w:b/>
          <w:bCs/>
          <w:iCs/>
          <w:sz w:val="24"/>
          <w:szCs w:val="24"/>
        </w:rPr>
        <w:t>quation générale de la ségrégation d’équilibre</w:t>
      </w:r>
    </w:p>
    <w:p w:rsidR="000E7CB9" w:rsidRPr="000F1961" w:rsidRDefault="007B78AC" w:rsidP="002C4E39">
      <w:pPr>
        <w:tabs>
          <w:tab w:val="left" w:pos="1549"/>
        </w:tabs>
        <w:spacing w:line="240" w:lineRule="auto"/>
        <w:jc w:val="both"/>
        <w:rPr>
          <w:rFonts w:asciiTheme="majorBidi" w:hAnsiTheme="majorBidi" w:cstheme="majorBidi"/>
          <w:iCs/>
          <w:sz w:val="24"/>
          <w:szCs w:val="24"/>
        </w:rPr>
      </w:pPr>
      <w:r w:rsidRPr="000F1961">
        <w:rPr>
          <w:rFonts w:asciiTheme="majorBidi" w:hAnsiTheme="majorBidi" w:cstheme="majorBidi"/>
          <w:iCs/>
          <w:sz w:val="24"/>
          <w:szCs w:val="24"/>
        </w:rPr>
        <w:t xml:space="preserve">              </w:t>
      </w:r>
      <w:r w:rsidR="000E7CB9" w:rsidRPr="000F1961">
        <w:rPr>
          <w:rFonts w:asciiTheme="majorBidi" w:hAnsiTheme="majorBidi" w:cstheme="majorBidi"/>
          <w:iCs/>
          <w:sz w:val="24"/>
          <w:szCs w:val="24"/>
        </w:rPr>
        <w:t xml:space="preserve">Selon beaucoup d’études </w:t>
      </w:r>
      <w:r w:rsidR="002C4E39" w:rsidRPr="000F1961">
        <w:rPr>
          <w:rFonts w:asciiTheme="majorBidi" w:hAnsiTheme="majorBidi" w:cstheme="majorBidi"/>
          <w:noProof/>
          <w:sz w:val="24"/>
          <w:szCs w:val="24"/>
        </w:rPr>
        <w:t>[7,8]</w:t>
      </w:r>
      <w:r w:rsidR="000E7CB9" w:rsidRPr="000F1961">
        <w:rPr>
          <w:rFonts w:asciiTheme="majorBidi" w:hAnsiTheme="majorBidi" w:cstheme="majorBidi"/>
          <w:iCs/>
          <w:sz w:val="24"/>
          <w:szCs w:val="24"/>
        </w:rPr>
        <w:t xml:space="preserve">, de la ségrégation d’interface de l’impureté </w:t>
      </w:r>
      <w:r w:rsidR="000E7CB9" w:rsidRPr="000F1961">
        <w:rPr>
          <w:rFonts w:asciiTheme="majorBidi" w:hAnsiTheme="majorBidi" w:cstheme="majorBidi"/>
          <w:i/>
          <w:sz w:val="24"/>
          <w:szCs w:val="24"/>
        </w:rPr>
        <w:t>I</w:t>
      </w:r>
      <w:r w:rsidR="000E7CB9" w:rsidRPr="000F1961">
        <w:rPr>
          <w:rFonts w:asciiTheme="majorBidi" w:hAnsiTheme="majorBidi" w:cstheme="majorBidi"/>
          <w:iCs/>
          <w:sz w:val="24"/>
          <w:szCs w:val="24"/>
        </w:rPr>
        <w:t xml:space="preserve"> dans un système avec l’élément chimique de la matrice M, peut être représenté par la réaction réversible</w:t>
      </w:r>
      <w:r w:rsidRPr="000F1961">
        <w:rPr>
          <w:rFonts w:asciiTheme="majorBidi" w:hAnsiTheme="majorBidi" w:cstheme="majorBidi"/>
          <w:iCs/>
          <w:sz w:val="24"/>
          <w:szCs w:val="24"/>
        </w:rPr>
        <w:t xml:space="preserve"> </w:t>
      </w:r>
      <w:r w:rsidR="000E7CB9" w:rsidRPr="000F1961">
        <w:rPr>
          <w:rFonts w:asciiTheme="majorBidi" w:hAnsiTheme="majorBidi" w:cstheme="majorBidi"/>
          <w:iCs/>
          <w:sz w:val="24"/>
          <w:szCs w:val="24"/>
        </w:rPr>
        <w:t>:</w:t>
      </w:r>
    </w:p>
    <w:tbl>
      <w:tblPr>
        <w:tblW w:w="0" w:type="auto"/>
        <w:jc w:val="center"/>
        <w:tblLook w:val="04A0" w:firstRow="1" w:lastRow="0" w:firstColumn="1" w:lastColumn="0" w:noHBand="0" w:noVBand="1"/>
      </w:tblPr>
      <w:tblGrid>
        <w:gridCol w:w="7613"/>
        <w:gridCol w:w="1596"/>
      </w:tblGrid>
      <w:tr w:rsidR="000F1961" w:rsidRPr="000F1961" w:rsidTr="00A70E39">
        <w:trPr>
          <w:jc w:val="center"/>
        </w:trPr>
        <w:tc>
          <w:tcPr>
            <w:tcW w:w="7613" w:type="dxa"/>
            <w:vAlign w:val="center"/>
          </w:tcPr>
          <w:p w:rsidR="000E7CB9" w:rsidRPr="000F1961" w:rsidRDefault="000E7CB9" w:rsidP="00AF1260">
            <w:pPr>
              <w:autoSpaceDE w:val="0"/>
              <w:autoSpaceDN w:val="0"/>
              <w:adjustRightInd w:val="0"/>
              <w:spacing w:after="0" w:line="240" w:lineRule="auto"/>
              <w:jc w:val="center"/>
              <w:rPr>
                <w:rFonts w:asciiTheme="majorBidi" w:hAnsiTheme="majorBidi" w:cstheme="majorBidi"/>
                <w:sz w:val="24"/>
                <w:szCs w:val="24"/>
              </w:rPr>
            </w:pPr>
            <w:r w:rsidRPr="000F1961">
              <w:rPr>
                <w:rFonts w:asciiTheme="majorBidi" w:hAnsiTheme="majorBidi" w:cstheme="majorBidi"/>
                <w:sz w:val="24"/>
                <w:szCs w:val="24"/>
              </w:rPr>
              <w:t xml:space="preserve">                    </w:t>
            </w:r>
            <m:oMath>
              <m:sSup>
                <m:sSupPr>
                  <m:ctrlPr>
                    <w:rPr>
                      <w:rFonts w:ascii="Cambria Math" w:hAnsi="Cambria Math" w:cstheme="majorBidi"/>
                      <w:i/>
                      <w:sz w:val="24"/>
                      <w:szCs w:val="24"/>
                    </w:rPr>
                  </m:ctrlPr>
                </m:sSupPr>
                <m:e>
                  <m:r>
                    <w:rPr>
                      <w:rFonts w:ascii="Cambria Math" w:hAnsi="Cambria Math" w:cstheme="majorBidi"/>
                      <w:sz w:val="24"/>
                      <w:szCs w:val="24"/>
                    </w:rPr>
                    <m:t>M</m:t>
                  </m:r>
                </m:e>
                <m:sup>
                  <m:r>
                    <w:rPr>
                      <w:rFonts w:ascii="Cambria Math" w:hAnsi="Cambria Math" w:cstheme="majorBidi"/>
                      <w:sz w:val="24"/>
                      <w:szCs w:val="24"/>
                    </w:rPr>
                    <m:t>ϕ</m:t>
                  </m:r>
                </m:sup>
              </m:sSup>
              <m:r>
                <w:rPr>
                  <w:rFonts w:ascii="Cambria Math" w:hAnsi="Cambria Math" w:cstheme="majorBidi"/>
                  <w:sz w:val="24"/>
                  <w:szCs w:val="24"/>
                </w:rPr>
                <m:t>+I⇌M+</m:t>
              </m:r>
              <m:sSup>
                <m:sSupPr>
                  <m:ctrlPr>
                    <w:rPr>
                      <w:rFonts w:ascii="Cambria Math" w:hAnsi="Cambria Math" w:cstheme="majorBidi"/>
                      <w:i/>
                      <w:sz w:val="24"/>
                      <w:szCs w:val="24"/>
                    </w:rPr>
                  </m:ctrlPr>
                </m:sSupPr>
                <m:e>
                  <m:r>
                    <w:rPr>
                      <w:rFonts w:ascii="Cambria Math" w:hAnsi="Cambria Math" w:cstheme="majorBidi"/>
                      <w:sz w:val="24"/>
                      <w:szCs w:val="24"/>
                    </w:rPr>
                    <m:t>I</m:t>
                  </m:r>
                </m:e>
                <m:sup>
                  <m:r>
                    <w:rPr>
                      <w:rFonts w:ascii="Cambria Math" w:hAnsi="Cambria Math" w:cstheme="majorBidi"/>
                      <w:sz w:val="24"/>
                      <w:szCs w:val="24"/>
                    </w:rPr>
                    <m:t>ϕ</m:t>
                  </m:r>
                </m:sup>
              </m:sSup>
            </m:oMath>
          </w:p>
        </w:tc>
        <w:tc>
          <w:tcPr>
            <w:tcW w:w="1596" w:type="dxa"/>
            <w:vAlign w:val="center"/>
          </w:tcPr>
          <w:p w:rsidR="000E7CB9" w:rsidRPr="000F1961" w:rsidRDefault="000E7CB9" w:rsidP="00AF1260">
            <w:pPr>
              <w:autoSpaceDE w:val="0"/>
              <w:autoSpaceDN w:val="0"/>
              <w:adjustRightInd w:val="0"/>
              <w:spacing w:after="0" w:line="240" w:lineRule="auto"/>
              <w:jc w:val="right"/>
              <w:rPr>
                <w:rFonts w:asciiTheme="majorBidi" w:hAnsiTheme="majorBidi" w:cstheme="majorBidi"/>
                <w:sz w:val="24"/>
                <w:szCs w:val="24"/>
              </w:rPr>
            </w:pPr>
            <w:r w:rsidRPr="000F1961">
              <w:rPr>
                <w:rFonts w:asciiTheme="majorBidi" w:hAnsiTheme="majorBidi" w:cstheme="majorBidi"/>
                <w:sz w:val="24"/>
                <w:szCs w:val="24"/>
              </w:rPr>
              <w:t xml:space="preserve">           (</w:t>
            </w:r>
            <w:r w:rsidR="00C37585" w:rsidRPr="000F1961">
              <w:rPr>
                <w:rFonts w:asciiTheme="majorBidi" w:hAnsiTheme="majorBidi" w:cstheme="majorBidi"/>
                <w:sz w:val="24"/>
                <w:szCs w:val="24"/>
              </w:rPr>
              <w:t>1</w:t>
            </w:r>
            <w:r w:rsidRPr="000F1961">
              <w:rPr>
                <w:rFonts w:asciiTheme="majorBidi" w:hAnsiTheme="majorBidi" w:cstheme="majorBidi"/>
                <w:sz w:val="24"/>
                <w:szCs w:val="24"/>
              </w:rPr>
              <w:t>)</w:t>
            </w:r>
          </w:p>
        </w:tc>
      </w:tr>
    </w:tbl>
    <w:p w:rsidR="000E7CB9" w:rsidRPr="000F1961" w:rsidRDefault="000E7CB9" w:rsidP="00AF1260">
      <w:pPr>
        <w:tabs>
          <w:tab w:val="left" w:pos="1549"/>
        </w:tabs>
        <w:spacing w:after="0" w:line="240" w:lineRule="auto"/>
        <w:jc w:val="both"/>
        <w:rPr>
          <w:rFonts w:asciiTheme="majorBidi" w:hAnsiTheme="majorBidi" w:cstheme="majorBidi"/>
          <w:sz w:val="24"/>
          <w:szCs w:val="24"/>
        </w:rPr>
      </w:pPr>
      <w:r w:rsidRPr="000F1961">
        <w:rPr>
          <w:rFonts w:asciiTheme="majorBidi" w:hAnsiTheme="majorBidi" w:cstheme="majorBidi"/>
          <w:sz w:val="24"/>
          <w:szCs w:val="24"/>
        </w:rPr>
        <w:t xml:space="preserve">Où </w:t>
      </w:r>
      <m:oMath>
        <m:r>
          <w:rPr>
            <w:rFonts w:ascii="Cambria Math" w:hAnsi="Cambria Math" w:cstheme="majorBidi"/>
            <w:sz w:val="24"/>
            <w:szCs w:val="24"/>
          </w:rPr>
          <m:t>ϕ</m:t>
        </m:r>
      </m:oMath>
      <w:r w:rsidRPr="000F1961">
        <w:rPr>
          <w:rFonts w:asciiTheme="majorBidi" w:hAnsiTheme="majorBidi" w:cstheme="majorBidi"/>
          <w:sz w:val="24"/>
          <w:szCs w:val="24"/>
        </w:rPr>
        <w:t xml:space="preserve"> représente l’interface. À l’équilibre thermodynamique, les potentiels chimiques dans toutes les pointes de système sont égaux, et d’après la réaction précédente (</w:t>
      </w:r>
      <w:r w:rsidR="00C37585" w:rsidRPr="000F1961">
        <w:rPr>
          <w:rFonts w:asciiTheme="majorBidi" w:hAnsiTheme="majorBidi" w:cstheme="majorBidi"/>
          <w:sz w:val="24"/>
          <w:szCs w:val="24"/>
        </w:rPr>
        <w:t>1</w:t>
      </w:r>
      <w:r w:rsidRPr="000F1961">
        <w:rPr>
          <w:rFonts w:asciiTheme="majorBidi" w:hAnsiTheme="majorBidi" w:cstheme="majorBidi"/>
          <w:sz w:val="24"/>
          <w:szCs w:val="24"/>
        </w:rPr>
        <w:t xml:space="preserve">), on peut écrire : </w:t>
      </w:r>
    </w:p>
    <w:tbl>
      <w:tblPr>
        <w:tblW w:w="0" w:type="auto"/>
        <w:jc w:val="right"/>
        <w:tblInd w:w="-732" w:type="dxa"/>
        <w:tblLook w:val="04A0" w:firstRow="1" w:lastRow="0" w:firstColumn="1" w:lastColumn="0" w:noHBand="0" w:noVBand="1"/>
      </w:tblPr>
      <w:tblGrid>
        <w:gridCol w:w="8345"/>
        <w:gridCol w:w="833"/>
      </w:tblGrid>
      <w:tr w:rsidR="000F1961" w:rsidRPr="000F1961" w:rsidTr="006C2EB4">
        <w:trPr>
          <w:jc w:val="right"/>
        </w:trPr>
        <w:tc>
          <w:tcPr>
            <w:tcW w:w="8345" w:type="dxa"/>
            <w:vAlign w:val="center"/>
          </w:tcPr>
          <w:p w:rsidR="000E7CB9" w:rsidRPr="000F1961" w:rsidRDefault="00EC5351" w:rsidP="00AF1260">
            <w:pPr>
              <w:tabs>
                <w:tab w:val="left" w:pos="1549"/>
              </w:tabs>
              <w:spacing w:after="0" w:line="240" w:lineRule="auto"/>
              <w:jc w:val="both"/>
              <w:rPr>
                <w:rFonts w:asciiTheme="majorBidi" w:hAnsiTheme="majorBidi" w:cstheme="majorBidi"/>
                <w:sz w:val="24"/>
                <w:szCs w:val="24"/>
              </w:rPr>
            </w:pPr>
            <m:oMathPara>
              <m:oMath>
                <m:sSubSup>
                  <m:sSubSupPr>
                    <m:ctrlPr>
                      <w:rPr>
                        <w:rFonts w:ascii="Cambria Math" w:hAnsi="Cambria Math" w:cstheme="majorBidi"/>
                        <w:i/>
                        <w:sz w:val="24"/>
                        <w:szCs w:val="24"/>
                      </w:rPr>
                    </m:ctrlPr>
                  </m:sSubSupPr>
                  <m:e>
                    <m:r>
                      <w:rPr>
                        <w:rFonts w:ascii="Cambria Math" w:hAnsi="Cambria Math" w:cstheme="majorBidi"/>
                        <w:sz w:val="24"/>
                        <w:szCs w:val="24"/>
                      </w:rPr>
                      <m:t>μ</m:t>
                    </m:r>
                  </m:e>
                  <m:sub>
                    <m:r>
                      <w:rPr>
                        <w:rFonts w:ascii="Cambria Math" w:hAnsi="Cambria Math" w:cstheme="majorBidi"/>
                        <w:sz w:val="24"/>
                        <w:szCs w:val="24"/>
                      </w:rPr>
                      <m:t>M</m:t>
                    </m:r>
                  </m:sub>
                  <m:sup>
                    <m:r>
                      <w:rPr>
                        <w:rFonts w:ascii="Cambria Math" w:hAnsi="Cambria Math" w:cstheme="majorBidi"/>
                        <w:sz w:val="24"/>
                        <w:szCs w:val="24"/>
                      </w:rPr>
                      <m:t>ϕ</m:t>
                    </m:r>
                  </m:sup>
                </m:sSubSup>
                <m:r>
                  <w:rPr>
                    <w:rFonts w:ascii="Cambria Math" w:hAnsi="Cambria Math" w:cstheme="majorBidi"/>
                    <w:sz w:val="24"/>
                    <w:szCs w:val="24"/>
                  </w:rPr>
                  <m:t>+</m:t>
                </m:r>
                <m:sSub>
                  <m:sSubPr>
                    <m:ctrlPr>
                      <w:rPr>
                        <w:rFonts w:ascii="Cambria Math" w:hAnsi="Cambria Math" w:cstheme="majorBidi"/>
                        <w:i/>
                        <w:sz w:val="24"/>
                        <w:szCs w:val="24"/>
                      </w:rPr>
                    </m:ctrlPr>
                  </m:sSubPr>
                  <m:e>
                    <m:r>
                      <w:rPr>
                        <w:rFonts w:ascii="Cambria Math" w:hAnsi="Cambria Math" w:cstheme="majorBidi"/>
                        <w:sz w:val="24"/>
                        <w:szCs w:val="24"/>
                      </w:rPr>
                      <m:t>μ</m:t>
                    </m:r>
                  </m:e>
                  <m:sub>
                    <m:r>
                      <w:rPr>
                        <w:rFonts w:ascii="Cambria Math" w:hAnsi="Cambria Math" w:cstheme="majorBidi"/>
                        <w:sz w:val="24"/>
                        <w:szCs w:val="24"/>
                      </w:rPr>
                      <m:t>I</m:t>
                    </m:r>
                  </m:sub>
                </m:sSub>
                <m:r>
                  <w:rPr>
                    <w:rFonts w:ascii="Cambria Math" w:hAnsi="Cambria Math" w:cstheme="majorBidi"/>
                    <w:sz w:val="24"/>
                    <w:szCs w:val="24"/>
                  </w:rPr>
                  <m:t>=</m:t>
                </m:r>
                <m:sSub>
                  <m:sSubPr>
                    <m:ctrlPr>
                      <w:rPr>
                        <w:rFonts w:ascii="Cambria Math" w:hAnsi="Cambria Math" w:cstheme="majorBidi"/>
                        <w:i/>
                        <w:sz w:val="24"/>
                        <w:szCs w:val="24"/>
                      </w:rPr>
                    </m:ctrlPr>
                  </m:sSubPr>
                  <m:e>
                    <m:r>
                      <w:rPr>
                        <w:rFonts w:ascii="Cambria Math" w:hAnsi="Cambria Math" w:cstheme="majorBidi"/>
                        <w:sz w:val="24"/>
                        <w:szCs w:val="24"/>
                      </w:rPr>
                      <m:t>μ</m:t>
                    </m:r>
                  </m:e>
                  <m:sub>
                    <m:r>
                      <w:rPr>
                        <w:rFonts w:ascii="Cambria Math" w:hAnsi="Cambria Math" w:cstheme="majorBidi"/>
                        <w:sz w:val="24"/>
                        <w:szCs w:val="24"/>
                      </w:rPr>
                      <m:t>M</m:t>
                    </m:r>
                  </m:sub>
                </m:sSub>
                <m:r>
                  <w:rPr>
                    <w:rFonts w:ascii="Cambria Math" w:hAnsi="Cambria Math" w:cstheme="majorBidi"/>
                    <w:sz w:val="24"/>
                    <w:szCs w:val="24"/>
                  </w:rPr>
                  <m:t>+</m:t>
                </m:r>
                <m:sSubSup>
                  <m:sSubSupPr>
                    <m:ctrlPr>
                      <w:rPr>
                        <w:rFonts w:ascii="Cambria Math" w:hAnsi="Cambria Math" w:cstheme="majorBidi"/>
                        <w:i/>
                        <w:sz w:val="24"/>
                        <w:szCs w:val="24"/>
                      </w:rPr>
                    </m:ctrlPr>
                  </m:sSubSupPr>
                  <m:e>
                    <m:r>
                      <w:rPr>
                        <w:rFonts w:ascii="Cambria Math" w:hAnsi="Cambria Math" w:cstheme="majorBidi"/>
                        <w:sz w:val="24"/>
                        <w:szCs w:val="24"/>
                      </w:rPr>
                      <m:t>μ</m:t>
                    </m:r>
                  </m:e>
                  <m:sub>
                    <m:r>
                      <w:rPr>
                        <w:rFonts w:ascii="Cambria Math" w:hAnsi="Cambria Math" w:cstheme="majorBidi"/>
                        <w:sz w:val="24"/>
                        <w:szCs w:val="24"/>
                      </w:rPr>
                      <m:t>I</m:t>
                    </m:r>
                  </m:sub>
                  <m:sup>
                    <m:r>
                      <w:rPr>
                        <w:rFonts w:ascii="Cambria Math" w:hAnsi="Cambria Math" w:cstheme="majorBidi"/>
                        <w:sz w:val="24"/>
                        <w:szCs w:val="24"/>
                      </w:rPr>
                      <m:t>ϕ</m:t>
                    </m:r>
                  </m:sup>
                </m:sSubSup>
              </m:oMath>
            </m:oMathPara>
          </w:p>
        </w:tc>
        <w:tc>
          <w:tcPr>
            <w:tcW w:w="833" w:type="dxa"/>
            <w:vAlign w:val="center"/>
          </w:tcPr>
          <w:p w:rsidR="000E7CB9" w:rsidRPr="000F1961" w:rsidRDefault="000E7CB9" w:rsidP="00AF1260">
            <w:pPr>
              <w:autoSpaceDE w:val="0"/>
              <w:autoSpaceDN w:val="0"/>
              <w:adjustRightInd w:val="0"/>
              <w:spacing w:after="0" w:line="240" w:lineRule="auto"/>
              <w:jc w:val="right"/>
              <w:rPr>
                <w:rFonts w:asciiTheme="majorBidi" w:hAnsiTheme="majorBidi" w:cstheme="majorBidi"/>
                <w:sz w:val="24"/>
                <w:szCs w:val="24"/>
              </w:rPr>
            </w:pPr>
            <w:r w:rsidRPr="000F1961">
              <w:rPr>
                <w:rFonts w:asciiTheme="majorBidi" w:hAnsiTheme="majorBidi" w:cstheme="majorBidi"/>
                <w:sz w:val="24"/>
                <w:szCs w:val="24"/>
              </w:rPr>
              <w:t>(</w:t>
            </w:r>
            <w:r w:rsidR="00C37585" w:rsidRPr="000F1961">
              <w:rPr>
                <w:rFonts w:asciiTheme="majorBidi" w:hAnsiTheme="majorBidi" w:cstheme="majorBidi"/>
                <w:sz w:val="24"/>
                <w:szCs w:val="24"/>
              </w:rPr>
              <w:t>2</w:t>
            </w:r>
            <w:r w:rsidRPr="000F1961">
              <w:rPr>
                <w:rFonts w:asciiTheme="majorBidi" w:hAnsiTheme="majorBidi" w:cstheme="majorBidi"/>
                <w:sz w:val="24"/>
                <w:szCs w:val="24"/>
              </w:rPr>
              <w:t>)</w:t>
            </w:r>
          </w:p>
        </w:tc>
      </w:tr>
      <w:tr w:rsidR="000F1961" w:rsidRPr="000F1961" w:rsidTr="006C2EB4">
        <w:trPr>
          <w:jc w:val="right"/>
        </w:trPr>
        <w:tc>
          <w:tcPr>
            <w:tcW w:w="8345" w:type="dxa"/>
            <w:vAlign w:val="center"/>
          </w:tcPr>
          <w:p w:rsidR="006C2EB4" w:rsidRPr="000F1961" w:rsidRDefault="006C2EB4" w:rsidP="00AF1260">
            <w:pPr>
              <w:tabs>
                <w:tab w:val="left" w:pos="1549"/>
              </w:tabs>
              <w:spacing w:after="0" w:line="240" w:lineRule="auto"/>
              <w:jc w:val="both"/>
              <w:rPr>
                <w:rFonts w:asciiTheme="majorBidi" w:eastAsia="Times New Roman" w:hAnsiTheme="majorBidi" w:cstheme="majorBidi"/>
                <w:sz w:val="24"/>
                <w:szCs w:val="24"/>
              </w:rPr>
            </w:pPr>
            <w:r w:rsidRPr="000F1961">
              <w:rPr>
                <w:rFonts w:asciiTheme="majorBidi" w:eastAsia="Times New Roman" w:hAnsiTheme="majorBidi" w:cstheme="majorBidi"/>
                <w:sz w:val="24"/>
                <w:szCs w:val="24"/>
              </w:rPr>
              <w:t>et</w:t>
            </w:r>
          </w:p>
        </w:tc>
        <w:tc>
          <w:tcPr>
            <w:tcW w:w="833" w:type="dxa"/>
            <w:vAlign w:val="center"/>
          </w:tcPr>
          <w:p w:rsidR="006C2EB4" w:rsidRPr="000F1961" w:rsidRDefault="006C2EB4" w:rsidP="00AF1260">
            <w:pPr>
              <w:autoSpaceDE w:val="0"/>
              <w:autoSpaceDN w:val="0"/>
              <w:adjustRightInd w:val="0"/>
              <w:spacing w:after="0" w:line="240" w:lineRule="auto"/>
              <w:jc w:val="right"/>
              <w:rPr>
                <w:rFonts w:asciiTheme="majorBidi" w:hAnsiTheme="majorBidi" w:cstheme="majorBidi"/>
                <w:sz w:val="24"/>
                <w:szCs w:val="24"/>
              </w:rPr>
            </w:pPr>
          </w:p>
        </w:tc>
      </w:tr>
      <w:tr w:rsidR="000F1961" w:rsidRPr="000F1961" w:rsidTr="006C2EB4">
        <w:trPr>
          <w:jc w:val="right"/>
        </w:trPr>
        <w:tc>
          <w:tcPr>
            <w:tcW w:w="8345" w:type="dxa"/>
            <w:vAlign w:val="center"/>
          </w:tcPr>
          <w:p w:rsidR="000E7CB9" w:rsidRPr="000F1961" w:rsidRDefault="00EC5351" w:rsidP="00AF1260">
            <w:pPr>
              <w:tabs>
                <w:tab w:val="left" w:pos="1549"/>
              </w:tabs>
              <w:spacing w:after="0" w:line="240" w:lineRule="auto"/>
              <w:jc w:val="both"/>
              <w:rPr>
                <w:rFonts w:ascii="Cambria Math" w:hAnsi="Cambria Math" w:cstheme="majorBidi"/>
                <w:sz w:val="24"/>
                <w:szCs w:val="24"/>
                <w:oMath/>
              </w:rPr>
            </w:pPr>
            <m:oMathPara>
              <m:oMathParaPr>
                <m:jc m:val="center"/>
              </m:oMathParaPr>
              <m:oMath>
                <m:sSub>
                  <m:sSubPr>
                    <m:ctrlPr>
                      <w:rPr>
                        <w:rFonts w:ascii="Cambria Math" w:hAnsi="Cambria Math" w:cstheme="majorBidi"/>
                        <w:i/>
                        <w:sz w:val="24"/>
                        <w:szCs w:val="24"/>
                      </w:rPr>
                    </m:ctrlPr>
                  </m:sSubPr>
                  <m:e>
                    <m:r>
                      <w:rPr>
                        <w:rFonts w:ascii="Cambria Math" w:hAnsi="Cambria Math" w:cstheme="majorBidi"/>
                        <w:sz w:val="24"/>
                        <w:szCs w:val="24"/>
                      </w:rPr>
                      <m:t>μ</m:t>
                    </m:r>
                  </m:e>
                  <m:sub>
                    <m:r>
                      <w:rPr>
                        <w:rFonts w:ascii="Cambria Math" w:hAnsi="Cambria Math" w:cstheme="majorBidi"/>
                        <w:sz w:val="24"/>
                        <w:szCs w:val="24"/>
                      </w:rPr>
                      <m:t>i</m:t>
                    </m:r>
                  </m:sub>
                </m:sSub>
                <m:r>
                  <w:rPr>
                    <w:rFonts w:ascii="Cambria Math" w:hAnsi="Cambria Math" w:cstheme="majorBidi"/>
                    <w:sz w:val="24"/>
                    <w:szCs w:val="24"/>
                  </w:rPr>
                  <m:t>=</m:t>
                </m:r>
                <m:sSubSup>
                  <m:sSubSupPr>
                    <m:ctrlPr>
                      <w:rPr>
                        <w:rFonts w:ascii="Cambria Math" w:hAnsi="Cambria Math" w:cstheme="majorBidi"/>
                        <w:i/>
                        <w:sz w:val="24"/>
                        <w:szCs w:val="24"/>
                      </w:rPr>
                    </m:ctrlPr>
                  </m:sSubSupPr>
                  <m:e>
                    <m:r>
                      <w:rPr>
                        <w:rFonts w:ascii="Cambria Math" w:hAnsi="Cambria Math" w:cstheme="majorBidi"/>
                        <w:sz w:val="24"/>
                        <w:szCs w:val="24"/>
                      </w:rPr>
                      <m:t>μ</m:t>
                    </m:r>
                  </m:e>
                  <m:sub>
                    <m:r>
                      <w:rPr>
                        <w:rFonts w:ascii="Cambria Math" w:hAnsi="Cambria Math" w:cstheme="majorBidi"/>
                        <w:sz w:val="24"/>
                        <w:szCs w:val="24"/>
                      </w:rPr>
                      <m:t>i</m:t>
                    </m:r>
                  </m:sub>
                  <m:sup>
                    <m:r>
                      <w:rPr>
                        <w:rFonts w:ascii="Cambria Math" w:hAnsi="Cambria Math" w:cstheme="majorBidi"/>
                        <w:sz w:val="24"/>
                        <w:szCs w:val="24"/>
                      </w:rPr>
                      <m:t>0</m:t>
                    </m:r>
                  </m:sup>
                </m:sSubSup>
                <m:r>
                  <w:rPr>
                    <w:rFonts w:ascii="Cambria Math" w:hAnsi="Cambria Math" w:cstheme="majorBidi"/>
                    <w:sz w:val="24"/>
                    <w:szCs w:val="24"/>
                  </w:rPr>
                  <m:t>+RTln(</m:t>
                </m:r>
                <m:sSub>
                  <m:sSubPr>
                    <m:ctrlPr>
                      <w:rPr>
                        <w:rFonts w:ascii="Cambria Math" w:hAnsi="Cambria Math" w:cstheme="majorBidi"/>
                        <w:i/>
                        <w:sz w:val="24"/>
                        <w:szCs w:val="24"/>
                      </w:rPr>
                    </m:ctrlPr>
                  </m:sSubPr>
                  <m:e>
                    <m:r>
                      <w:rPr>
                        <w:rFonts w:ascii="Cambria Math" w:hAnsi="Cambria Math" w:cstheme="majorBidi"/>
                        <w:sz w:val="24"/>
                        <w:szCs w:val="24"/>
                      </w:rPr>
                      <m:t>a</m:t>
                    </m:r>
                  </m:e>
                  <m:sub>
                    <m:r>
                      <w:rPr>
                        <w:rFonts w:ascii="Cambria Math" w:hAnsi="Cambria Math" w:cstheme="majorBidi"/>
                        <w:sz w:val="24"/>
                        <w:szCs w:val="24"/>
                      </w:rPr>
                      <m:t>i</m:t>
                    </m:r>
                  </m:sub>
                </m:sSub>
                <m:r>
                  <w:rPr>
                    <w:rFonts w:ascii="Cambria Math" w:hAnsi="Cambria Math" w:cstheme="majorBidi"/>
                    <w:sz w:val="24"/>
                    <w:szCs w:val="24"/>
                  </w:rPr>
                  <m:t>)</m:t>
                </m:r>
              </m:oMath>
            </m:oMathPara>
          </w:p>
        </w:tc>
        <w:tc>
          <w:tcPr>
            <w:tcW w:w="833" w:type="dxa"/>
            <w:vAlign w:val="center"/>
          </w:tcPr>
          <w:p w:rsidR="000E7CB9" w:rsidRPr="000F1961" w:rsidRDefault="000E7CB9" w:rsidP="00AF1260">
            <w:pPr>
              <w:autoSpaceDE w:val="0"/>
              <w:autoSpaceDN w:val="0"/>
              <w:adjustRightInd w:val="0"/>
              <w:spacing w:after="0" w:line="240" w:lineRule="auto"/>
              <w:jc w:val="right"/>
              <w:rPr>
                <w:rFonts w:asciiTheme="majorBidi" w:hAnsiTheme="majorBidi" w:cstheme="majorBidi"/>
                <w:sz w:val="24"/>
                <w:szCs w:val="24"/>
              </w:rPr>
            </w:pPr>
            <w:r w:rsidRPr="000F1961">
              <w:rPr>
                <w:rFonts w:asciiTheme="majorBidi" w:hAnsiTheme="majorBidi" w:cstheme="majorBidi"/>
                <w:sz w:val="24"/>
                <w:szCs w:val="24"/>
              </w:rPr>
              <w:t>(</w:t>
            </w:r>
            <w:r w:rsidR="00C37585" w:rsidRPr="000F1961">
              <w:rPr>
                <w:rFonts w:asciiTheme="majorBidi" w:hAnsiTheme="majorBidi" w:cstheme="majorBidi"/>
                <w:sz w:val="24"/>
                <w:szCs w:val="24"/>
              </w:rPr>
              <w:t>3</w:t>
            </w:r>
            <w:r w:rsidRPr="000F1961">
              <w:rPr>
                <w:rFonts w:asciiTheme="majorBidi" w:hAnsiTheme="majorBidi" w:cstheme="majorBidi"/>
                <w:sz w:val="24"/>
                <w:szCs w:val="24"/>
              </w:rPr>
              <w:t>)</w:t>
            </w:r>
          </w:p>
        </w:tc>
      </w:tr>
    </w:tbl>
    <w:p w:rsidR="000E7CB9" w:rsidRPr="000F1961" w:rsidRDefault="000E7CB9" w:rsidP="00AF1260">
      <w:pPr>
        <w:tabs>
          <w:tab w:val="left" w:pos="1549"/>
        </w:tabs>
        <w:spacing w:before="240" w:line="240" w:lineRule="auto"/>
        <w:jc w:val="both"/>
        <w:rPr>
          <w:rFonts w:asciiTheme="majorBidi" w:hAnsiTheme="majorBidi" w:cstheme="majorBidi"/>
          <w:sz w:val="24"/>
          <w:szCs w:val="24"/>
        </w:rPr>
      </w:pPr>
      <w:r w:rsidRPr="000F1961">
        <w:rPr>
          <w:rFonts w:asciiTheme="majorBidi" w:hAnsiTheme="majorBidi" w:cstheme="majorBidi"/>
          <w:sz w:val="24"/>
          <w:szCs w:val="24"/>
        </w:rPr>
        <w:t>Selon l’équation (</w:t>
      </w:r>
      <w:r w:rsidR="00C37585" w:rsidRPr="000F1961">
        <w:rPr>
          <w:rFonts w:asciiTheme="majorBidi" w:hAnsiTheme="majorBidi" w:cstheme="majorBidi"/>
          <w:sz w:val="24"/>
          <w:szCs w:val="24"/>
        </w:rPr>
        <w:t>3</w:t>
      </w:r>
      <w:r w:rsidRPr="000F1961">
        <w:rPr>
          <w:rFonts w:asciiTheme="majorBidi" w:hAnsiTheme="majorBidi" w:cstheme="majorBidi"/>
          <w:sz w:val="24"/>
          <w:szCs w:val="24"/>
        </w:rPr>
        <w:t>) et son analogie pour l’interface :</w:t>
      </w:r>
    </w:p>
    <w:tbl>
      <w:tblPr>
        <w:tblW w:w="0" w:type="auto"/>
        <w:jc w:val="right"/>
        <w:tblLook w:val="04A0" w:firstRow="1" w:lastRow="0" w:firstColumn="1" w:lastColumn="0" w:noHBand="0" w:noVBand="1"/>
      </w:tblPr>
      <w:tblGrid>
        <w:gridCol w:w="7613"/>
        <w:gridCol w:w="833"/>
      </w:tblGrid>
      <w:tr w:rsidR="000F1961" w:rsidRPr="000F1961" w:rsidTr="00A70E39">
        <w:trPr>
          <w:jc w:val="right"/>
        </w:trPr>
        <w:tc>
          <w:tcPr>
            <w:tcW w:w="7613" w:type="dxa"/>
            <w:vAlign w:val="center"/>
          </w:tcPr>
          <w:p w:rsidR="000E7CB9" w:rsidRPr="000F1961" w:rsidRDefault="00EC5351" w:rsidP="00AF1260">
            <w:pPr>
              <w:autoSpaceDE w:val="0"/>
              <w:autoSpaceDN w:val="0"/>
              <w:adjustRightInd w:val="0"/>
              <w:spacing w:after="0" w:line="240" w:lineRule="auto"/>
              <w:jc w:val="center"/>
              <w:rPr>
                <w:rFonts w:asciiTheme="majorBidi" w:hAnsiTheme="majorBidi" w:cstheme="majorBidi"/>
                <w:sz w:val="24"/>
                <w:szCs w:val="24"/>
              </w:rPr>
            </w:pPr>
            <m:oMathPara>
              <m:oMath>
                <m:sSubSup>
                  <m:sSubSupPr>
                    <m:ctrlPr>
                      <w:rPr>
                        <w:rFonts w:ascii="Cambria Math" w:hAnsi="Cambria Math" w:cstheme="majorBidi"/>
                        <w:i/>
                        <w:sz w:val="24"/>
                        <w:szCs w:val="24"/>
                      </w:rPr>
                    </m:ctrlPr>
                  </m:sSubSupPr>
                  <m:e>
                    <m:r>
                      <w:rPr>
                        <w:rFonts w:ascii="Cambria Math" w:hAnsi="Cambria Math" w:cstheme="majorBidi"/>
                        <w:sz w:val="24"/>
                        <w:szCs w:val="24"/>
                      </w:rPr>
                      <m:t>μ</m:t>
                    </m:r>
                  </m:e>
                  <m:sub>
                    <m:r>
                      <w:rPr>
                        <w:rFonts w:ascii="Cambria Math" w:hAnsi="Cambria Math" w:cstheme="majorBidi"/>
                        <w:sz w:val="24"/>
                        <w:szCs w:val="24"/>
                      </w:rPr>
                      <m:t>i</m:t>
                    </m:r>
                  </m:sub>
                  <m:sup>
                    <m:r>
                      <w:rPr>
                        <w:rFonts w:ascii="Cambria Math" w:hAnsi="Cambria Math" w:cstheme="majorBidi"/>
                        <w:sz w:val="24"/>
                        <w:szCs w:val="24"/>
                      </w:rPr>
                      <m:t>ϕ</m:t>
                    </m:r>
                  </m:sup>
                </m:sSubSup>
                <m:r>
                  <w:rPr>
                    <w:rFonts w:ascii="Cambria Math" w:hAnsi="Cambria Math" w:cstheme="majorBidi"/>
                    <w:sz w:val="24"/>
                    <w:szCs w:val="24"/>
                  </w:rPr>
                  <m:t>=</m:t>
                </m:r>
                <m:sSubSup>
                  <m:sSubSupPr>
                    <m:ctrlPr>
                      <w:rPr>
                        <w:rFonts w:ascii="Cambria Math" w:hAnsi="Cambria Math" w:cstheme="majorBidi"/>
                        <w:i/>
                        <w:sz w:val="24"/>
                        <w:szCs w:val="24"/>
                      </w:rPr>
                    </m:ctrlPr>
                  </m:sSubSupPr>
                  <m:e>
                    <m:r>
                      <w:rPr>
                        <w:rFonts w:ascii="Cambria Math" w:hAnsi="Cambria Math" w:cstheme="majorBidi"/>
                        <w:sz w:val="24"/>
                        <w:szCs w:val="24"/>
                      </w:rPr>
                      <m:t>ξ</m:t>
                    </m:r>
                  </m:e>
                  <m:sub>
                    <m:r>
                      <w:rPr>
                        <w:rFonts w:ascii="Cambria Math" w:hAnsi="Cambria Math" w:cstheme="majorBidi"/>
                        <w:sz w:val="24"/>
                        <w:szCs w:val="24"/>
                      </w:rPr>
                      <m:t>i</m:t>
                    </m:r>
                  </m:sub>
                  <m:sup>
                    <m:r>
                      <w:rPr>
                        <w:rFonts w:ascii="Cambria Math" w:hAnsi="Cambria Math" w:cstheme="majorBidi"/>
                        <w:sz w:val="24"/>
                        <w:szCs w:val="24"/>
                      </w:rPr>
                      <m:t>0ϕ</m:t>
                    </m:r>
                  </m:sup>
                </m:sSubSup>
                <m:r>
                  <w:rPr>
                    <w:rFonts w:ascii="Cambria Math" w:hAnsi="Cambria Math" w:cstheme="majorBidi"/>
                    <w:sz w:val="24"/>
                    <w:szCs w:val="24"/>
                  </w:rPr>
                  <m:t>+RT</m:t>
                </m:r>
                <m:r>
                  <m:rPr>
                    <m:sty m:val="p"/>
                  </m:rPr>
                  <w:rPr>
                    <w:rFonts w:ascii="Cambria Math" w:hAnsi="Cambria Math" w:cstheme="majorBidi"/>
                    <w:sz w:val="24"/>
                    <w:szCs w:val="24"/>
                  </w:rPr>
                  <m:t>ln</m:t>
                </m:r>
                <m:d>
                  <m:dPr>
                    <m:ctrlPr>
                      <w:rPr>
                        <w:rFonts w:ascii="Cambria Math" w:hAnsi="Cambria Math" w:cstheme="majorBidi"/>
                        <w:i/>
                        <w:sz w:val="24"/>
                        <w:szCs w:val="24"/>
                      </w:rPr>
                    </m:ctrlPr>
                  </m:dPr>
                  <m:e>
                    <m:sSubSup>
                      <m:sSubSupPr>
                        <m:ctrlPr>
                          <w:rPr>
                            <w:rFonts w:ascii="Cambria Math" w:hAnsi="Cambria Math" w:cstheme="majorBidi"/>
                            <w:i/>
                            <w:sz w:val="24"/>
                            <w:szCs w:val="24"/>
                          </w:rPr>
                        </m:ctrlPr>
                      </m:sSubSupPr>
                      <m:e>
                        <m:r>
                          <w:rPr>
                            <w:rFonts w:ascii="Cambria Math" w:hAnsi="Cambria Math" w:cstheme="majorBidi"/>
                            <w:sz w:val="24"/>
                            <w:szCs w:val="24"/>
                          </w:rPr>
                          <m:t>a</m:t>
                        </m:r>
                      </m:e>
                      <m:sub>
                        <m:r>
                          <w:rPr>
                            <w:rFonts w:ascii="Cambria Math" w:hAnsi="Cambria Math" w:cstheme="majorBidi"/>
                            <w:sz w:val="24"/>
                            <w:szCs w:val="24"/>
                          </w:rPr>
                          <m:t>i</m:t>
                        </m:r>
                      </m:sub>
                      <m:sup>
                        <m:r>
                          <w:rPr>
                            <w:rFonts w:ascii="Cambria Math" w:hAnsi="Cambria Math" w:cstheme="majorBidi"/>
                            <w:sz w:val="24"/>
                            <w:szCs w:val="24"/>
                          </w:rPr>
                          <m:t>ϕ</m:t>
                        </m:r>
                      </m:sup>
                    </m:sSubSup>
                  </m:e>
                </m:d>
                <m:r>
                  <w:rPr>
                    <w:rFonts w:ascii="Cambria Math" w:hAnsi="Cambria Math" w:cstheme="majorBidi"/>
                    <w:sz w:val="24"/>
                    <w:szCs w:val="24"/>
                  </w:rPr>
                  <m:t>-σ</m:t>
                </m:r>
                <m:sSub>
                  <m:sSubPr>
                    <m:ctrlPr>
                      <w:rPr>
                        <w:rFonts w:ascii="Cambria Math" w:hAnsi="Cambria Math" w:cstheme="majorBidi"/>
                        <w:i/>
                        <w:sz w:val="24"/>
                        <w:szCs w:val="24"/>
                      </w:rPr>
                    </m:ctrlPr>
                  </m:sSubPr>
                  <m:e>
                    <m:r>
                      <w:rPr>
                        <w:rFonts w:ascii="Cambria Math" w:hAnsi="Cambria Math" w:cstheme="majorBidi"/>
                        <w:sz w:val="24"/>
                        <w:szCs w:val="24"/>
                      </w:rPr>
                      <m:t>ω</m:t>
                    </m:r>
                  </m:e>
                  <m:sub>
                    <m:r>
                      <w:rPr>
                        <w:rFonts w:ascii="Cambria Math" w:hAnsi="Cambria Math" w:cstheme="majorBidi"/>
                        <w:sz w:val="24"/>
                        <w:szCs w:val="24"/>
                      </w:rPr>
                      <m:t>i</m:t>
                    </m:r>
                  </m:sub>
                </m:sSub>
              </m:oMath>
            </m:oMathPara>
          </w:p>
        </w:tc>
        <w:tc>
          <w:tcPr>
            <w:tcW w:w="833" w:type="dxa"/>
            <w:vAlign w:val="center"/>
          </w:tcPr>
          <w:p w:rsidR="000E7CB9" w:rsidRPr="000F1961" w:rsidRDefault="000E7CB9" w:rsidP="00AF1260">
            <w:pPr>
              <w:autoSpaceDE w:val="0"/>
              <w:autoSpaceDN w:val="0"/>
              <w:adjustRightInd w:val="0"/>
              <w:spacing w:after="0" w:line="240" w:lineRule="auto"/>
              <w:jc w:val="right"/>
              <w:rPr>
                <w:rFonts w:asciiTheme="majorBidi" w:hAnsiTheme="majorBidi" w:cstheme="majorBidi"/>
                <w:sz w:val="24"/>
                <w:szCs w:val="24"/>
              </w:rPr>
            </w:pPr>
            <w:r w:rsidRPr="000F1961">
              <w:rPr>
                <w:rFonts w:asciiTheme="majorBidi" w:hAnsiTheme="majorBidi" w:cstheme="majorBidi"/>
                <w:sz w:val="24"/>
                <w:szCs w:val="24"/>
              </w:rPr>
              <w:t>(</w:t>
            </w:r>
            <w:r w:rsidR="00C37585" w:rsidRPr="000F1961">
              <w:rPr>
                <w:rFonts w:asciiTheme="majorBidi" w:hAnsiTheme="majorBidi" w:cstheme="majorBidi"/>
                <w:sz w:val="24"/>
                <w:szCs w:val="24"/>
              </w:rPr>
              <w:t>4</w:t>
            </w:r>
            <w:r w:rsidRPr="000F1961">
              <w:rPr>
                <w:rFonts w:asciiTheme="majorBidi" w:hAnsiTheme="majorBidi" w:cstheme="majorBidi"/>
                <w:sz w:val="24"/>
                <w:szCs w:val="24"/>
              </w:rPr>
              <w:t>)</w:t>
            </w:r>
          </w:p>
        </w:tc>
      </w:tr>
    </w:tbl>
    <w:p w:rsidR="00377D74" w:rsidRPr="000F1961" w:rsidRDefault="000E7CB9" w:rsidP="00AF1260">
      <w:pPr>
        <w:tabs>
          <w:tab w:val="left" w:pos="1549"/>
        </w:tabs>
        <w:spacing w:after="0" w:line="240" w:lineRule="auto"/>
        <w:jc w:val="both"/>
        <w:rPr>
          <w:rFonts w:asciiTheme="majorBidi" w:hAnsiTheme="majorBidi" w:cstheme="majorBidi"/>
          <w:sz w:val="24"/>
          <w:szCs w:val="24"/>
        </w:rPr>
      </w:pPr>
      <w:r w:rsidRPr="000F1961">
        <w:rPr>
          <w:rFonts w:asciiTheme="majorBidi" w:hAnsiTheme="majorBidi" w:cstheme="majorBidi"/>
          <w:sz w:val="24"/>
          <w:szCs w:val="24"/>
        </w:rPr>
        <w:t>Où :</w:t>
      </w:r>
      <m:oMath>
        <m:sSubSup>
          <m:sSubSupPr>
            <m:ctrlPr>
              <w:rPr>
                <w:rFonts w:ascii="Cambria Math" w:hAnsi="Cambria Math" w:cstheme="majorBidi"/>
                <w:i/>
                <w:sz w:val="24"/>
                <w:szCs w:val="24"/>
              </w:rPr>
            </m:ctrlPr>
          </m:sSubSupPr>
          <m:e>
            <m:r>
              <w:rPr>
                <w:rFonts w:ascii="Cambria Math" w:hAnsi="Cambria Math" w:cstheme="majorBidi"/>
                <w:sz w:val="24"/>
                <w:szCs w:val="24"/>
              </w:rPr>
              <m:t xml:space="preserve"> ξ</m:t>
            </m:r>
          </m:e>
          <m:sub>
            <m:r>
              <w:rPr>
                <w:rFonts w:ascii="Cambria Math" w:hAnsi="Cambria Math" w:cstheme="majorBidi"/>
                <w:sz w:val="24"/>
                <w:szCs w:val="24"/>
              </w:rPr>
              <m:t>i</m:t>
            </m:r>
          </m:sub>
          <m:sup>
            <m:r>
              <w:rPr>
                <w:rFonts w:ascii="Cambria Math" w:hAnsi="Cambria Math" w:cstheme="majorBidi"/>
                <w:sz w:val="24"/>
                <w:szCs w:val="24"/>
              </w:rPr>
              <m:t>0ϕ</m:t>
            </m:r>
          </m:sup>
        </m:sSubSup>
      </m:oMath>
      <w:r w:rsidR="00377D74" w:rsidRPr="000F1961">
        <w:rPr>
          <w:rFonts w:asciiTheme="majorBidi" w:hAnsiTheme="majorBidi" w:cstheme="majorBidi"/>
          <w:sz w:val="24"/>
          <w:szCs w:val="24"/>
        </w:rPr>
        <w:t xml:space="preserve"> est l’</w:t>
      </w:r>
      <w:r w:rsidRPr="000F1961">
        <w:rPr>
          <w:rFonts w:asciiTheme="majorBidi" w:hAnsiTheme="majorBidi" w:cstheme="majorBidi"/>
          <w:sz w:val="24"/>
          <w:szCs w:val="24"/>
        </w:rPr>
        <w:t>énergie libre molaire partiel</w:t>
      </w:r>
      <w:r w:rsidR="00377D74" w:rsidRPr="000F1961">
        <w:rPr>
          <w:rFonts w:asciiTheme="majorBidi" w:hAnsiTheme="majorBidi" w:cstheme="majorBidi"/>
          <w:sz w:val="24"/>
          <w:szCs w:val="24"/>
        </w:rPr>
        <w:t>le</w:t>
      </w:r>
      <w:r w:rsidRPr="000F1961">
        <w:rPr>
          <w:rFonts w:asciiTheme="majorBidi" w:hAnsiTheme="majorBidi" w:cstheme="majorBidi"/>
          <w:sz w:val="24"/>
          <w:szCs w:val="24"/>
        </w:rPr>
        <w:t xml:space="preserve"> de de l’élément </w:t>
      </w:r>
      <w:r w:rsidRPr="000F1961">
        <w:rPr>
          <w:rFonts w:asciiTheme="majorBidi" w:hAnsiTheme="majorBidi" w:cstheme="majorBidi"/>
          <w:i/>
          <w:iCs/>
          <w:sz w:val="24"/>
          <w:szCs w:val="24"/>
        </w:rPr>
        <w:t>i</w:t>
      </w:r>
      <w:r w:rsidRPr="000F1961">
        <w:rPr>
          <w:rFonts w:asciiTheme="majorBidi" w:hAnsiTheme="majorBidi" w:cstheme="majorBidi"/>
          <w:sz w:val="24"/>
          <w:szCs w:val="24"/>
        </w:rPr>
        <w:t xml:space="preserve"> à l’interface, </w:t>
      </w:r>
      <m:oMath>
        <m:sSub>
          <m:sSubPr>
            <m:ctrlPr>
              <w:rPr>
                <w:rFonts w:ascii="Cambria Math" w:hAnsi="Cambria Math" w:cstheme="majorBidi"/>
                <w:i/>
                <w:sz w:val="24"/>
                <w:szCs w:val="24"/>
              </w:rPr>
            </m:ctrlPr>
          </m:sSubPr>
          <m:e>
            <m:r>
              <w:rPr>
                <w:rFonts w:ascii="Cambria Math" w:hAnsi="Cambria Math" w:cstheme="majorBidi"/>
                <w:sz w:val="24"/>
                <w:szCs w:val="24"/>
              </w:rPr>
              <m:t>ω</m:t>
            </m:r>
          </m:e>
          <m:sub>
            <m:r>
              <w:rPr>
                <w:rFonts w:ascii="Cambria Math" w:hAnsi="Cambria Math" w:cstheme="majorBidi"/>
                <w:sz w:val="24"/>
                <w:szCs w:val="24"/>
              </w:rPr>
              <m:t>i</m:t>
            </m:r>
          </m:sub>
        </m:sSub>
      </m:oMath>
      <w:r w:rsidR="00377D74" w:rsidRPr="000F1961">
        <w:rPr>
          <w:rFonts w:asciiTheme="majorBidi" w:hAnsiTheme="majorBidi" w:cstheme="majorBidi"/>
          <w:sz w:val="24"/>
          <w:szCs w:val="24"/>
        </w:rPr>
        <w:t xml:space="preserve"> est </w:t>
      </w:r>
      <w:r w:rsidRPr="000F1961">
        <w:rPr>
          <w:rFonts w:asciiTheme="majorBidi" w:hAnsiTheme="majorBidi" w:cstheme="majorBidi"/>
          <w:sz w:val="24"/>
          <w:szCs w:val="24"/>
        </w:rPr>
        <w:t>l’aire molaire partiel</w:t>
      </w:r>
      <w:r w:rsidR="00377D74" w:rsidRPr="000F1961">
        <w:rPr>
          <w:rFonts w:asciiTheme="majorBidi" w:hAnsiTheme="majorBidi" w:cstheme="majorBidi"/>
          <w:sz w:val="24"/>
          <w:szCs w:val="24"/>
        </w:rPr>
        <w:t>le</w:t>
      </w:r>
      <w:r w:rsidRPr="000F1961">
        <w:rPr>
          <w:rFonts w:asciiTheme="majorBidi" w:hAnsiTheme="majorBidi" w:cstheme="majorBidi"/>
          <w:sz w:val="24"/>
          <w:szCs w:val="24"/>
        </w:rPr>
        <w:t xml:space="preserve"> de l’élément i dans l’interface</w:t>
      </w:r>
      <w:r w:rsidR="00377D74" w:rsidRPr="000F1961">
        <w:rPr>
          <w:rFonts w:asciiTheme="majorBidi" w:hAnsiTheme="majorBidi" w:cstheme="majorBidi"/>
          <w:sz w:val="24"/>
          <w:szCs w:val="24"/>
        </w:rPr>
        <w:t xml:space="preserve"> et</w:t>
      </w:r>
      <w:r w:rsidRPr="000F1961">
        <w:rPr>
          <w:rFonts w:asciiTheme="majorBidi" w:hAnsiTheme="majorBidi" w:cstheme="majorBidi"/>
          <w:sz w:val="24"/>
          <w:szCs w:val="24"/>
        </w:rPr>
        <w:t xml:space="preserve"> </w:t>
      </w:r>
      <m:oMath>
        <m:r>
          <w:rPr>
            <w:rFonts w:ascii="Cambria Math" w:hAnsi="Cambria Math" w:cstheme="majorBidi"/>
            <w:sz w:val="24"/>
            <w:szCs w:val="24"/>
          </w:rPr>
          <m:t>σ</m:t>
        </m:r>
      </m:oMath>
      <w:r w:rsidRPr="000F1961">
        <w:rPr>
          <w:rFonts w:asciiTheme="majorBidi" w:hAnsiTheme="majorBidi" w:cstheme="majorBidi"/>
          <w:sz w:val="24"/>
          <w:szCs w:val="24"/>
        </w:rPr>
        <w:t xml:space="preserve"> est la tension d’interface.</w:t>
      </w:r>
    </w:p>
    <w:p w:rsidR="00377D74" w:rsidRPr="000F1961" w:rsidRDefault="00377D74" w:rsidP="00AF1260">
      <w:pPr>
        <w:tabs>
          <w:tab w:val="left" w:pos="1549"/>
        </w:tabs>
        <w:spacing w:after="0" w:line="240" w:lineRule="auto"/>
        <w:jc w:val="both"/>
        <w:rPr>
          <w:rFonts w:asciiTheme="majorBidi" w:hAnsiTheme="majorBidi" w:cstheme="majorBidi"/>
          <w:sz w:val="24"/>
          <w:szCs w:val="24"/>
        </w:rPr>
      </w:pPr>
    </w:p>
    <w:p w:rsidR="000E7CB9" w:rsidRPr="000F1961" w:rsidRDefault="00377D74" w:rsidP="00AC6462">
      <w:pPr>
        <w:tabs>
          <w:tab w:val="left" w:pos="1549"/>
        </w:tabs>
        <w:spacing w:after="0" w:line="240" w:lineRule="auto"/>
        <w:jc w:val="both"/>
        <w:rPr>
          <w:rFonts w:asciiTheme="majorBidi" w:hAnsiTheme="majorBidi" w:cstheme="majorBidi"/>
          <w:sz w:val="24"/>
          <w:szCs w:val="24"/>
        </w:rPr>
      </w:pPr>
      <w:r w:rsidRPr="000F1961">
        <w:rPr>
          <w:rFonts w:asciiTheme="majorBidi" w:hAnsiTheme="majorBidi" w:cstheme="majorBidi"/>
          <w:sz w:val="24"/>
          <w:szCs w:val="24"/>
        </w:rPr>
        <w:t xml:space="preserve">           </w:t>
      </w:r>
      <w:r w:rsidR="000E7CB9" w:rsidRPr="000F1961">
        <w:rPr>
          <w:rFonts w:asciiTheme="majorBidi" w:hAnsiTheme="majorBidi" w:cstheme="majorBidi"/>
          <w:sz w:val="24"/>
          <w:szCs w:val="24"/>
        </w:rPr>
        <w:t xml:space="preserve"> </w:t>
      </w:r>
      <w:r w:rsidRPr="000F1961">
        <w:rPr>
          <w:rFonts w:asciiTheme="majorBidi" w:hAnsiTheme="majorBidi" w:cstheme="majorBidi"/>
          <w:sz w:val="24"/>
          <w:szCs w:val="24"/>
        </w:rPr>
        <w:t xml:space="preserve">En substituant les expressions des équations </w:t>
      </w:r>
      <w:r w:rsidR="000E7CB9" w:rsidRPr="000F1961">
        <w:rPr>
          <w:rFonts w:asciiTheme="majorBidi" w:hAnsiTheme="majorBidi" w:cstheme="majorBidi"/>
          <w:sz w:val="24"/>
          <w:szCs w:val="24"/>
        </w:rPr>
        <w:t>(</w:t>
      </w:r>
      <w:r w:rsidR="00C37585" w:rsidRPr="000F1961">
        <w:rPr>
          <w:rFonts w:asciiTheme="majorBidi" w:hAnsiTheme="majorBidi" w:cstheme="majorBidi"/>
          <w:sz w:val="24"/>
          <w:szCs w:val="24"/>
        </w:rPr>
        <w:t>3</w:t>
      </w:r>
      <w:r w:rsidR="000E7CB9" w:rsidRPr="000F1961">
        <w:rPr>
          <w:rFonts w:asciiTheme="majorBidi" w:hAnsiTheme="majorBidi" w:cstheme="majorBidi"/>
          <w:sz w:val="24"/>
          <w:szCs w:val="24"/>
        </w:rPr>
        <w:t>) et (</w:t>
      </w:r>
      <w:r w:rsidR="00C37585" w:rsidRPr="000F1961">
        <w:rPr>
          <w:rFonts w:asciiTheme="majorBidi" w:hAnsiTheme="majorBidi" w:cstheme="majorBidi"/>
          <w:sz w:val="24"/>
          <w:szCs w:val="24"/>
        </w:rPr>
        <w:t>4</w:t>
      </w:r>
      <w:r w:rsidR="000E7CB9" w:rsidRPr="000F1961">
        <w:rPr>
          <w:rFonts w:asciiTheme="majorBidi" w:hAnsiTheme="majorBidi" w:cstheme="majorBidi"/>
          <w:sz w:val="24"/>
          <w:szCs w:val="24"/>
        </w:rPr>
        <w:t>) dans l’équation (</w:t>
      </w:r>
      <w:r w:rsidR="00AC6462" w:rsidRPr="000F1961">
        <w:rPr>
          <w:rFonts w:asciiTheme="majorBidi" w:hAnsiTheme="majorBidi" w:cstheme="majorBidi"/>
          <w:sz w:val="24"/>
          <w:szCs w:val="24"/>
        </w:rPr>
        <w:t>2</w:t>
      </w:r>
      <w:r w:rsidR="000E7CB9" w:rsidRPr="000F1961">
        <w:rPr>
          <w:rFonts w:asciiTheme="majorBidi" w:hAnsiTheme="majorBidi" w:cstheme="majorBidi"/>
          <w:sz w:val="24"/>
          <w:szCs w:val="24"/>
        </w:rPr>
        <w:t xml:space="preserve">) et </w:t>
      </w:r>
      <w:r w:rsidRPr="000F1961">
        <w:rPr>
          <w:rFonts w:asciiTheme="majorBidi" w:hAnsiTheme="majorBidi" w:cstheme="majorBidi"/>
          <w:sz w:val="24"/>
          <w:szCs w:val="24"/>
        </w:rPr>
        <w:t xml:space="preserve">en utilisant </w:t>
      </w:r>
      <w:r w:rsidR="000E7CB9" w:rsidRPr="000F1961">
        <w:rPr>
          <w:rFonts w:asciiTheme="majorBidi" w:hAnsiTheme="majorBidi" w:cstheme="majorBidi"/>
          <w:sz w:val="24"/>
          <w:szCs w:val="24"/>
        </w:rPr>
        <w:t xml:space="preserve">le rapport général entre l’activité et la fraction molaire  </w:t>
      </w:r>
      <m:oMath>
        <m:sSub>
          <m:sSubPr>
            <m:ctrlPr>
              <w:rPr>
                <w:rFonts w:ascii="Cambria Math" w:hAnsi="Cambria Math" w:cstheme="majorBidi"/>
                <w:i/>
                <w:sz w:val="24"/>
                <w:szCs w:val="24"/>
              </w:rPr>
            </m:ctrlPr>
          </m:sSubPr>
          <m:e>
            <m:r>
              <w:rPr>
                <w:rFonts w:ascii="Cambria Math" w:hAnsi="Cambria Math" w:cstheme="majorBidi"/>
                <w:sz w:val="24"/>
                <w:szCs w:val="24"/>
              </w:rPr>
              <m:t>a</m:t>
            </m:r>
          </m:e>
          <m:sub>
            <m:r>
              <w:rPr>
                <w:rFonts w:ascii="Cambria Math" w:hAnsi="Cambria Math" w:cstheme="majorBidi"/>
                <w:sz w:val="24"/>
                <w:szCs w:val="24"/>
              </w:rPr>
              <m:t>i</m:t>
            </m:r>
          </m:sub>
        </m:sSub>
        <m:r>
          <w:rPr>
            <w:rFonts w:ascii="Cambria Math" w:hAnsi="Cambria Math" w:cstheme="majorBidi"/>
            <w:sz w:val="24"/>
            <w:szCs w:val="24"/>
          </w:rPr>
          <m:t>=</m:t>
        </m:r>
        <m:sSub>
          <m:sSubPr>
            <m:ctrlPr>
              <w:rPr>
                <w:rFonts w:ascii="Cambria Math" w:hAnsi="Cambria Math" w:cstheme="majorBidi"/>
                <w:i/>
                <w:sz w:val="24"/>
                <w:szCs w:val="24"/>
              </w:rPr>
            </m:ctrlPr>
          </m:sSubPr>
          <m:e>
            <m:r>
              <w:rPr>
                <w:rFonts w:ascii="Cambria Math" w:hAnsi="Cambria Math" w:cstheme="majorBidi"/>
                <w:sz w:val="24"/>
                <w:szCs w:val="24"/>
              </w:rPr>
              <m:t>f</m:t>
            </m:r>
          </m:e>
          <m:sub>
            <m:r>
              <w:rPr>
                <w:rFonts w:ascii="Cambria Math" w:hAnsi="Cambria Math" w:cstheme="majorBidi"/>
                <w:sz w:val="24"/>
                <w:szCs w:val="24"/>
              </w:rPr>
              <m:t>i</m:t>
            </m:r>
          </m:sub>
        </m:sSub>
        <m:sSub>
          <m:sSubPr>
            <m:ctrlPr>
              <w:rPr>
                <w:rFonts w:ascii="Cambria Math" w:hAnsi="Cambria Math" w:cstheme="majorBidi"/>
                <w:i/>
                <w:sz w:val="24"/>
                <w:szCs w:val="24"/>
              </w:rPr>
            </m:ctrlPr>
          </m:sSubPr>
          <m:e>
            <m:r>
              <w:rPr>
                <w:rFonts w:ascii="Cambria Math" w:hAnsi="Cambria Math" w:cstheme="majorBidi"/>
                <w:sz w:val="24"/>
                <w:szCs w:val="24"/>
              </w:rPr>
              <m:t>X</m:t>
            </m:r>
          </m:e>
          <m:sub>
            <m:r>
              <w:rPr>
                <w:rFonts w:ascii="Cambria Math" w:hAnsi="Cambria Math" w:cstheme="majorBidi"/>
                <w:sz w:val="24"/>
                <w:szCs w:val="24"/>
              </w:rPr>
              <m:t>i</m:t>
            </m:r>
          </m:sub>
        </m:sSub>
      </m:oMath>
      <w:r w:rsidR="000E7CB9" w:rsidRPr="000F1961">
        <w:rPr>
          <w:rFonts w:asciiTheme="majorBidi" w:hAnsiTheme="majorBidi" w:cstheme="majorBidi"/>
          <w:sz w:val="24"/>
          <w:szCs w:val="24"/>
        </w:rPr>
        <w:t xml:space="preserve"> , on </w:t>
      </w:r>
      <w:r w:rsidRPr="000F1961">
        <w:rPr>
          <w:rFonts w:asciiTheme="majorBidi" w:hAnsiTheme="majorBidi" w:cstheme="majorBidi"/>
          <w:sz w:val="24"/>
          <w:szCs w:val="24"/>
        </w:rPr>
        <w:t>déduit</w:t>
      </w:r>
      <w:r w:rsidR="000E7CB9" w:rsidRPr="000F1961">
        <w:rPr>
          <w:rFonts w:asciiTheme="majorBidi" w:hAnsiTheme="majorBidi" w:cstheme="majorBidi"/>
          <w:sz w:val="24"/>
          <w:szCs w:val="24"/>
        </w:rPr>
        <w:t xml:space="preserve"> l’équation général</w:t>
      </w:r>
      <w:r w:rsidRPr="000F1961">
        <w:rPr>
          <w:rFonts w:asciiTheme="majorBidi" w:hAnsiTheme="majorBidi" w:cstheme="majorBidi"/>
          <w:sz w:val="24"/>
          <w:szCs w:val="24"/>
        </w:rPr>
        <w:t>e</w:t>
      </w:r>
      <w:r w:rsidR="000E7CB9" w:rsidRPr="000F1961">
        <w:rPr>
          <w:rFonts w:asciiTheme="majorBidi" w:hAnsiTheme="majorBidi" w:cstheme="majorBidi"/>
          <w:sz w:val="24"/>
          <w:szCs w:val="24"/>
        </w:rPr>
        <w:t xml:space="preserve"> de la ségrégation </w:t>
      </w:r>
      <w:r w:rsidRPr="000F1961">
        <w:rPr>
          <w:rFonts w:asciiTheme="majorBidi" w:hAnsiTheme="majorBidi" w:cstheme="majorBidi"/>
          <w:sz w:val="24"/>
          <w:szCs w:val="24"/>
        </w:rPr>
        <w:t xml:space="preserve">par la relation suivante </w:t>
      </w:r>
      <w:r w:rsidR="000E7CB9" w:rsidRPr="000F1961">
        <w:rPr>
          <w:rFonts w:asciiTheme="majorBidi" w:hAnsiTheme="majorBidi" w:cstheme="majorBidi"/>
          <w:sz w:val="24"/>
          <w:szCs w:val="24"/>
        </w:rPr>
        <w:t xml:space="preserve">: </w:t>
      </w:r>
    </w:p>
    <w:tbl>
      <w:tblPr>
        <w:tblW w:w="0" w:type="auto"/>
        <w:jc w:val="right"/>
        <w:tblLook w:val="04A0" w:firstRow="1" w:lastRow="0" w:firstColumn="1" w:lastColumn="0" w:noHBand="0" w:noVBand="1"/>
      </w:tblPr>
      <w:tblGrid>
        <w:gridCol w:w="7613"/>
        <w:gridCol w:w="836"/>
      </w:tblGrid>
      <w:tr w:rsidR="000F1961" w:rsidRPr="000F1961" w:rsidTr="00345F54">
        <w:trPr>
          <w:jc w:val="right"/>
        </w:trPr>
        <w:tc>
          <w:tcPr>
            <w:tcW w:w="7613" w:type="dxa"/>
            <w:vAlign w:val="center"/>
          </w:tcPr>
          <w:p w:rsidR="000E7CB9" w:rsidRPr="000F1961" w:rsidRDefault="00EC5351" w:rsidP="00AC6462">
            <w:pPr>
              <w:autoSpaceDE w:val="0"/>
              <w:autoSpaceDN w:val="0"/>
              <w:adjustRightInd w:val="0"/>
              <w:spacing w:after="0" w:line="240" w:lineRule="auto"/>
              <w:jc w:val="center"/>
              <w:rPr>
                <w:rFonts w:asciiTheme="majorBidi" w:hAnsiTheme="majorBidi" w:cstheme="majorBidi"/>
                <w:sz w:val="24"/>
                <w:szCs w:val="24"/>
              </w:rPr>
            </w:pPr>
            <m:oMathPara>
              <m:oMath>
                <m:f>
                  <m:fPr>
                    <m:ctrlPr>
                      <w:rPr>
                        <w:rFonts w:ascii="Cambria Math" w:hAnsi="Cambria Math" w:cstheme="majorBidi"/>
                        <w:i/>
                        <w:sz w:val="24"/>
                        <w:szCs w:val="24"/>
                      </w:rPr>
                    </m:ctrlPr>
                  </m:fPr>
                  <m:num>
                    <m:sSubSup>
                      <m:sSubSupPr>
                        <m:ctrlPr>
                          <w:rPr>
                            <w:rFonts w:ascii="Cambria Math" w:hAnsi="Cambria Math" w:cstheme="majorBidi"/>
                            <w:i/>
                            <w:sz w:val="24"/>
                            <w:szCs w:val="24"/>
                          </w:rPr>
                        </m:ctrlPr>
                      </m:sSubSupPr>
                      <m:e>
                        <m:r>
                          <w:rPr>
                            <w:rFonts w:ascii="Cambria Math" w:hAnsi="Cambria Math" w:cstheme="majorBidi"/>
                            <w:sz w:val="24"/>
                            <w:szCs w:val="24"/>
                          </w:rPr>
                          <m:t>X</m:t>
                        </m:r>
                      </m:e>
                      <m:sub>
                        <m:r>
                          <w:rPr>
                            <w:rFonts w:ascii="Cambria Math" w:hAnsi="Cambria Math" w:cstheme="majorBidi"/>
                            <w:sz w:val="24"/>
                            <w:szCs w:val="24"/>
                          </w:rPr>
                          <m:t>I</m:t>
                        </m:r>
                      </m:sub>
                      <m:sup>
                        <m:r>
                          <w:rPr>
                            <w:rFonts w:ascii="Cambria Math" w:hAnsi="Cambria Math" w:cstheme="majorBidi"/>
                            <w:sz w:val="24"/>
                            <w:szCs w:val="24"/>
                          </w:rPr>
                          <m:t>ϕ</m:t>
                        </m:r>
                      </m:sup>
                    </m:sSubSup>
                  </m:num>
                  <m:den>
                    <m:sSup>
                      <m:sSupPr>
                        <m:ctrlPr>
                          <w:rPr>
                            <w:rFonts w:ascii="Cambria Math" w:hAnsi="Cambria Math" w:cstheme="majorBidi"/>
                            <w:i/>
                            <w:sz w:val="24"/>
                            <w:szCs w:val="24"/>
                          </w:rPr>
                        </m:ctrlPr>
                      </m:sSupPr>
                      <m:e>
                        <m:sSubSup>
                          <m:sSubSupPr>
                            <m:ctrlPr>
                              <w:rPr>
                                <w:rFonts w:ascii="Cambria Math" w:hAnsi="Cambria Math" w:cstheme="majorBidi"/>
                                <w:i/>
                                <w:sz w:val="24"/>
                                <w:szCs w:val="24"/>
                              </w:rPr>
                            </m:ctrlPr>
                          </m:sSubSupPr>
                          <m:e>
                            <m:r>
                              <w:rPr>
                                <w:rFonts w:ascii="Cambria Math" w:hAnsi="Cambria Math" w:cstheme="majorBidi"/>
                                <w:sz w:val="24"/>
                                <w:szCs w:val="24"/>
                              </w:rPr>
                              <m:t>(X</m:t>
                            </m:r>
                          </m:e>
                          <m:sub>
                            <m:r>
                              <w:rPr>
                                <w:rFonts w:ascii="Cambria Math" w:hAnsi="Cambria Math" w:cstheme="majorBidi"/>
                                <w:sz w:val="24"/>
                                <w:szCs w:val="24"/>
                              </w:rPr>
                              <m:t>M</m:t>
                            </m:r>
                          </m:sub>
                          <m:sup>
                            <m:r>
                              <w:rPr>
                                <w:rFonts w:ascii="Cambria Math" w:hAnsi="Cambria Math" w:cstheme="majorBidi"/>
                                <w:sz w:val="24"/>
                                <w:szCs w:val="24"/>
                              </w:rPr>
                              <m:t>ϕ</m:t>
                            </m:r>
                          </m:sup>
                        </m:sSubSup>
                        <m:r>
                          <w:rPr>
                            <w:rFonts w:ascii="Cambria Math" w:hAnsi="Cambria Math" w:cstheme="majorBidi"/>
                            <w:sz w:val="24"/>
                            <w:szCs w:val="24"/>
                          </w:rPr>
                          <m:t>)</m:t>
                        </m:r>
                      </m:e>
                      <m:sup>
                        <m:f>
                          <m:fPr>
                            <m:ctrlPr>
                              <w:rPr>
                                <w:rFonts w:ascii="Cambria Math" w:hAnsi="Cambria Math" w:cstheme="majorBidi"/>
                                <w:i/>
                                <w:sz w:val="24"/>
                                <w:szCs w:val="24"/>
                              </w:rPr>
                            </m:ctrlPr>
                          </m:fPr>
                          <m:num>
                            <m:sSub>
                              <m:sSubPr>
                                <m:ctrlPr>
                                  <w:rPr>
                                    <w:rFonts w:ascii="Cambria Math" w:hAnsi="Cambria Math" w:cstheme="majorBidi"/>
                                    <w:i/>
                                    <w:sz w:val="24"/>
                                    <w:szCs w:val="24"/>
                                  </w:rPr>
                                </m:ctrlPr>
                              </m:sSubPr>
                              <m:e>
                                <m:r>
                                  <w:rPr>
                                    <w:rFonts w:ascii="Cambria Math" w:hAnsi="Cambria Math" w:cstheme="majorBidi"/>
                                    <w:sz w:val="24"/>
                                    <w:szCs w:val="24"/>
                                  </w:rPr>
                                  <m:t>ω</m:t>
                                </m:r>
                              </m:e>
                              <m:sub>
                                <m:r>
                                  <w:rPr>
                                    <w:rFonts w:ascii="Cambria Math" w:hAnsi="Cambria Math" w:cstheme="majorBidi"/>
                                    <w:sz w:val="24"/>
                                    <w:szCs w:val="24"/>
                                  </w:rPr>
                                  <m:t>I</m:t>
                                </m:r>
                              </m:sub>
                            </m:sSub>
                          </m:num>
                          <m:den>
                            <m:sSub>
                              <m:sSubPr>
                                <m:ctrlPr>
                                  <w:rPr>
                                    <w:rFonts w:ascii="Cambria Math" w:hAnsi="Cambria Math" w:cstheme="majorBidi"/>
                                    <w:i/>
                                    <w:sz w:val="24"/>
                                    <w:szCs w:val="24"/>
                                  </w:rPr>
                                </m:ctrlPr>
                              </m:sSubPr>
                              <m:e>
                                <m:r>
                                  <w:rPr>
                                    <w:rFonts w:ascii="Cambria Math" w:hAnsi="Cambria Math" w:cstheme="majorBidi"/>
                                    <w:sz w:val="24"/>
                                    <w:szCs w:val="24"/>
                                  </w:rPr>
                                  <m:t>ω</m:t>
                                </m:r>
                              </m:e>
                              <m:sub>
                                <m:r>
                                  <w:rPr>
                                    <w:rFonts w:ascii="Cambria Math" w:hAnsi="Cambria Math" w:cstheme="majorBidi"/>
                                    <w:sz w:val="24"/>
                                    <w:szCs w:val="24"/>
                                  </w:rPr>
                                  <m:t>M</m:t>
                                </m:r>
                              </m:sub>
                            </m:sSub>
                          </m:den>
                        </m:f>
                      </m:sup>
                    </m:sSup>
                  </m:den>
                </m:f>
                <m:r>
                  <w:rPr>
                    <w:rFonts w:ascii="Cambria Math" w:hAnsi="Cambria Math" w:cstheme="majorBidi"/>
                    <w:sz w:val="24"/>
                    <w:szCs w:val="24"/>
                  </w:rPr>
                  <m:t>=</m:t>
                </m:r>
                <m:f>
                  <m:fPr>
                    <m:ctrlPr>
                      <w:rPr>
                        <w:rFonts w:ascii="Cambria Math" w:hAnsi="Cambria Math" w:cstheme="majorBidi"/>
                        <w:i/>
                        <w:sz w:val="24"/>
                        <w:szCs w:val="24"/>
                      </w:rPr>
                    </m:ctrlPr>
                  </m:fPr>
                  <m:num>
                    <m:sSubSup>
                      <m:sSubSupPr>
                        <m:ctrlPr>
                          <w:rPr>
                            <w:rFonts w:ascii="Cambria Math" w:hAnsi="Cambria Math" w:cstheme="majorBidi"/>
                            <w:i/>
                            <w:sz w:val="24"/>
                            <w:szCs w:val="24"/>
                          </w:rPr>
                        </m:ctrlPr>
                      </m:sSubSupPr>
                      <m:e>
                        <m:r>
                          <w:rPr>
                            <w:rFonts w:ascii="Cambria Math" w:hAnsi="Cambria Math" w:cstheme="majorBidi"/>
                            <w:sz w:val="24"/>
                            <w:szCs w:val="24"/>
                          </w:rPr>
                          <m:t>X</m:t>
                        </m:r>
                      </m:e>
                      <m:sub>
                        <m:r>
                          <w:rPr>
                            <w:rFonts w:ascii="Cambria Math" w:hAnsi="Cambria Math" w:cstheme="majorBidi"/>
                            <w:sz w:val="24"/>
                            <w:szCs w:val="24"/>
                          </w:rPr>
                          <m:t>I</m:t>
                        </m:r>
                      </m:sub>
                      <m:sup>
                        <m:r>
                          <w:rPr>
                            <w:rFonts w:ascii="Cambria Math" w:hAnsi="Cambria Math" w:cstheme="majorBidi"/>
                            <w:sz w:val="24"/>
                            <w:szCs w:val="24"/>
                          </w:rPr>
                          <m:t xml:space="preserve"> </m:t>
                        </m:r>
                      </m:sup>
                    </m:sSubSup>
                  </m:num>
                  <m:den>
                    <m:sSup>
                      <m:sSupPr>
                        <m:ctrlPr>
                          <w:rPr>
                            <w:rFonts w:ascii="Cambria Math" w:hAnsi="Cambria Math" w:cstheme="majorBidi"/>
                            <w:i/>
                            <w:sz w:val="24"/>
                            <w:szCs w:val="24"/>
                          </w:rPr>
                        </m:ctrlPr>
                      </m:sSupPr>
                      <m:e>
                        <m:sSubSup>
                          <m:sSubSupPr>
                            <m:ctrlPr>
                              <w:rPr>
                                <w:rFonts w:ascii="Cambria Math" w:hAnsi="Cambria Math" w:cstheme="majorBidi"/>
                                <w:i/>
                                <w:sz w:val="24"/>
                                <w:szCs w:val="24"/>
                              </w:rPr>
                            </m:ctrlPr>
                          </m:sSubSupPr>
                          <m:e>
                            <m:r>
                              <w:rPr>
                                <w:rFonts w:ascii="Cambria Math" w:hAnsi="Cambria Math" w:cstheme="majorBidi"/>
                                <w:sz w:val="24"/>
                                <w:szCs w:val="24"/>
                              </w:rPr>
                              <m:t>(X</m:t>
                            </m:r>
                          </m:e>
                          <m:sub>
                            <m:r>
                              <w:rPr>
                                <w:rFonts w:ascii="Cambria Math" w:hAnsi="Cambria Math" w:cstheme="majorBidi"/>
                                <w:sz w:val="24"/>
                                <w:szCs w:val="24"/>
                              </w:rPr>
                              <m:t>M</m:t>
                            </m:r>
                          </m:sub>
                          <m:sup>
                            <m:r>
                              <w:rPr>
                                <w:rFonts w:ascii="Cambria Math" w:hAnsi="Cambria Math" w:cstheme="majorBidi"/>
                                <w:sz w:val="24"/>
                                <w:szCs w:val="24"/>
                              </w:rPr>
                              <m:t xml:space="preserve"> </m:t>
                            </m:r>
                          </m:sup>
                        </m:sSubSup>
                        <m:r>
                          <w:rPr>
                            <w:rFonts w:ascii="Cambria Math" w:hAnsi="Cambria Math" w:cstheme="majorBidi"/>
                            <w:sz w:val="24"/>
                            <w:szCs w:val="24"/>
                          </w:rPr>
                          <m:t>)</m:t>
                        </m:r>
                      </m:e>
                      <m:sup>
                        <m:f>
                          <m:fPr>
                            <m:ctrlPr>
                              <w:rPr>
                                <w:rFonts w:ascii="Cambria Math" w:hAnsi="Cambria Math" w:cstheme="majorBidi"/>
                                <w:i/>
                                <w:sz w:val="24"/>
                                <w:szCs w:val="24"/>
                              </w:rPr>
                            </m:ctrlPr>
                          </m:fPr>
                          <m:num>
                            <m:sSub>
                              <m:sSubPr>
                                <m:ctrlPr>
                                  <w:rPr>
                                    <w:rFonts w:ascii="Cambria Math" w:hAnsi="Cambria Math" w:cstheme="majorBidi"/>
                                    <w:i/>
                                    <w:sz w:val="24"/>
                                    <w:szCs w:val="24"/>
                                  </w:rPr>
                                </m:ctrlPr>
                              </m:sSubPr>
                              <m:e>
                                <m:r>
                                  <w:rPr>
                                    <w:rFonts w:ascii="Cambria Math" w:hAnsi="Cambria Math" w:cstheme="majorBidi"/>
                                    <w:sz w:val="24"/>
                                    <w:szCs w:val="24"/>
                                  </w:rPr>
                                  <m:t>ω</m:t>
                                </m:r>
                              </m:e>
                              <m:sub>
                                <m:r>
                                  <w:rPr>
                                    <w:rFonts w:ascii="Cambria Math" w:hAnsi="Cambria Math" w:cstheme="majorBidi"/>
                                    <w:sz w:val="24"/>
                                    <w:szCs w:val="24"/>
                                  </w:rPr>
                                  <m:t>I</m:t>
                                </m:r>
                              </m:sub>
                            </m:sSub>
                          </m:num>
                          <m:den>
                            <m:sSub>
                              <m:sSubPr>
                                <m:ctrlPr>
                                  <w:rPr>
                                    <w:rFonts w:ascii="Cambria Math" w:hAnsi="Cambria Math" w:cstheme="majorBidi"/>
                                    <w:i/>
                                    <w:sz w:val="24"/>
                                    <w:szCs w:val="24"/>
                                  </w:rPr>
                                </m:ctrlPr>
                              </m:sSubPr>
                              <m:e>
                                <m:r>
                                  <w:rPr>
                                    <w:rFonts w:ascii="Cambria Math" w:hAnsi="Cambria Math" w:cstheme="majorBidi"/>
                                    <w:sz w:val="24"/>
                                    <w:szCs w:val="24"/>
                                  </w:rPr>
                                  <m:t>ω</m:t>
                                </m:r>
                              </m:e>
                              <m:sub>
                                <m:r>
                                  <w:rPr>
                                    <w:rFonts w:ascii="Cambria Math" w:hAnsi="Cambria Math" w:cstheme="majorBidi"/>
                                    <w:sz w:val="24"/>
                                    <w:szCs w:val="24"/>
                                  </w:rPr>
                                  <m:t>M</m:t>
                                </m:r>
                              </m:sub>
                            </m:sSub>
                          </m:den>
                        </m:f>
                      </m:sup>
                    </m:sSup>
                  </m:den>
                </m:f>
                <m:func>
                  <m:funcPr>
                    <m:ctrlPr>
                      <w:rPr>
                        <w:rFonts w:ascii="Cambria Math" w:hAnsi="Cambria Math" w:cstheme="majorBidi"/>
                        <w:i/>
                        <w:sz w:val="24"/>
                        <w:szCs w:val="24"/>
                      </w:rPr>
                    </m:ctrlPr>
                  </m:funcPr>
                  <m:fName>
                    <m:r>
                      <m:rPr>
                        <m:sty m:val="p"/>
                      </m:rPr>
                      <w:rPr>
                        <w:rFonts w:ascii="Cambria Math" w:hAnsi="Cambria Math" w:cstheme="majorBidi"/>
                        <w:sz w:val="24"/>
                        <w:szCs w:val="24"/>
                      </w:rPr>
                      <m:t>exp</m:t>
                    </m:r>
                  </m:fName>
                  <m:e>
                    <m:d>
                      <m:dPr>
                        <m:ctrlPr>
                          <w:rPr>
                            <w:rFonts w:ascii="Cambria Math" w:hAnsi="Cambria Math" w:cstheme="majorBidi"/>
                            <w:i/>
                            <w:sz w:val="24"/>
                            <w:szCs w:val="24"/>
                          </w:rPr>
                        </m:ctrlPr>
                      </m:dPr>
                      <m:e>
                        <m:r>
                          <w:rPr>
                            <w:rFonts w:ascii="Cambria Math" w:hAnsi="Cambria Math" w:cstheme="majorBidi"/>
                            <w:sz w:val="24"/>
                            <w:szCs w:val="24"/>
                          </w:rPr>
                          <m:t>-</m:t>
                        </m:r>
                        <m:f>
                          <m:fPr>
                            <m:ctrlPr>
                              <w:rPr>
                                <w:rFonts w:ascii="Cambria Math" w:hAnsi="Cambria Math" w:cstheme="majorBidi"/>
                                <w:i/>
                                <w:sz w:val="24"/>
                                <w:szCs w:val="24"/>
                              </w:rPr>
                            </m:ctrlPr>
                          </m:fPr>
                          <m:num>
                            <m:r>
                              <m:rPr>
                                <m:sty m:val="p"/>
                              </m:rPr>
                              <w:rPr>
                                <w:rFonts w:ascii="Cambria Math" w:hAnsi="Cambria Math" w:cstheme="majorBidi"/>
                                <w:sz w:val="24"/>
                                <w:szCs w:val="24"/>
                              </w:rPr>
                              <m:t>Δ</m:t>
                            </m:r>
                            <m:sSubSup>
                              <m:sSubSupPr>
                                <m:ctrlPr>
                                  <w:rPr>
                                    <w:rFonts w:ascii="Cambria Math" w:hAnsi="Cambria Math" w:cstheme="majorBidi"/>
                                    <w:i/>
                                    <w:sz w:val="24"/>
                                    <w:szCs w:val="24"/>
                                  </w:rPr>
                                </m:ctrlPr>
                              </m:sSubSupPr>
                              <m:e>
                                <m:r>
                                  <w:rPr>
                                    <w:rFonts w:ascii="Cambria Math" w:hAnsi="Cambria Math" w:cstheme="majorBidi"/>
                                    <w:sz w:val="24"/>
                                    <w:szCs w:val="24"/>
                                  </w:rPr>
                                  <m:t>G</m:t>
                                </m:r>
                              </m:e>
                              <m:sub>
                                <m:r>
                                  <w:rPr>
                                    <w:rFonts w:ascii="Cambria Math" w:hAnsi="Cambria Math" w:cstheme="majorBidi"/>
                                    <w:sz w:val="24"/>
                                    <w:szCs w:val="24"/>
                                  </w:rPr>
                                  <m:t>I</m:t>
                                </m:r>
                              </m:sub>
                              <m:sup>
                                <m:r>
                                  <w:rPr>
                                    <w:rFonts w:ascii="Cambria Math" w:hAnsi="Cambria Math" w:cstheme="majorBidi"/>
                                    <w:sz w:val="24"/>
                                    <w:szCs w:val="24"/>
                                  </w:rPr>
                                  <m:t>0</m:t>
                                </m:r>
                              </m:sup>
                            </m:sSubSup>
                            <m:r>
                              <w:rPr>
                                <w:rFonts w:ascii="Cambria Math" w:hAnsi="Cambria Math" w:cstheme="majorBidi"/>
                                <w:sz w:val="24"/>
                                <w:szCs w:val="24"/>
                              </w:rPr>
                              <m:t>+</m:t>
                            </m:r>
                            <m:r>
                              <m:rPr>
                                <m:sty m:val="p"/>
                              </m:rPr>
                              <w:rPr>
                                <w:rFonts w:ascii="Cambria Math" w:hAnsi="Cambria Math" w:cstheme="majorBidi"/>
                                <w:sz w:val="24"/>
                                <w:szCs w:val="24"/>
                              </w:rPr>
                              <m:t>Δ</m:t>
                            </m:r>
                            <m:acc>
                              <m:accPr>
                                <m:chr m:val="̅"/>
                                <m:ctrlPr>
                                  <w:rPr>
                                    <w:rFonts w:ascii="Cambria Math" w:hAnsi="Cambria Math" w:cstheme="majorBidi"/>
                                    <w:i/>
                                    <w:sz w:val="24"/>
                                    <w:szCs w:val="24"/>
                                  </w:rPr>
                                </m:ctrlPr>
                              </m:accPr>
                              <m:e>
                                <m:sSubSup>
                                  <m:sSubSupPr>
                                    <m:ctrlPr>
                                      <w:rPr>
                                        <w:rFonts w:ascii="Cambria Math" w:hAnsi="Cambria Math" w:cstheme="majorBidi"/>
                                        <w:i/>
                                        <w:sz w:val="24"/>
                                        <w:szCs w:val="24"/>
                                      </w:rPr>
                                    </m:ctrlPr>
                                  </m:sSubSupPr>
                                  <m:e>
                                    <m:r>
                                      <w:rPr>
                                        <w:rFonts w:ascii="Cambria Math" w:hAnsi="Cambria Math" w:cstheme="majorBidi"/>
                                        <w:sz w:val="24"/>
                                        <w:szCs w:val="24"/>
                                      </w:rPr>
                                      <m:t>G</m:t>
                                    </m:r>
                                  </m:e>
                                  <m:sub>
                                    <m:r>
                                      <w:rPr>
                                        <w:rFonts w:ascii="Cambria Math" w:hAnsi="Cambria Math" w:cstheme="majorBidi"/>
                                        <w:sz w:val="24"/>
                                        <w:szCs w:val="24"/>
                                      </w:rPr>
                                      <m:t>I</m:t>
                                    </m:r>
                                  </m:sub>
                                  <m:sup>
                                    <m:r>
                                      <w:rPr>
                                        <w:rFonts w:ascii="Cambria Math" w:hAnsi="Cambria Math" w:cstheme="majorBidi"/>
                                        <w:sz w:val="24"/>
                                        <w:szCs w:val="24"/>
                                      </w:rPr>
                                      <m:t>E</m:t>
                                    </m:r>
                                  </m:sup>
                                </m:sSubSup>
                              </m:e>
                            </m:acc>
                          </m:num>
                          <m:den>
                            <m:r>
                              <w:rPr>
                                <w:rFonts w:ascii="Cambria Math" w:hAnsi="Cambria Math" w:cstheme="majorBidi"/>
                                <w:sz w:val="24"/>
                                <w:szCs w:val="24"/>
                              </w:rPr>
                              <m:t>RT</m:t>
                            </m:r>
                          </m:den>
                        </m:f>
                      </m:e>
                    </m:d>
                  </m:e>
                </m:func>
              </m:oMath>
            </m:oMathPara>
          </w:p>
        </w:tc>
        <w:tc>
          <w:tcPr>
            <w:tcW w:w="836" w:type="dxa"/>
            <w:vAlign w:val="center"/>
          </w:tcPr>
          <w:p w:rsidR="000E7CB9" w:rsidRPr="000F1961" w:rsidRDefault="000E7CB9" w:rsidP="00AC6462">
            <w:pPr>
              <w:autoSpaceDE w:val="0"/>
              <w:autoSpaceDN w:val="0"/>
              <w:adjustRightInd w:val="0"/>
              <w:spacing w:after="0" w:line="240" w:lineRule="auto"/>
              <w:jc w:val="right"/>
              <w:rPr>
                <w:rFonts w:asciiTheme="majorBidi" w:hAnsiTheme="majorBidi" w:cstheme="majorBidi"/>
                <w:sz w:val="24"/>
                <w:szCs w:val="24"/>
              </w:rPr>
            </w:pPr>
            <w:r w:rsidRPr="000F1961">
              <w:rPr>
                <w:rFonts w:asciiTheme="majorBidi" w:hAnsiTheme="majorBidi" w:cstheme="majorBidi"/>
                <w:sz w:val="24"/>
                <w:szCs w:val="24"/>
              </w:rPr>
              <w:t>(</w:t>
            </w:r>
            <w:r w:rsidR="00C37585" w:rsidRPr="000F1961">
              <w:rPr>
                <w:rFonts w:asciiTheme="majorBidi" w:hAnsiTheme="majorBidi" w:cstheme="majorBidi"/>
                <w:sz w:val="24"/>
                <w:szCs w:val="24"/>
              </w:rPr>
              <w:t>5</w:t>
            </w:r>
            <w:r w:rsidRPr="000F1961">
              <w:rPr>
                <w:rFonts w:asciiTheme="majorBidi" w:hAnsiTheme="majorBidi" w:cstheme="majorBidi"/>
                <w:sz w:val="24"/>
                <w:szCs w:val="24"/>
              </w:rPr>
              <w:t>)</w:t>
            </w:r>
          </w:p>
        </w:tc>
      </w:tr>
    </w:tbl>
    <w:p w:rsidR="005E46DA" w:rsidRPr="000F1961" w:rsidRDefault="007B78AC" w:rsidP="00AF1260">
      <w:pPr>
        <w:pStyle w:val="Paragraphedeliste"/>
        <w:numPr>
          <w:ilvl w:val="0"/>
          <w:numId w:val="5"/>
        </w:numPr>
        <w:tabs>
          <w:tab w:val="left" w:pos="6637"/>
        </w:tabs>
        <w:spacing w:line="240" w:lineRule="auto"/>
        <w:rPr>
          <w:rFonts w:asciiTheme="majorBidi" w:hAnsiTheme="majorBidi" w:cstheme="majorBidi"/>
          <w:b/>
          <w:bCs/>
          <w:sz w:val="24"/>
          <w:szCs w:val="24"/>
        </w:rPr>
      </w:pPr>
      <w:r w:rsidRPr="000F1961">
        <w:rPr>
          <w:rFonts w:asciiTheme="majorBidi" w:hAnsiTheme="majorBidi" w:cstheme="majorBidi"/>
          <w:b/>
          <w:bCs/>
          <w:sz w:val="24"/>
          <w:szCs w:val="24"/>
        </w:rPr>
        <w:t>Equation de McL</w:t>
      </w:r>
      <w:r w:rsidR="000E7CB9" w:rsidRPr="000F1961">
        <w:rPr>
          <w:rFonts w:asciiTheme="majorBidi" w:hAnsiTheme="majorBidi" w:cstheme="majorBidi"/>
          <w:b/>
          <w:bCs/>
          <w:sz w:val="24"/>
          <w:szCs w:val="24"/>
        </w:rPr>
        <w:t>ean-Langmuir</w:t>
      </w:r>
    </w:p>
    <w:p w:rsidR="000E7CB9" w:rsidRPr="000F1961" w:rsidRDefault="00377D74" w:rsidP="00AF1260">
      <w:pPr>
        <w:tabs>
          <w:tab w:val="left" w:pos="6637"/>
        </w:tabs>
        <w:spacing w:line="240" w:lineRule="auto"/>
        <w:ind w:firstLine="567"/>
        <w:jc w:val="both"/>
        <w:rPr>
          <w:rFonts w:asciiTheme="majorBidi" w:hAnsiTheme="majorBidi" w:cstheme="majorBidi"/>
          <w:sz w:val="24"/>
          <w:szCs w:val="24"/>
        </w:rPr>
      </w:pPr>
      <w:r w:rsidRPr="000F1961">
        <w:rPr>
          <w:rFonts w:asciiTheme="majorBidi" w:hAnsiTheme="majorBidi" w:cstheme="majorBidi"/>
          <w:sz w:val="24"/>
          <w:szCs w:val="24"/>
        </w:rPr>
        <w:t>En prenant</w:t>
      </w:r>
      <m:oMath>
        <m:sSub>
          <m:sSubPr>
            <m:ctrlPr>
              <w:rPr>
                <w:rFonts w:ascii="Cambria Math" w:hAnsi="Cambria Math" w:cstheme="majorBidi"/>
                <w:i/>
                <w:sz w:val="24"/>
                <w:szCs w:val="24"/>
              </w:rPr>
            </m:ctrlPr>
          </m:sSubPr>
          <m:e>
            <m:r>
              <w:rPr>
                <w:rFonts w:ascii="Cambria Math" w:hAnsi="Cambria Math" w:cstheme="majorBidi"/>
                <w:sz w:val="24"/>
                <w:szCs w:val="24"/>
              </w:rPr>
              <m:t xml:space="preserve"> ω</m:t>
            </m:r>
          </m:e>
          <m:sub>
            <m:r>
              <w:rPr>
                <w:rFonts w:ascii="Cambria Math" w:hAnsi="Cambria Math" w:cstheme="majorBidi"/>
                <w:sz w:val="24"/>
                <w:szCs w:val="24"/>
              </w:rPr>
              <m:t>I</m:t>
            </m:r>
          </m:sub>
        </m:sSub>
        <m:r>
          <w:rPr>
            <w:rFonts w:ascii="Cambria Math" w:hAnsi="Cambria Math" w:cstheme="majorBidi"/>
            <w:sz w:val="24"/>
            <w:szCs w:val="24"/>
          </w:rPr>
          <m:t>=</m:t>
        </m:r>
        <m:sSub>
          <m:sSubPr>
            <m:ctrlPr>
              <w:rPr>
                <w:rFonts w:ascii="Cambria Math" w:hAnsi="Cambria Math" w:cstheme="majorBidi"/>
                <w:i/>
                <w:sz w:val="24"/>
                <w:szCs w:val="24"/>
              </w:rPr>
            </m:ctrlPr>
          </m:sSubPr>
          <m:e>
            <m:r>
              <w:rPr>
                <w:rFonts w:ascii="Cambria Math" w:hAnsi="Cambria Math" w:cstheme="majorBidi"/>
                <w:sz w:val="24"/>
                <w:szCs w:val="24"/>
              </w:rPr>
              <m:t>ω</m:t>
            </m:r>
          </m:e>
          <m:sub>
            <m:r>
              <w:rPr>
                <w:rFonts w:ascii="Cambria Math" w:hAnsi="Cambria Math" w:cstheme="majorBidi"/>
                <w:sz w:val="24"/>
                <w:szCs w:val="24"/>
              </w:rPr>
              <m:t>M</m:t>
            </m:r>
          </m:sub>
        </m:sSub>
      </m:oMath>
      <w:r w:rsidR="000E7CB9" w:rsidRPr="000F1961">
        <w:rPr>
          <w:rFonts w:asciiTheme="majorBidi" w:hAnsiTheme="majorBidi" w:cstheme="majorBidi"/>
          <w:sz w:val="24"/>
          <w:szCs w:val="24"/>
        </w:rPr>
        <w:t>, l’équation général</w:t>
      </w:r>
      <w:r w:rsidRPr="000F1961">
        <w:rPr>
          <w:rFonts w:asciiTheme="majorBidi" w:hAnsiTheme="majorBidi" w:cstheme="majorBidi"/>
          <w:sz w:val="24"/>
          <w:szCs w:val="24"/>
        </w:rPr>
        <w:t>e</w:t>
      </w:r>
      <w:r w:rsidR="000E7CB9" w:rsidRPr="000F1961">
        <w:rPr>
          <w:rFonts w:asciiTheme="majorBidi" w:hAnsiTheme="majorBidi" w:cstheme="majorBidi"/>
          <w:sz w:val="24"/>
          <w:szCs w:val="24"/>
        </w:rPr>
        <w:t xml:space="preserve"> de la ségrégation </w:t>
      </w:r>
      <w:r w:rsidRPr="000F1961">
        <w:rPr>
          <w:rFonts w:asciiTheme="majorBidi" w:hAnsiTheme="majorBidi" w:cstheme="majorBidi"/>
          <w:sz w:val="24"/>
          <w:szCs w:val="24"/>
        </w:rPr>
        <w:t xml:space="preserve">se </w:t>
      </w:r>
      <w:r w:rsidR="000E7CB9" w:rsidRPr="000F1961">
        <w:rPr>
          <w:rFonts w:asciiTheme="majorBidi" w:hAnsiTheme="majorBidi" w:cstheme="majorBidi"/>
          <w:sz w:val="24"/>
          <w:szCs w:val="24"/>
        </w:rPr>
        <w:t>simplifie</w:t>
      </w:r>
      <w:r w:rsidRPr="000F1961">
        <w:rPr>
          <w:rFonts w:asciiTheme="majorBidi" w:hAnsiTheme="majorBidi" w:cstheme="majorBidi"/>
          <w:sz w:val="24"/>
          <w:szCs w:val="24"/>
        </w:rPr>
        <w:t xml:space="preserve"> et s’écrit sous la forme suivante </w:t>
      </w:r>
      <w:r w:rsidR="000E7CB9" w:rsidRPr="000F1961">
        <w:rPr>
          <w:rFonts w:asciiTheme="majorBidi" w:hAnsiTheme="majorBidi" w:cstheme="majorBidi"/>
          <w:sz w:val="24"/>
          <w:szCs w:val="24"/>
        </w:rPr>
        <w:t>:</w:t>
      </w:r>
    </w:p>
    <w:tbl>
      <w:tblPr>
        <w:tblW w:w="0" w:type="auto"/>
        <w:jc w:val="right"/>
        <w:tblLook w:val="04A0" w:firstRow="1" w:lastRow="0" w:firstColumn="1" w:lastColumn="0" w:noHBand="0" w:noVBand="1"/>
      </w:tblPr>
      <w:tblGrid>
        <w:gridCol w:w="7613"/>
        <w:gridCol w:w="833"/>
      </w:tblGrid>
      <w:tr w:rsidR="000F1961" w:rsidRPr="000F1961" w:rsidTr="00C37585">
        <w:trPr>
          <w:jc w:val="right"/>
        </w:trPr>
        <w:tc>
          <w:tcPr>
            <w:tcW w:w="7613" w:type="dxa"/>
            <w:vAlign w:val="center"/>
          </w:tcPr>
          <w:p w:rsidR="000E7CB9" w:rsidRPr="000F1961" w:rsidRDefault="00EC5351" w:rsidP="00AF1260">
            <w:pPr>
              <w:autoSpaceDE w:val="0"/>
              <w:autoSpaceDN w:val="0"/>
              <w:adjustRightInd w:val="0"/>
              <w:spacing w:after="0" w:line="240" w:lineRule="auto"/>
              <w:jc w:val="both"/>
              <w:rPr>
                <w:rFonts w:asciiTheme="majorBidi" w:hAnsiTheme="majorBidi" w:cstheme="majorBidi"/>
                <w:sz w:val="24"/>
                <w:szCs w:val="24"/>
              </w:rPr>
            </w:pPr>
            <m:oMathPara>
              <m:oMath>
                <m:f>
                  <m:fPr>
                    <m:ctrlPr>
                      <w:rPr>
                        <w:rFonts w:ascii="Cambria Math" w:hAnsi="Cambria Math" w:cstheme="majorBidi"/>
                        <w:i/>
                        <w:sz w:val="24"/>
                        <w:szCs w:val="24"/>
                      </w:rPr>
                    </m:ctrlPr>
                  </m:fPr>
                  <m:num>
                    <m:sSubSup>
                      <m:sSubSupPr>
                        <m:ctrlPr>
                          <w:rPr>
                            <w:rFonts w:ascii="Cambria Math" w:hAnsi="Cambria Math" w:cstheme="majorBidi"/>
                            <w:i/>
                            <w:sz w:val="24"/>
                            <w:szCs w:val="24"/>
                          </w:rPr>
                        </m:ctrlPr>
                      </m:sSubSupPr>
                      <m:e>
                        <m:r>
                          <w:rPr>
                            <w:rFonts w:ascii="Cambria Math" w:hAnsi="Cambria Math" w:cstheme="majorBidi"/>
                            <w:sz w:val="24"/>
                            <w:szCs w:val="24"/>
                          </w:rPr>
                          <m:t>X</m:t>
                        </m:r>
                      </m:e>
                      <m:sub>
                        <m:r>
                          <w:rPr>
                            <w:rFonts w:ascii="Cambria Math" w:hAnsi="Cambria Math" w:cstheme="majorBidi"/>
                            <w:sz w:val="24"/>
                            <w:szCs w:val="24"/>
                          </w:rPr>
                          <m:t>I</m:t>
                        </m:r>
                      </m:sub>
                      <m:sup>
                        <m:r>
                          <w:rPr>
                            <w:rFonts w:ascii="Cambria Math" w:hAnsi="Cambria Math" w:cstheme="majorBidi"/>
                            <w:sz w:val="24"/>
                            <w:szCs w:val="24"/>
                          </w:rPr>
                          <m:t>ϕ</m:t>
                        </m:r>
                      </m:sup>
                    </m:sSubSup>
                  </m:num>
                  <m:den>
                    <m:sSup>
                      <m:sSupPr>
                        <m:ctrlPr>
                          <w:rPr>
                            <w:rFonts w:ascii="Cambria Math" w:hAnsi="Cambria Math" w:cstheme="majorBidi"/>
                            <w:i/>
                            <w:sz w:val="24"/>
                            <w:szCs w:val="24"/>
                          </w:rPr>
                        </m:ctrlPr>
                      </m:sSupPr>
                      <m:e>
                        <m:r>
                          <w:rPr>
                            <w:rFonts w:ascii="Cambria Math" w:hAnsi="Cambria Math" w:cstheme="majorBidi"/>
                            <w:sz w:val="24"/>
                            <w:szCs w:val="24"/>
                          </w:rPr>
                          <m:t>X</m:t>
                        </m:r>
                      </m:e>
                      <m:sup>
                        <m:r>
                          <w:rPr>
                            <w:rFonts w:ascii="Cambria Math" w:hAnsi="Cambria Math" w:cstheme="majorBidi"/>
                            <w:sz w:val="24"/>
                            <w:szCs w:val="24"/>
                          </w:rPr>
                          <m:t>0ϕ</m:t>
                        </m:r>
                      </m:sup>
                    </m:sSup>
                    <m:r>
                      <w:rPr>
                        <w:rFonts w:ascii="Cambria Math" w:hAnsi="Cambria Math" w:cstheme="majorBidi"/>
                        <w:sz w:val="24"/>
                        <w:szCs w:val="24"/>
                      </w:rPr>
                      <m:t>-</m:t>
                    </m:r>
                    <m:sSubSup>
                      <m:sSubSupPr>
                        <m:ctrlPr>
                          <w:rPr>
                            <w:rFonts w:ascii="Cambria Math" w:hAnsi="Cambria Math" w:cstheme="majorBidi"/>
                            <w:i/>
                            <w:sz w:val="24"/>
                            <w:szCs w:val="24"/>
                          </w:rPr>
                        </m:ctrlPr>
                      </m:sSubSupPr>
                      <m:e>
                        <m:r>
                          <w:rPr>
                            <w:rFonts w:ascii="Cambria Math" w:hAnsi="Cambria Math" w:cstheme="majorBidi"/>
                            <w:sz w:val="24"/>
                            <w:szCs w:val="24"/>
                          </w:rPr>
                          <m:t>X</m:t>
                        </m:r>
                      </m:e>
                      <m:sub>
                        <m:r>
                          <w:rPr>
                            <w:rFonts w:ascii="Cambria Math" w:hAnsi="Cambria Math" w:cstheme="majorBidi"/>
                            <w:sz w:val="24"/>
                            <w:szCs w:val="24"/>
                          </w:rPr>
                          <m:t>I</m:t>
                        </m:r>
                      </m:sub>
                      <m:sup>
                        <m:r>
                          <w:rPr>
                            <w:rFonts w:ascii="Cambria Math" w:hAnsi="Cambria Math" w:cstheme="majorBidi"/>
                            <w:sz w:val="24"/>
                            <w:szCs w:val="24"/>
                          </w:rPr>
                          <m:t>ϕ</m:t>
                        </m:r>
                      </m:sup>
                    </m:sSubSup>
                  </m:den>
                </m:f>
                <m:r>
                  <w:rPr>
                    <w:rFonts w:ascii="Cambria Math" w:hAnsi="Cambria Math" w:cstheme="majorBidi"/>
                    <w:sz w:val="24"/>
                    <w:szCs w:val="24"/>
                  </w:rPr>
                  <m:t>=</m:t>
                </m:r>
                <m:f>
                  <m:fPr>
                    <m:ctrlPr>
                      <w:rPr>
                        <w:rFonts w:ascii="Cambria Math" w:hAnsi="Cambria Math" w:cstheme="majorBidi"/>
                        <w:i/>
                        <w:sz w:val="24"/>
                        <w:szCs w:val="24"/>
                      </w:rPr>
                    </m:ctrlPr>
                  </m:fPr>
                  <m:num>
                    <m:sSubSup>
                      <m:sSubSupPr>
                        <m:ctrlPr>
                          <w:rPr>
                            <w:rFonts w:ascii="Cambria Math" w:hAnsi="Cambria Math" w:cstheme="majorBidi"/>
                            <w:i/>
                            <w:sz w:val="24"/>
                            <w:szCs w:val="24"/>
                          </w:rPr>
                        </m:ctrlPr>
                      </m:sSubSupPr>
                      <m:e>
                        <m:r>
                          <w:rPr>
                            <w:rFonts w:ascii="Cambria Math" w:hAnsi="Cambria Math" w:cstheme="majorBidi"/>
                            <w:sz w:val="24"/>
                            <w:szCs w:val="24"/>
                          </w:rPr>
                          <m:t>X</m:t>
                        </m:r>
                      </m:e>
                      <m:sub>
                        <m:r>
                          <w:rPr>
                            <w:rFonts w:ascii="Cambria Math" w:hAnsi="Cambria Math" w:cstheme="majorBidi"/>
                            <w:sz w:val="24"/>
                            <w:szCs w:val="24"/>
                          </w:rPr>
                          <m:t>I</m:t>
                        </m:r>
                      </m:sub>
                      <m:sup>
                        <m:r>
                          <w:rPr>
                            <w:rFonts w:ascii="Cambria Math" w:hAnsi="Cambria Math" w:cstheme="majorBidi"/>
                            <w:sz w:val="24"/>
                            <w:szCs w:val="24"/>
                          </w:rPr>
                          <m:t xml:space="preserve"> </m:t>
                        </m:r>
                      </m:sup>
                    </m:sSubSup>
                  </m:num>
                  <m:den>
                    <m:r>
                      <w:rPr>
                        <w:rFonts w:ascii="Cambria Math" w:hAnsi="Cambria Math" w:cstheme="majorBidi"/>
                        <w:sz w:val="24"/>
                        <w:szCs w:val="24"/>
                      </w:rPr>
                      <m:t>1-</m:t>
                    </m:r>
                    <m:sSubSup>
                      <m:sSubSupPr>
                        <m:ctrlPr>
                          <w:rPr>
                            <w:rFonts w:ascii="Cambria Math" w:hAnsi="Cambria Math" w:cstheme="majorBidi"/>
                            <w:i/>
                            <w:sz w:val="24"/>
                            <w:szCs w:val="24"/>
                          </w:rPr>
                        </m:ctrlPr>
                      </m:sSubSupPr>
                      <m:e>
                        <m:r>
                          <w:rPr>
                            <w:rFonts w:ascii="Cambria Math" w:hAnsi="Cambria Math" w:cstheme="majorBidi"/>
                            <w:sz w:val="24"/>
                            <w:szCs w:val="24"/>
                          </w:rPr>
                          <m:t>X</m:t>
                        </m:r>
                      </m:e>
                      <m:sub>
                        <m:r>
                          <w:rPr>
                            <w:rFonts w:ascii="Cambria Math" w:hAnsi="Cambria Math" w:cstheme="majorBidi"/>
                            <w:sz w:val="24"/>
                            <w:szCs w:val="24"/>
                          </w:rPr>
                          <m:t>I</m:t>
                        </m:r>
                      </m:sub>
                      <m:sup>
                        <m:r>
                          <w:rPr>
                            <w:rFonts w:ascii="Cambria Math" w:hAnsi="Cambria Math" w:cstheme="majorBidi"/>
                            <w:sz w:val="24"/>
                            <w:szCs w:val="24"/>
                          </w:rPr>
                          <m:t xml:space="preserve"> </m:t>
                        </m:r>
                      </m:sup>
                    </m:sSubSup>
                  </m:den>
                </m:f>
                <m:func>
                  <m:funcPr>
                    <m:ctrlPr>
                      <w:rPr>
                        <w:rFonts w:ascii="Cambria Math" w:hAnsi="Cambria Math" w:cstheme="majorBidi"/>
                        <w:i/>
                        <w:sz w:val="24"/>
                        <w:szCs w:val="24"/>
                      </w:rPr>
                    </m:ctrlPr>
                  </m:funcPr>
                  <m:fName>
                    <m:r>
                      <m:rPr>
                        <m:sty m:val="p"/>
                      </m:rPr>
                      <w:rPr>
                        <w:rFonts w:ascii="Cambria Math" w:hAnsi="Cambria Math" w:cstheme="majorBidi"/>
                        <w:sz w:val="24"/>
                        <w:szCs w:val="24"/>
                      </w:rPr>
                      <m:t>exp</m:t>
                    </m:r>
                  </m:fName>
                  <m:e>
                    <m:d>
                      <m:dPr>
                        <m:ctrlPr>
                          <w:rPr>
                            <w:rFonts w:ascii="Cambria Math" w:hAnsi="Cambria Math" w:cstheme="majorBidi"/>
                            <w:i/>
                            <w:sz w:val="24"/>
                            <w:szCs w:val="24"/>
                          </w:rPr>
                        </m:ctrlPr>
                      </m:dPr>
                      <m:e>
                        <m:r>
                          <w:rPr>
                            <w:rFonts w:ascii="Cambria Math" w:hAnsi="Cambria Math" w:cstheme="majorBidi"/>
                            <w:sz w:val="24"/>
                            <w:szCs w:val="24"/>
                          </w:rPr>
                          <m:t>-</m:t>
                        </m:r>
                        <m:f>
                          <m:fPr>
                            <m:ctrlPr>
                              <w:rPr>
                                <w:rFonts w:ascii="Cambria Math" w:hAnsi="Cambria Math" w:cstheme="majorBidi"/>
                                <w:i/>
                                <w:sz w:val="24"/>
                                <w:szCs w:val="24"/>
                              </w:rPr>
                            </m:ctrlPr>
                          </m:fPr>
                          <m:num>
                            <m:r>
                              <m:rPr>
                                <m:sty m:val="p"/>
                              </m:rPr>
                              <w:rPr>
                                <w:rFonts w:ascii="Cambria Math" w:hAnsi="Cambria Math" w:cstheme="majorBidi"/>
                                <w:sz w:val="24"/>
                                <w:szCs w:val="24"/>
                              </w:rPr>
                              <m:t>Δ</m:t>
                            </m:r>
                            <m:sSubSup>
                              <m:sSubSupPr>
                                <m:ctrlPr>
                                  <w:rPr>
                                    <w:rFonts w:ascii="Cambria Math" w:hAnsi="Cambria Math" w:cstheme="majorBidi"/>
                                    <w:i/>
                                    <w:sz w:val="24"/>
                                    <w:szCs w:val="24"/>
                                  </w:rPr>
                                </m:ctrlPr>
                              </m:sSubSupPr>
                              <m:e>
                                <m:r>
                                  <w:rPr>
                                    <w:rFonts w:ascii="Cambria Math" w:hAnsi="Cambria Math" w:cstheme="majorBidi"/>
                                    <w:sz w:val="24"/>
                                    <w:szCs w:val="24"/>
                                  </w:rPr>
                                  <m:t>G</m:t>
                                </m:r>
                              </m:e>
                              <m:sub>
                                <m:r>
                                  <w:rPr>
                                    <w:rFonts w:ascii="Cambria Math" w:hAnsi="Cambria Math" w:cstheme="majorBidi"/>
                                    <w:sz w:val="24"/>
                                    <w:szCs w:val="24"/>
                                  </w:rPr>
                                  <m:t>I</m:t>
                                </m:r>
                              </m:sub>
                              <m:sup>
                                <m:r>
                                  <w:rPr>
                                    <w:rFonts w:ascii="Cambria Math" w:hAnsi="Cambria Math" w:cstheme="majorBidi"/>
                                    <w:sz w:val="24"/>
                                    <w:szCs w:val="24"/>
                                  </w:rPr>
                                  <m:t>'</m:t>
                                </m:r>
                              </m:sup>
                            </m:sSubSup>
                          </m:num>
                          <m:den>
                            <m:r>
                              <w:rPr>
                                <w:rFonts w:ascii="Cambria Math" w:hAnsi="Cambria Math" w:cstheme="majorBidi"/>
                                <w:sz w:val="24"/>
                                <w:szCs w:val="24"/>
                              </w:rPr>
                              <m:t>RT</m:t>
                            </m:r>
                          </m:den>
                        </m:f>
                      </m:e>
                    </m:d>
                  </m:e>
                </m:func>
              </m:oMath>
            </m:oMathPara>
          </w:p>
        </w:tc>
        <w:tc>
          <w:tcPr>
            <w:tcW w:w="833" w:type="dxa"/>
            <w:vAlign w:val="center"/>
          </w:tcPr>
          <w:p w:rsidR="000E7CB9" w:rsidRPr="000F1961" w:rsidRDefault="000E7CB9" w:rsidP="00AF1260">
            <w:pPr>
              <w:autoSpaceDE w:val="0"/>
              <w:autoSpaceDN w:val="0"/>
              <w:adjustRightInd w:val="0"/>
              <w:spacing w:after="0" w:line="240" w:lineRule="auto"/>
              <w:jc w:val="right"/>
              <w:rPr>
                <w:rFonts w:asciiTheme="majorBidi" w:hAnsiTheme="majorBidi" w:cstheme="majorBidi"/>
                <w:sz w:val="24"/>
                <w:szCs w:val="24"/>
              </w:rPr>
            </w:pPr>
            <w:r w:rsidRPr="000F1961">
              <w:rPr>
                <w:rFonts w:asciiTheme="majorBidi" w:hAnsiTheme="majorBidi" w:cstheme="majorBidi"/>
                <w:sz w:val="24"/>
                <w:szCs w:val="24"/>
              </w:rPr>
              <w:t>(</w:t>
            </w:r>
            <w:r w:rsidR="00C37585" w:rsidRPr="000F1961">
              <w:rPr>
                <w:rFonts w:asciiTheme="majorBidi" w:hAnsiTheme="majorBidi" w:cstheme="majorBidi"/>
                <w:sz w:val="24"/>
                <w:szCs w:val="24"/>
              </w:rPr>
              <w:t>6</w:t>
            </w:r>
            <w:r w:rsidRPr="000F1961">
              <w:rPr>
                <w:rFonts w:asciiTheme="majorBidi" w:hAnsiTheme="majorBidi" w:cstheme="majorBidi"/>
                <w:sz w:val="24"/>
                <w:szCs w:val="24"/>
              </w:rPr>
              <w:t>)</w:t>
            </w:r>
          </w:p>
        </w:tc>
      </w:tr>
    </w:tbl>
    <w:p w:rsidR="000E7CB9" w:rsidRPr="000F1961" w:rsidRDefault="00377D74" w:rsidP="00AF1260">
      <w:pPr>
        <w:tabs>
          <w:tab w:val="left" w:pos="1549"/>
        </w:tabs>
        <w:spacing w:line="240" w:lineRule="auto"/>
        <w:jc w:val="both"/>
        <w:rPr>
          <w:rFonts w:asciiTheme="majorBidi" w:hAnsiTheme="majorBidi" w:cstheme="majorBidi"/>
          <w:sz w:val="24"/>
          <w:szCs w:val="24"/>
        </w:rPr>
      </w:pPr>
      <w:r w:rsidRPr="000F1961">
        <w:rPr>
          <w:rFonts w:asciiTheme="majorBidi" w:hAnsiTheme="majorBidi" w:cstheme="majorBidi"/>
          <w:sz w:val="24"/>
          <w:szCs w:val="24"/>
        </w:rPr>
        <w:t>Où l’enthalpie libre  est défini</w:t>
      </w:r>
      <w:r w:rsidR="00AA0D82" w:rsidRPr="000F1961">
        <w:rPr>
          <w:rFonts w:asciiTheme="majorBidi" w:hAnsiTheme="majorBidi" w:cstheme="majorBidi"/>
          <w:sz w:val="24"/>
          <w:szCs w:val="24"/>
        </w:rPr>
        <w:t>e</w:t>
      </w:r>
      <w:r w:rsidRPr="000F1961">
        <w:rPr>
          <w:rFonts w:asciiTheme="majorBidi" w:hAnsiTheme="majorBidi" w:cstheme="majorBidi"/>
          <w:sz w:val="24"/>
          <w:szCs w:val="24"/>
        </w:rPr>
        <w:t xml:space="preserve"> par :</w:t>
      </w:r>
      <m:oMath>
        <m:r>
          <w:rPr>
            <w:rFonts w:ascii="Cambria Math" w:hAnsi="Cambria Math" w:cstheme="majorBidi"/>
            <w:sz w:val="24"/>
            <w:szCs w:val="24"/>
          </w:rPr>
          <m:t xml:space="preserve"> </m:t>
        </m:r>
        <m:r>
          <m:rPr>
            <m:sty m:val="p"/>
          </m:rPr>
          <w:rPr>
            <w:rFonts w:ascii="Cambria Math" w:hAnsi="Cambria Math" w:cstheme="majorBidi"/>
            <w:sz w:val="24"/>
            <w:szCs w:val="24"/>
          </w:rPr>
          <m:t>Δ</m:t>
        </m:r>
        <m:sSubSup>
          <m:sSubSupPr>
            <m:ctrlPr>
              <w:rPr>
                <w:rFonts w:ascii="Cambria Math" w:hAnsi="Cambria Math" w:cstheme="majorBidi"/>
                <w:i/>
                <w:sz w:val="24"/>
                <w:szCs w:val="24"/>
              </w:rPr>
            </m:ctrlPr>
          </m:sSubSupPr>
          <m:e>
            <m:r>
              <w:rPr>
                <w:rFonts w:ascii="Cambria Math" w:hAnsi="Cambria Math" w:cstheme="majorBidi"/>
                <w:sz w:val="24"/>
                <w:szCs w:val="24"/>
              </w:rPr>
              <m:t>G</m:t>
            </m:r>
          </m:e>
          <m:sub>
            <m:r>
              <w:rPr>
                <w:rFonts w:ascii="Cambria Math" w:hAnsi="Cambria Math" w:cstheme="majorBidi"/>
                <w:sz w:val="24"/>
                <w:szCs w:val="24"/>
              </w:rPr>
              <m:t>I</m:t>
            </m:r>
          </m:sub>
          <m:sup>
            <m:r>
              <w:rPr>
                <w:rFonts w:ascii="Cambria Math" w:hAnsi="Cambria Math" w:cstheme="majorBidi"/>
                <w:sz w:val="24"/>
                <w:szCs w:val="24"/>
              </w:rPr>
              <m:t>'</m:t>
            </m:r>
          </m:sup>
        </m:sSubSup>
        <m:r>
          <w:rPr>
            <w:rFonts w:ascii="Cambria Math" w:hAnsi="Cambria Math" w:cstheme="majorBidi"/>
            <w:sz w:val="24"/>
            <w:szCs w:val="24"/>
          </w:rPr>
          <m:t xml:space="preserve">= </m:t>
        </m:r>
        <m:r>
          <m:rPr>
            <m:sty m:val="p"/>
          </m:rPr>
          <w:rPr>
            <w:rFonts w:ascii="Cambria Math" w:hAnsi="Cambria Math" w:cstheme="majorBidi"/>
            <w:sz w:val="24"/>
            <w:szCs w:val="24"/>
          </w:rPr>
          <m:t>Δ</m:t>
        </m:r>
        <m:sSubSup>
          <m:sSubSupPr>
            <m:ctrlPr>
              <w:rPr>
                <w:rFonts w:ascii="Cambria Math" w:hAnsi="Cambria Math" w:cstheme="majorBidi"/>
                <w:i/>
                <w:sz w:val="24"/>
                <w:szCs w:val="24"/>
              </w:rPr>
            </m:ctrlPr>
          </m:sSubSupPr>
          <m:e>
            <m:r>
              <w:rPr>
                <w:rFonts w:ascii="Cambria Math" w:hAnsi="Cambria Math" w:cstheme="majorBidi"/>
                <w:sz w:val="24"/>
                <w:szCs w:val="24"/>
              </w:rPr>
              <m:t>G</m:t>
            </m:r>
          </m:e>
          <m:sub>
            <m:r>
              <w:rPr>
                <w:rFonts w:ascii="Cambria Math" w:hAnsi="Cambria Math" w:cstheme="majorBidi"/>
                <w:sz w:val="24"/>
                <w:szCs w:val="24"/>
              </w:rPr>
              <m:t>I</m:t>
            </m:r>
          </m:sub>
          <m:sup>
            <m:r>
              <w:rPr>
                <w:rFonts w:ascii="Cambria Math" w:hAnsi="Cambria Math" w:cstheme="majorBidi"/>
                <w:sz w:val="24"/>
                <w:szCs w:val="24"/>
              </w:rPr>
              <m:t>0</m:t>
            </m:r>
          </m:sup>
        </m:sSubSup>
        <m:r>
          <w:rPr>
            <w:rFonts w:ascii="Cambria Math" w:hAnsi="Cambria Math" w:cstheme="majorBidi"/>
            <w:sz w:val="24"/>
            <w:szCs w:val="24"/>
          </w:rPr>
          <m:t>=</m:t>
        </m:r>
        <m:r>
          <m:rPr>
            <m:sty m:val="p"/>
          </m:rPr>
          <w:rPr>
            <w:rFonts w:ascii="Cambria Math" w:hAnsi="Cambria Math" w:cstheme="majorBidi"/>
            <w:sz w:val="24"/>
            <w:szCs w:val="24"/>
          </w:rPr>
          <m:t>Δ</m:t>
        </m:r>
        <m:sSubSup>
          <m:sSubSupPr>
            <m:ctrlPr>
              <w:rPr>
                <w:rFonts w:ascii="Cambria Math" w:hAnsi="Cambria Math" w:cstheme="majorBidi"/>
                <w:i/>
                <w:sz w:val="24"/>
                <w:szCs w:val="24"/>
              </w:rPr>
            </m:ctrlPr>
          </m:sSubSupPr>
          <m:e>
            <m:r>
              <w:rPr>
                <w:rFonts w:ascii="Cambria Math" w:hAnsi="Cambria Math" w:cstheme="majorBidi"/>
                <w:sz w:val="24"/>
                <w:szCs w:val="24"/>
              </w:rPr>
              <m:t>H</m:t>
            </m:r>
          </m:e>
          <m:sub>
            <m:r>
              <w:rPr>
                <w:rFonts w:ascii="Cambria Math" w:hAnsi="Cambria Math" w:cstheme="majorBidi"/>
                <w:sz w:val="24"/>
                <w:szCs w:val="24"/>
              </w:rPr>
              <m:t>I</m:t>
            </m:r>
          </m:sub>
          <m:sup>
            <m:r>
              <w:rPr>
                <w:rFonts w:ascii="Cambria Math" w:hAnsi="Cambria Math" w:cstheme="majorBidi"/>
                <w:sz w:val="24"/>
                <w:szCs w:val="24"/>
              </w:rPr>
              <m:t>0</m:t>
            </m:r>
          </m:sup>
        </m:sSubSup>
        <m:r>
          <w:rPr>
            <w:rFonts w:ascii="Cambria Math" w:hAnsi="Cambria Math" w:cstheme="majorBidi"/>
            <w:sz w:val="24"/>
            <w:szCs w:val="24"/>
          </w:rPr>
          <m:t>-T</m:t>
        </m:r>
        <m:r>
          <m:rPr>
            <m:sty m:val="p"/>
          </m:rPr>
          <w:rPr>
            <w:rFonts w:ascii="Cambria Math" w:hAnsi="Cambria Math" w:cstheme="majorBidi"/>
            <w:sz w:val="24"/>
            <w:szCs w:val="24"/>
          </w:rPr>
          <m:t>Δ</m:t>
        </m:r>
        <m:sSubSup>
          <m:sSubSupPr>
            <m:ctrlPr>
              <w:rPr>
                <w:rFonts w:ascii="Cambria Math" w:hAnsi="Cambria Math" w:cstheme="majorBidi"/>
                <w:i/>
                <w:sz w:val="24"/>
                <w:szCs w:val="24"/>
              </w:rPr>
            </m:ctrlPr>
          </m:sSubSupPr>
          <m:e>
            <m:r>
              <w:rPr>
                <w:rFonts w:ascii="Cambria Math" w:hAnsi="Cambria Math" w:cstheme="majorBidi"/>
                <w:sz w:val="24"/>
                <w:szCs w:val="24"/>
              </w:rPr>
              <m:t>S</m:t>
            </m:r>
          </m:e>
          <m:sub>
            <m:r>
              <w:rPr>
                <w:rFonts w:ascii="Cambria Math" w:hAnsi="Cambria Math" w:cstheme="majorBidi"/>
                <w:sz w:val="24"/>
                <w:szCs w:val="24"/>
              </w:rPr>
              <m:t>I</m:t>
            </m:r>
          </m:sub>
          <m:sup>
            <m:r>
              <w:rPr>
                <w:rFonts w:ascii="Cambria Math" w:hAnsi="Cambria Math" w:cstheme="majorBidi"/>
                <w:sz w:val="24"/>
                <w:szCs w:val="24"/>
              </w:rPr>
              <m:t>0</m:t>
            </m:r>
          </m:sup>
        </m:sSubSup>
      </m:oMath>
    </w:p>
    <w:p w:rsidR="000E7CB9" w:rsidRPr="000F1961" w:rsidRDefault="000E7CB9" w:rsidP="002C4E39">
      <w:pPr>
        <w:tabs>
          <w:tab w:val="left" w:pos="1549"/>
        </w:tabs>
        <w:spacing w:line="240" w:lineRule="auto"/>
        <w:ind w:firstLine="567"/>
        <w:jc w:val="both"/>
        <w:rPr>
          <w:rFonts w:asciiTheme="majorBidi" w:hAnsiTheme="majorBidi" w:cstheme="majorBidi"/>
          <w:iCs/>
          <w:sz w:val="24"/>
          <w:szCs w:val="24"/>
        </w:rPr>
      </w:pPr>
      <w:r w:rsidRPr="000F1961">
        <w:rPr>
          <w:rFonts w:asciiTheme="majorBidi" w:hAnsiTheme="majorBidi" w:cstheme="majorBidi"/>
          <w:sz w:val="24"/>
          <w:szCs w:val="24"/>
        </w:rPr>
        <w:lastRenderedPageBreak/>
        <w:t xml:space="preserve">Historiquement, l’équation de ségrégation de Langmuir-Maclean a été la première description du comportement de </w:t>
      </w:r>
      <w:r w:rsidR="00377D74" w:rsidRPr="000F1961">
        <w:rPr>
          <w:rFonts w:asciiTheme="majorBidi" w:hAnsiTheme="majorBidi" w:cstheme="majorBidi"/>
          <w:sz w:val="24"/>
          <w:szCs w:val="24"/>
        </w:rPr>
        <w:t xml:space="preserve">la </w:t>
      </w:r>
      <w:r w:rsidRPr="000F1961">
        <w:rPr>
          <w:rFonts w:asciiTheme="majorBidi" w:hAnsiTheme="majorBidi" w:cstheme="majorBidi"/>
          <w:sz w:val="24"/>
          <w:szCs w:val="24"/>
        </w:rPr>
        <w:t>ségrégation à l’interface solide en termes de composition</w:t>
      </w:r>
      <w:r w:rsidR="00377D74" w:rsidRPr="000F1961">
        <w:rPr>
          <w:rFonts w:asciiTheme="majorBidi" w:hAnsiTheme="majorBidi" w:cstheme="majorBidi"/>
          <w:sz w:val="24"/>
          <w:szCs w:val="24"/>
        </w:rPr>
        <w:t>s</w:t>
      </w:r>
      <w:r w:rsidRPr="000F1961">
        <w:rPr>
          <w:rFonts w:asciiTheme="majorBidi" w:hAnsiTheme="majorBidi" w:cstheme="majorBidi"/>
          <w:sz w:val="24"/>
          <w:szCs w:val="24"/>
        </w:rPr>
        <w:t xml:space="preserve"> et</w:t>
      </w:r>
      <w:r w:rsidR="00377D74" w:rsidRPr="000F1961">
        <w:rPr>
          <w:rFonts w:asciiTheme="majorBidi" w:hAnsiTheme="majorBidi" w:cstheme="majorBidi"/>
          <w:sz w:val="24"/>
          <w:szCs w:val="24"/>
        </w:rPr>
        <w:t xml:space="preserve"> de</w:t>
      </w:r>
      <w:r w:rsidRPr="000F1961">
        <w:rPr>
          <w:rFonts w:asciiTheme="majorBidi" w:hAnsiTheme="majorBidi" w:cstheme="majorBidi"/>
          <w:sz w:val="24"/>
          <w:szCs w:val="24"/>
        </w:rPr>
        <w:t xml:space="preserve"> température. </w:t>
      </w:r>
      <w:r w:rsidR="004E648D" w:rsidRPr="000F1961">
        <w:rPr>
          <w:rFonts w:asciiTheme="majorBidi" w:hAnsiTheme="majorBidi" w:cstheme="majorBidi"/>
          <w:sz w:val="24"/>
          <w:szCs w:val="24"/>
        </w:rPr>
        <w:t>Elle</w:t>
      </w:r>
      <w:r w:rsidRPr="000F1961">
        <w:rPr>
          <w:rFonts w:asciiTheme="majorBidi" w:hAnsiTheme="majorBidi" w:cstheme="majorBidi"/>
          <w:sz w:val="24"/>
          <w:szCs w:val="24"/>
        </w:rPr>
        <w:t xml:space="preserve"> a été fréquemment utilisé</w:t>
      </w:r>
      <w:r w:rsidR="004E648D" w:rsidRPr="000F1961">
        <w:rPr>
          <w:rFonts w:asciiTheme="majorBidi" w:hAnsiTheme="majorBidi" w:cstheme="majorBidi"/>
          <w:sz w:val="24"/>
          <w:szCs w:val="24"/>
        </w:rPr>
        <w:t>e</w:t>
      </w:r>
      <w:r w:rsidRPr="000F1961">
        <w:rPr>
          <w:rFonts w:asciiTheme="majorBidi" w:hAnsiTheme="majorBidi" w:cstheme="majorBidi"/>
          <w:sz w:val="24"/>
          <w:szCs w:val="24"/>
        </w:rPr>
        <w:t xml:space="preserve"> pour caractéris</w:t>
      </w:r>
      <w:r w:rsidR="004E648D" w:rsidRPr="000F1961">
        <w:rPr>
          <w:rFonts w:asciiTheme="majorBidi" w:hAnsiTheme="majorBidi" w:cstheme="majorBidi"/>
          <w:sz w:val="24"/>
          <w:szCs w:val="24"/>
        </w:rPr>
        <w:t>er</w:t>
      </w:r>
      <w:r w:rsidRPr="000F1961">
        <w:rPr>
          <w:rFonts w:asciiTheme="majorBidi" w:hAnsiTheme="majorBidi" w:cstheme="majorBidi"/>
          <w:sz w:val="24"/>
          <w:szCs w:val="24"/>
        </w:rPr>
        <w:t xml:space="preserve"> la ségrégation dans les joints de grains, par exemple pour </w:t>
      </w:r>
      <w:r w:rsidR="00AA0D82" w:rsidRPr="000F1961">
        <w:rPr>
          <w:rFonts w:asciiTheme="majorBidi" w:hAnsiTheme="majorBidi" w:cstheme="majorBidi"/>
          <w:sz w:val="24"/>
          <w:szCs w:val="24"/>
        </w:rPr>
        <w:t>le phosphore</w:t>
      </w:r>
      <w:r w:rsidRPr="000F1961">
        <w:rPr>
          <w:rFonts w:asciiTheme="majorBidi" w:hAnsiTheme="majorBidi" w:cstheme="majorBidi"/>
          <w:sz w:val="24"/>
          <w:szCs w:val="24"/>
        </w:rPr>
        <w:t xml:space="preserve"> dans </w:t>
      </w:r>
      <m:oMath>
        <m:r>
          <w:rPr>
            <w:rFonts w:ascii="Cambria Math" w:hAnsi="Cambria Math" w:cstheme="majorBidi"/>
            <w:sz w:val="24"/>
            <w:szCs w:val="24"/>
          </w:rPr>
          <m:t>α</m:t>
        </m:r>
      </m:oMath>
      <w:r w:rsidRPr="000F1961">
        <w:rPr>
          <w:rFonts w:asciiTheme="majorBidi" w:hAnsiTheme="majorBidi" w:cstheme="majorBidi"/>
          <w:iCs/>
          <w:sz w:val="24"/>
          <w:szCs w:val="24"/>
        </w:rPr>
        <w:t>-fer</w:t>
      </w:r>
      <w:r w:rsidR="002C4E39" w:rsidRPr="000F1961">
        <w:rPr>
          <w:rFonts w:asciiTheme="majorBidi" w:hAnsiTheme="majorBidi" w:cstheme="majorBidi"/>
          <w:iCs/>
          <w:noProof/>
          <w:sz w:val="24"/>
          <w:szCs w:val="24"/>
        </w:rPr>
        <w:t xml:space="preserve"> </w:t>
      </w:r>
      <w:r w:rsidR="002C4E39" w:rsidRPr="000F1961">
        <w:rPr>
          <w:rFonts w:asciiTheme="majorBidi" w:hAnsiTheme="majorBidi" w:cstheme="majorBidi"/>
          <w:noProof/>
          <w:sz w:val="24"/>
          <w:szCs w:val="24"/>
        </w:rPr>
        <w:t>[9,10]</w:t>
      </w:r>
      <w:r w:rsidR="00AA0D82" w:rsidRPr="000F1961">
        <w:rPr>
          <w:rFonts w:asciiTheme="majorBidi" w:hAnsiTheme="majorBidi" w:cstheme="majorBidi"/>
          <w:iCs/>
          <w:sz w:val="24"/>
          <w:szCs w:val="24"/>
        </w:rPr>
        <w:t xml:space="preserve"> et </w:t>
      </w:r>
      <w:r w:rsidRPr="000F1961">
        <w:rPr>
          <w:rFonts w:asciiTheme="majorBidi" w:hAnsiTheme="majorBidi" w:cstheme="majorBidi"/>
          <w:iCs/>
          <w:sz w:val="24"/>
          <w:szCs w:val="24"/>
        </w:rPr>
        <w:t xml:space="preserve"> l’indium dans </w:t>
      </w:r>
      <w:r w:rsidR="00AA0D82" w:rsidRPr="000F1961">
        <w:rPr>
          <w:rFonts w:asciiTheme="majorBidi" w:hAnsiTheme="majorBidi" w:cstheme="majorBidi"/>
          <w:iCs/>
          <w:sz w:val="24"/>
          <w:szCs w:val="24"/>
        </w:rPr>
        <w:t xml:space="preserve">le </w:t>
      </w:r>
      <w:r w:rsidRPr="000F1961">
        <w:rPr>
          <w:rFonts w:asciiTheme="majorBidi" w:hAnsiTheme="majorBidi" w:cstheme="majorBidi"/>
          <w:iCs/>
          <w:sz w:val="24"/>
          <w:szCs w:val="24"/>
        </w:rPr>
        <w:t>nickel</w:t>
      </w:r>
      <w:sdt>
        <w:sdtPr>
          <w:rPr>
            <w:rFonts w:asciiTheme="majorBidi" w:hAnsiTheme="majorBidi" w:cstheme="majorBidi"/>
            <w:iCs/>
            <w:sz w:val="24"/>
            <w:szCs w:val="24"/>
          </w:rPr>
          <w:id w:val="356625739"/>
          <w:citation/>
        </w:sdtPr>
        <w:sdtEndPr/>
        <w:sdtContent>
          <w:r w:rsidRPr="000F1961">
            <w:rPr>
              <w:rFonts w:asciiTheme="majorBidi" w:hAnsiTheme="majorBidi" w:cstheme="majorBidi"/>
              <w:iCs/>
              <w:sz w:val="24"/>
              <w:szCs w:val="24"/>
            </w:rPr>
            <w:fldChar w:fldCharType="begin"/>
          </w:r>
          <w:r w:rsidRPr="000F1961">
            <w:rPr>
              <w:rFonts w:asciiTheme="majorBidi" w:hAnsiTheme="majorBidi" w:cstheme="majorBidi"/>
              <w:iCs/>
              <w:sz w:val="24"/>
              <w:szCs w:val="24"/>
            </w:rPr>
            <w:instrText xml:space="preserve"> CITATION Mus89 \l 1036 </w:instrText>
          </w:r>
          <w:r w:rsidRPr="000F1961">
            <w:rPr>
              <w:rFonts w:asciiTheme="majorBidi" w:hAnsiTheme="majorBidi" w:cstheme="majorBidi"/>
              <w:iCs/>
              <w:sz w:val="24"/>
              <w:szCs w:val="24"/>
            </w:rPr>
            <w:fldChar w:fldCharType="separate"/>
          </w:r>
          <w:r w:rsidR="00B864EE" w:rsidRPr="000F1961">
            <w:rPr>
              <w:rFonts w:asciiTheme="majorBidi" w:hAnsiTheme="majorBidi" w:cstheme="majorBidi"/>
              <w:iCs/>
              <w:noProof/>
              <w:sz w:val="24"/>
              <w:szCs w:val="24"/>
            </w:rPr>
            <w:t xml:space="preserve"> </w:t>
          </w:r>
          <w:r w:rsidR="00B864EE" w:rsidRPr="000F1961">
            <w:rPr>
              <w:rFonts w:asciiTheme="majorBidi" w:hAnsiTheme="majorBidi" w:cstheme="majorBidi"/>
              <w:noProof/>
              <w:sz w:val="24"/>
              <w:szCs w:val="24"/>
            </w:rPr>
            <w:t>[11]</w:t>
          </w:r>
          <w:r w:rsidRPr="000F1961">
            <w:rPr>
              <w:rFonts w:asciiTheme="majorBidi" w:hAnsiTheme="majorBidi" w:cstheme="majorBidi"/>
              <w:iCs/>
              <w:sz w:val="24"/>
              <w:szCs w:val="24"/>
            </w:rPr>
            <w:fldChar w:fldCharType="end"/>
          </w:r>
        </w:sdtContent>
      </w:sdt>
      <w:r w:rsidRPr="000F1961">
        <w:rPr>
          <w:rFonts w:asciiTheme="majorBidi" w:hAnsiTheme="majorBidi" w:cstheme="majorBidi"/>
          <w:iCs/>
          <w:sz w:val="24"/>
          <w:szCs w:val="24"/>
        </w:rPr>
        <w:t>.</w:t>
      </w:r>
    </w:p>
    <w:p w:rsidR="000E7CB9" w:rsidRPr="000F1961" w:rsidRDefault="000E7CB9" w:rsidP="00AF1260">
      <w:pPr>
        <w:pStyle w:val="Paragraphedeliste"/>
        <w:numPr>
          <w:ilvl w:val="0"/>
          <w:numId w:val="5"/>
        </w:numPr>
        <w:tabs>
          <w:tab w:val="left" w:pos="6637"/>
        </w:tabs>
        <w:spacing w:line="240" w:lineRule="auto"/>
        <w:rPr>
          <w:rFonts w:asciiTheme="majorBidi" w:hAnsiTheme="majorBidi" w:cstheme="majorBidi"/>
          <w:b/>
          <w:bCs/>
          <w:sz w:val="24"/>
          <w:szCs w:val="24"/>
        </w:rPr>
      </w:pPr>
      <w:r w:rsidRPr="000F1961">
        <w:rPr>
          <w:rFonts w:asciiTheme="majorBidi" w:hAnsiTheme="majorBidi" w:cstheme="majorBidi"/>
          <w:b/>
          <w:bCs/>
          <w:sz w:val="24"/>
          <w:szCs w:val="24"/>
        </w:rPr>
        <w:t>Equation de Seah et Hondros</w:t>
      </w:r>
    </w:p>
    <w:p w:rsidR="005E46DA" w:rsidRPr="000F1961" w:rsidRDefault="009F44C2" w:rsidP="00AF1260">
      <w:pPr>
        <w:tabs>
          <w:tab w:val="left" w:pos="6637"/>
        </w:tabs>
        <w:spacing w:line="240" w:lineRule="auto"/>
        <w:jc w:val="both"/>
        <w:rPr>
          <w:rFonts w:asciiTheme="majorBidi" w:hAnsiTheme="majorBidi" w:cstheme="majorBidi"/>
          <w:sz w:val="24"/>
          <w:szCs w:val="24"/>
        </w:rPr>
      </w:pPr>
      <w:r w:rsidRPr="000F1961">
        <w:rPr>
          <w:rFonts w:asciiTheme="majorBidi" w:hAnsiTheme="majorBidi" w:cstheme="majorBidi"/>
          <w:sz w:val="24"/>
          <w:szCs w:val="24"/>
        </w:rPr>
        <w:t>Seah et Handros appliqu</w:t>
      </w:r>
      <w:r w:rsidR="007B78AC" w:rsidRPr="000F1961">
        <w:rPr>
          <w:rFonts w:asciiTheme="majorBidi" w:hAnsiTheme="majorBidi" w:cstheme="majorBidi"/>
          <w:sz w:val="24"/>
          <w:szCs w:val="24"/>
        </w:rPr>
        <w:t>e</w:t>
      </w:r>
      <w:r w:rsidRPr="000F1961">
        <w:rPr>
          <w:rFonts w:asciiTheme="majorBidi" w:hAnsiTheme="majorBidi" w:cstheme="majorBidi"/>
          <w:sz w:val="24"/>
          <w:szCs w:val="24"/>
        </w:rPr>
        <w:t xml:space="preserve"> </w:t>
      </w:r>
      <w:r w:rsidRPr="000F1961">
        <w:rPr>
          <w:rFonts w:asciiTheme="majorBidi" w:hAnsiTheme="majorBidi" w:cstheme="majorBidi"/>
          <w:i/>
          <w:iCs/>
          <w:sz w:val="24"/>
          <w:szCs w:val="24"/>
        </w:rPr>
        <w:t>la théorie multicouche d’adsorption de gaz</w:t>
      </w:r>
      <w:r w:rsidRPr="000F1961">
        <w:rPr>
          <w:rFonts w:asciiTheme="majorBidi" w:hAnsiTheme="majorBidi" w:cstheme="majorBidi"/>
          <w:sz w:val="24"/>
          <w:szCs w:val="24"/>
        </w:rPr>
        <w:t xml:space="preserve"> de Brunauer, Emmett, et Teller (BET)</w:t>
      </w:r>
      <w:sdt>
        <w:sdtPr>
          <w:rPr>
            <w:rFonts w:asciiTheme="majorBidi" w:hAnsiTheme="majorBidi" w:cstheme="majorBidi"/>
            <w:sz w:val="24"/>
            <w:szCs w:val="24"/>
          </w:rPr>
          <w:id w:val="-2060004101"/>
          <w:citation/>
        </w:sdtPr>
        <w:sdtEndPr/>
        <w:sdtContent>
          <w:r w:rsidRPr="000F1961">
            <w:rPr>
              <w:rFonts w:asciiTheme="majorBidi" w:hAnsiTheme="majorBidi" w:cstheme="majorBidi"/>
              <w:sz w:val="24"/>
              <w:szCs w:val="24"/>
            </w:rPr>
            <w:fldChar w:fldCharType="begin"/>
          </w:r>
          <w:r w:rsidRPr="000F1961">
            <w:rPr>
              <w:rFonts w:asciiTheme="majorBidi" w:hAnsiTheme="majorBidi" w:cstheme="majorBidi"/>
              <w:sz w:val="24"/>
              <w:szCs w:val="24"/>
            </w:rPr>
            <w:instrText xml:space="preserve"> CITATION SBr38 \l 1036 </w:instrText>
          </w:r>
          <w:r w:rsidRPr="000F1961">
            <w:rPr>
              <w:rFonts w:asciiTheme="majorBidi" w:hAnsiTheme="majorBidi" w:cstheme="majorBidi"/>
              <w:sz w:val="24"/>
              <w:szCs w:val="24"/>
            </w:rPr>
            <w:fldChar w:fldCharType="separate"/>
          </w:r>
          <w:r w:rsidR="00B864EE" w:rsidRPr="000F1961">
            <w:rPr>
              <w:rFonts w:asciiTheme="majorBidi" w:hAnsiTheme="majorBidi" w:cstheme="majorBidi"/>
              <w:noProof/>
              <w:sz w:val="24"/>
              <w:szCs w:val="24"/>
            </w:rPr>
            <w:t xml:space="preserve"> [12]</w:t>
          </w:r>
          <w:r w:rsidRPr="000F1961">
            <w:rPr>
              <w:rFonts w:asciiTheme="majorBidi" w:hAnsiTheme="majorBidi" w:cstheme="majorBidi"/>
              <w:sz w:val="24"/>
              <w:szCs w:val="24"/>
            </w:rPr>
            <w:fldChar w:fldCharType="end"/>
          </w:r>
        </w:sdtContent>
      </w:sdt>
      <w:r w:rsidRPr="000F1961">
        <w:rPr>
          <w:rFonts w:asciiTheme="majorBidi" w:hAnsiTheme="majorBidi" w:cstheme="majorBidi"/>
          <w:sz w:val="24"/>
          <w:szCs w:val="24"/>
        </w:rPr>
        <w:t xml:space="preserve"> et dans un système binaire dilué, l’équation de ségrégation </w:t>
      </w:r>
      <w:r w:rsidR="00AA0D82" w:rsidRPr="000F1961">
        <w:rPr>
          <w:rFonts w:asciiTheme="majorBidi" w:hAnsiTheme="majorBidi" w:cstheme="majorBidi"/>
          <w:sz w:val="24"/>
          <w:szCs w:val="24"/>
        </w:rPr>
        <w:t>s’écrit sous la forme suivante</w:t>
      </w:r>
      <w:r w:rsidRPr="000F1961">
        <w:rPr>
          <w:rFonts w:asciiTheme="majorBidi" w:hAnsiTheme="majorBidi" w:cstheme="majorBidi"/>
          <w:sz w:val="24"/>
          <w:szCs w:val="24"/>
        </w:rPr>
        <w:t> :</w:t>
      </w:r>
    </w:p>
    <w:tbl>
      <w:tblPr>
        <w:tblW w:w="0" w:type="auto"/>
        <w:jc w:val="right"/>
        <w:tblLook w:val="04A0" w:firstRow="1" w:lastRow="0" w:firstColumn="1" w:lastColumn="0" w:noHBand="0" w:noVBand="1"/>
      </w:tblPr>
      <w:tblGrid>
        <w:gridCol w:w="7613"/>
        <w:gridCol w:w="833"/>
      </w:tblGrid>
      <w:tr w:rsidR="000F1961" w:rsidRPr="000F1961" w:rsidTr="00A70E39">
        <w:trPr>
          <w:jc w:val="right"/>
        </w:trPr>
        <w:tc>
          <w:tcPr>
            <w:tcW w:w="7613" w:type="dxa"/>
            <w:vAlign w:val="center"/>
          </w:tcPr>
          <w:p w:rsidR="009F44C2" w:rsidRPr="000F1961" w:rsidRDefault="00EC5351" w:rsidP="00AF1260">
            <w:pPr>
              <w:autoSpaceDE w:val="0"/>
              <w:autoSpaceDN w:val="0"/>
              <w:adjustRightInd w:val="0"/>
              <w:spacing w:after="0" w:line="240" w:lineRule="auto"/>
              <w:jc w:val="center"/>
              <w:rPr>
                <w:rFonts w:asciiTheme="majorBidi" w:hAnsiTheme="majorBidi" w:cstheme="majorBidi"/>
                <w:sz w:val="24"/>
                <w:szCs w:val="24"/>
              </w:rPr>
            </w:pPr>
            <m:oMathPara>
              <m:oMath>
                <m:sSub>
                  <m:sSubPr>
                    <m:ctrlPr>
                      <w:rPr>
                        <w:rFonts w:ascii="Cambria Math" w:hAnsi="Cambria Math" w:cstheme="majorBidi"/>
                        <w:i/>
                        <w:sz w:val="24"/>
                        <w:szCs w:val="24"/>
                      </w:rPr>
                    </m:ctrlPr>
                  </m:sSubPr>
                  <m:e>
                    <m:r>
                      <w:rPr>
                        <w:rFonts w:ascii="Cambria Math" w:hAnsi="Cambria Math" w:cstheme="majorBidi"/>
                        <w:sz w:val="24"/>
                        <w:szCs w:val="24"/>
                      </w:rPr>
                      <m:t>β</m:t>
                    </m:r>
                  </m:e>
                  <m:sub>
                    <m:r>
                      <w:rPr>
                        <w:rFonts w:ascii="Cambria Math" w:hAnsi="Cambria Math" w:cstheme="majorBidi"/>
                        <w:sz w:val="24"/>
                        <w:szCs w:val="24"/>
                      </w:rPr>
                      <m:t>I</m:t>
                    </m:r>
                  </m:sub>
                </m:sSub>
                <m:r>
                  <w:rPr>
                    <w:rFonts w:ascii="Cambria Math" w:hAnsi="Cambria Math" w:cstheme="majorBidi"/>
                    <w:sz w:val="24"/>
                    <w:szCs w:val="24"/>
                  </w:rPr>
                  <m:t>=</m:t>
                </m:r>
                <m:f>
                  <m:fPr>
                    <m:ctrlPr>
                      <w:rPr>
                        <w:rFonts w:ascii="Cambria Math" w:hAnsi="Cambria Math" w:cstheme="majorBidi"/>
                        <w:i/>
                        <w:sz w:val="24"/>
                        <w:szCs w:val="24"/>
                      </w:rPr>
                    </m:ctrlPr>
                  </m:fPr>
                  <m:num>
                    <m:sSubSup>
                      <m:sSubSupPr>
                        <m:ctrlPr>
                          <w:rPr>
                            <w:rFonts w:ascii="Cambria Math" w:hAnsi="Cambria Math" w:cstheme="majorBidi"/>
                            <w:i/>
                            <w:sz w:val="24"/>
                            <w:szCs w:val="24"/>
                          </w:rPr>
                        </m:ctrlPr>
                      </m:sSubSupPr>
                      <m:e>
                        <m:r>
                          <w:rPr>
                            <w:rFonts w:ascii="Cambria Math" w:hAnsi="Cambria Math" w:cstheme="majorBidi"/>
                            <w:sz w:val="24"/>
                            <w:szCs w:val="24"/>
                          </w:rPr>
                          <m:t>X</m:t>
                        </m:r>
                      </m:e>
                      <m:sub>
                        <m:r>
                          <w:rPr>
                            <w:rFonts w:ascii="Cambria Math" w:hAnsi="Cambria Math" w:cstheme="majorBidi"/>
                            <w:sz w:val="24"/>
                            <w:szCs w:val="24"/>
                          </w:rPr>
                          <m:t>I</m:t>
                        </m:r>
                      </m:sub>
                      <m:sup>
                        <m:r>
                          <w:rPr>
                            <w:rFonts w:ascii="Cambria Math" w:hAnsi="Cambria Math" w:cstheme="majorBidi"/>
                            <w:sz w:val="24"/>
                            <w:szCs w:val="24"/>
                          </w:rPr>
                          <m:t>ϕ</m:t>
                        </m:r>
                      </m:sup>
                    </m:sSubSup>
                  </m:num>
                  <m:den>
                    <m:sSup>
                      <m:sSupPr>
                        <m:ctrlPr>
                          <w:rPr>
                            <w:rFonts w:ascii="Cambria Math" w:hAnsi="Cambria Math" w:cstheme="majorBidi"/>
                            <w:i/>
                            <w:sz w:val="24"/>
                            <w:szCs w:val="24"/>
                          </w:rPr>
                        </m:ctrlPr>
                      </m:sSupPr>
                      <m:e>
                        <m:r>
                          <w:rPr>
                            <w:rFonts w:ascii="Cambria Math" w:hAnsi="Cambria Math" w:cstheme="majorBidi"/>
                            <w:sz w:val="24"/>
                            <w:szCs w:val="24"/>
                          </w:rPr>
                          <m:t>X</m:t>
                        </m:r>
                      </m:e>
                      <m:sup>
                        <m:r>
                          <w:rPr>
                            <w:rFonts w:ascii="Cambria Math" w:hAnsi="Cambria Math" w:cstheme="majorBidi"/>
                            <w:sz w:val="24"/>
                            <w:szCs w:val="24"/>
                          </w:rPr>
                          <m:t>0ϕ</m:t>
                        </m:r>
                      </m:sup>
                    </m:sSup>
                  </m:den>
                </m:f>
                <m:r>
                  <w:rPr>
                    <w:rFonts w:ascii="Cambria Math" w:hAnsi="Cambria Math" w:cstheme="majorBidi"/>
                    <w:sz w:val="24"/>
                    <w:szCs w:val="24"/>
                  </w:rPr>
                  <m:t>∙</m:t>
                </m:r>
                <m:f>
                  <m:fPr>
                    <m:ctrlPr>
                      <w:rPr>
                        <w:rFonts w:ascii="Cambria Math" w:hAnsi="Cambria Math" w:cstheme="majorBidi"/>
                        <w:i/>
                        <w:sz w:val="24"/>
                        <w:szCs w:val="24"/>
                      </w:rPr>
                    </m:ctrlPr>
                  </m:fPr>
                  <m:num>
                    <m:r>
                      <w:rPr>
                        <w:rFonts w:ascii="Cambria Math" w:hAnsi="Cambria Math" w:cstheme="majorBidi"/>
                        <w:sz w:val="24"/>
                        <w:szCs w:val="24"/>
                      </w:rPr>
                      <m:t>1</m:t>
                    </m:r>
                  </m:num>
                  <m:den>
                    <m:sSubSup>
                      <m:sSubSupPr>
                        <m:ctrlPr>
                          <w:rPr>
                            <w:rFonts w:ascii="Cambria Math" w:hAnsi="Cambria Math" w:cstheme="majorBidi"/>
                            <w:i/>
                            <w:sz w:val="24"/>
                            <w:szCs w:val="24"/>
                          </w:rPr>
                        </m:ctrlPr>
                      </m:sSubSupPr>
                      <m:e>
                        <m:r>
                          <w:rPr>
                            <w:rFonts w:ascii="Cambria Math" w:hAnsi="Cambria Math" w:cstheme="majorBidi"/>
                            <w:sz w:val="24"/>
                            <w:szCs w:val="24"/>
                          </w:rPr>
                          <m:t>X</m:t>
                        </m:r>
                      </m:e>
                      <m:sub>
                        <m:r>
                          <w:rPr>
                            <w:rFonts w:ascii="Cambria Math" w:hAnsi="Cambria Math" w:cstheme="majorBidi"/>
                            <w:sz w:val="24"/>
                            <w:szCs w:val="24"/>
                          </w:rPr>
                          <m:t>I</m:t>
                        </m:r>
                      </m:sub>
                      <m:sup>
                        <m:r>
                          <w:rPr>
                            <w:rFonts w:ascii="Cambria Math" w:hAnsi="Cambria Math" w:cstheme="majorBidi"/>
                            <w:sz w:val="24"/>
                            <w:szCs w:val="24"/>
                          </w:rPr>
                          <m:t xml:space="preserve"> </m:t>
                        </m:r>
                      </m:sup>
                    </m:sSubSup>
                  </m:den>
                </m:f>
                <m:r>
                  <w:rPr>
                    <w:rFonts w:ascii="Cambria Math" w:hAnsi="Cambria Math" w:cstheme="majorBidi"/>
                    <w:sz w:val="24"/>
                    <w:szCs w:val="24"/>
                  </w:rPr>
                  <m:t xml:space="preserve"> =</m:t>
                </m:r>
                <m:f>
                  <m:fPr>
                    <m:ctrlPr>
                      <w:rPr>
                        <w:rFonts w:ascii="Cambria Math" w:hAnsi="Cambria Math" w:cstheme="majorBidi"/>
                        <w:i/>
                        <w:sz w:val="24"/>
                        <w:szCs w:val="24"/>
                      </w:rPr>
                    </m:ctrlPr>
                  </m:fPr>
                  <m:num>
                    <m:r>
                      <w:rPr>
                        <w:rFonts w:ascii="Cambria Math" w:hAnsi="Cambria Math" w:cstheme="majorBidi"/>
                        <w:sz w:val="24"/>
                        <w:szCs w:val="24"/>
                      </w:rPr>
                      <m:t>1</m:t>
                    </m:r>
                  </m:num>
                  <m:den>
                    <m:sSubSup>
                      <m:sSubSupPr>
                        <m:ctrlPr>
                          <w:rPr>
                            <w:rFonts w:ascii="Cambria Math" w:hAnsi="Cambria Math" w:cstheme="majorBidi"/>
                            <w:i/>
                            <w:sz w:val="24"/>
                            <w:szCs w:val="24"/>
                          </w:rPr>
                        </m:ctrlPr>
                      </m:sSubSupPr>
                      <m:e>
                        <m:r>
                          <w:rPr>
                            <w:rFonts w:ascii="Cambria Math" w:hAnsi="Cambria Math" w:cstheme="majorBidi"/>
                            <w:sz w:val="24"/>
                            <w:szCs w:val="24"/>
                          </w:rPr>
                          <m:t>X</m:t>
                        </m:r>
                      </m:e>
                      <m:sub>
                        <m:r>
                          <w:rPr>
                            <w:rFonts w:ascii="Cambria Math" w:hAnsi="Cambria Math" w:cstheme="majorBidi"/>
                            <w:sz w:val="24"/>
                            <w:szCs w:val="24"/>
                          </w:rPr>
                          <m:t>I</m:t>
                        </m:r>
                      </m:sub>
                      <m:sup>
                        <m:r>
                          <w:rPr>
                            <w:rFonts w:ascii="Cambria Math" w:hAnsi="Cambria Math" w:cstheme="majorBidi"/>
                            <w:sz w:val="24"/>
                            <w:szCs w:val="24"/>
                          </w:rPr>
                          <m:t>*</m:t>
                        </m:r>
                      </m:sup>
                    </m:sSubSup>
                  </m:den>
                </m:f>
                <m:func>
                  <m:funcPr>
                    <m:ctrlPr>
                      <w:rPr>
                        <w:rFonts w:ascii="Cambria Math" w:hAnsi="Cambria Math" w:cstheme="majorBidi"/>
                        <w:i/>
                        <w:sz w:val="24"/>
                        <w:szCs w:val="24"/>
                      </w:rPr>
                    </m:ctrlPr>
                  </m:funcPr>
                  <m:fName>
                    <m:r>
                      <m:rPr>
                        <m:sty m:val="p"/>
                      </m:rPr>
                      <w:rPr>
                        <w:rFonts w:ascii="Cambria Math" w:hAnsi="Cambria Math" w:cstheme="majorBidi"/>
                        <w:sz w:val="24"/>
                        <w:szCs w:val="24"/>
                      </w:rPr>
                      <m:t>exp</m:t>
                    </m:r>
                  </m:fName>
                  <m:e>
                    <m:d>
                      <m:dPr>
                        <m:ctrlPr>
                          <w:rPr>
                            <w:rFonts w:ascii="Cambria Math" w:hAnsi="Cambria Math" w:cstheme="majorBidi"/>
                            <w:i/>
                            <w:sz w:val="24"/>
                            <w:szCs w:val="24"/>
                          </w:rPr>
                        </m:ctrlPr>
                      </m:dPr>
                      <m:e>
                        <m:r>
                          <w:rPr>
                            <w:rFonts w:ascii="Cambria Math" w:hAnsi="Cambria Math" w:cstheme="majorBidi"/>
                            <w:sz w:val="24"/>
                            <w:szCs w:val="24"/>
                          </w:rPr>
                          <m:t>-</m:t>
                        </m:r>
                        <m:f>
                          <m:fPr>
                            <m:ctrlPr>
                              <w:rPr>
                                <w:rFonts w:ascii="Cambria Math" w:hAnsi="Cambria Math" w:cstheme="majorBidi"/>
                                <w:i/>
                                <w:sz w:val="24"/>
                                <w:szCs w:val="24"/>
                              </w:rPr>
                            </m:ctrlPr>
                          </m:fPr>
                          <m:num>
                            <m:r>
                              <m:rPr>
                                <m:sty m:val="p"/>
                              </m:rPr>
                              <w:rPr>
                                <w:rFonts w:ascii="Cambria Math" w:hAnsi="Cambria Math" w:cstheme="majorBidi"/>
                                <w:sz w:val="24"/>
                                <w:szCs w:val="24"/>
                              </w:rPr>
                              <m:t>Δ</m:t>
                            </m:r>
                            <m:sSubSup>
                              <m:sSubSupPr>
                                <m:ctrlPr>
                                  <w:rPr>
                                    <w:rFonts w:ascii="Cambria Math" w:hAnsi="Cambria Math" w:cstheme="majorBidi"/>
                                    <w:i/>
                                    <w:sz w:val="24"/>
                                    <w:szCs w:val="24"/>
                                  </w:rPr>
                                </m:ctrlPr>
                              </m:sSubSupPr>
                              <m:e>
                                <m:r>
                                  <w:rPr>
                                    <w:rFonts w:ascii="Cambria Math" w:hAnsi="Cambria Math" w:cstheme="majorBidi"/>
                                    <w:sz w:val="24"/>
                                    <w:szCs w:val="24"/>
                                  </w:rPr>
                                  <m:t>G</m:t>
                                </m:r>
                              </m:e>
                              <m:sub>
                                <m:r>
                                  <w:rPr>
                                    <w:rFonts w:ascii="Cambria Math" w:hAnsi="Cambria Math" w:cstheme="majorBidi"/>
                                    <w:sz w:val="24"/>
                                    <w:szCs w:val="24"/>
                                  </w:rPr>
                                  <m:t>I</m:t>
                                </m:r>
                              </m:sub>
                              <m:sup>
                                <m:r>
                                  <w:rPr>
                                    <w:rFonts w:ascii="Cambria Math" w:hAnsi="Cambria Math" w:cstheme="majorBidi"/>
                                    <w:sz w:val="24"/>
                                    <w:szCs w:val="24"/>
                                  </w:rPr>
                                  <m:t>'</m:t>
                                </m:r>
                              </m:sup>
                            </m:sSubSup>
                          </m:num>
                          <m:den>
                            <m:r>
                              <w:rPr>
                                <w:rFonts w:ascii="Cambria Math" w:hAnsi="Cambria Math" w:cstheme="majorBidi"/>
                                <w:sz w:val="24"/>
                                <w:szCs w:val="24"/>
                              </w:rPr>
                              <m:t>RT</m:t>
                            </m:r>
                          </m:den>
                        </m:f>
                      </m:e>
                    </m:d>
                  </m:e>
                </m:func>
              </m:oMath>
            </m:oMathPara>
          </w:p>
        </w:tc>
        <w:tc>
          <w:tcPr>
            <w:tcW w:w="833" w:type="dxa"/>
            <w:vAlign w:val="center"/>
          </w:tcPr>
          <w:p w:rsidR="009F44C2" w:rsidRPr="000F1961" w:rsidRDefault="009F44C2" w:rsidP="00AF1260">
            <w:pPr>
              <w:autoSpaceDE w:val="0"/>
              <w:autoSpaceDN w:val="0"/>
              <w:adjustRightInd w:val="0"/>
              <w:spacing w:after="0" w:line="240" w:lineRule="auto"/>
              <w:jc w:val="right"/>
              <w:rPr>
                <w:rFonts w:asciiTheme="majorBidi" w:hAnsiTheme="majorBidi" w:cstheme="majorBidi"/>
                <w:sz w:val="24"/>
                <w:szCs w:val="24"/>
              </w:rPr>
            </w:pPr>
            <w:r w:rsidRPr="000F1961">
              <w:rPr>
                <w:rFonts w:asciiTheme="majorBidi" w:hAnsiTheme="majorBidi" w:cstheme="majorBidi"/>
                <w:sz w:val="24"/>
                <w:szCs w:val="24"/>
              </w:rPr>
              <w:t>(</w:t>
            </w:r>
            <w:r w:rsidR="00C37585" w:rsidRPr="000F1961">
              <w:rPr>
                <w:rFonts w:asciiTheme="majorBidi" w:hAnsiTheme="majorBidi" w:cstheme="majorBidi"/>
                <w:sz w:val="24"/>
                <w:szCs w:val="24"/>
              </w:rPr>
              <w:t>7</w:t>
            </w:r>
            <w:r w:rsidRPr="000F1961">
              <w:rPr>
                <w:rFonts w:asciiTheme="majorBidi" w:hAnsiTheme="majorBidi" w:cstheme="majorBidi"/>
                <w:sz w:val="24"/>
                <w:szCs w:val="24"/>
              </w:rPr>
              <w:t>)</w:t>
            </w:r>
          </w:p>
        </w:tc>
      </w:tr>
    </w:tbl>
    <w:p w:rsidR="005E269E" w:rsidRPr="000F1961" w:rsidRDefault="00AA0D82" w:rsidP="005E269E">
      <w:pPr>
        <w:tabs>
          <w:tab w:val="left" w:pos="6637"/>
        </w:tabs>
        <w:spacing w:line="240" w:lineRule="auto"/>
        <w:jc w:val="both"/>
        <w:rPr>
          <w:rFonts w:asciiTheme="majorHAnsi" w:hAnsiTheme="majorHAnsi" w:cstheme="majorHAnsi"/>
          <w:b/>
          <w:bCs/>
          <w:sz w:val="24"/>
          <w:szCs w:val="24"/>
        </w:rPr>
      </w:pPr>
      <w:r w:rsidRPr="000F1961">
        <w:rPr>
          <w:rFonts w:asciiTheme="majorHAnsi" w:hAnsiTheme="majorHAnsi" w:cstheme="majorHAnsi"/>
          <w:sz w:val="24"/>
          <w:szCs w:val="24"/>
        </w:rPr>
        <w:t>O</w:t>
      </w:r>
      <w:r w:rsidR="005E269E" w:rsidRPr="000F1961">
        <w:rPr>
          <w:rFonts w:asciiTheme="majorHAnsi" w:hAnsiTheme="majorHAnsi" w:cstheme="majorHAnsi"/>
          <w:sz w:val="24"/>
          <w:szCs w:val="24"/>
        </w:rPr>
        <w:t xml:space="preserve">ù </w:t>
      </w:r>
      <m:oMath>
        <m:sSub>
          <m:sSubPr>
            <m:ctrlPr>
              <w:rPr>
                <w:rFonts w:ascii="Cambria Math" w:hAnsi="Cambria Math" w:cstheme="majorHAnsi"/>
                <w:i/>
                <w:sz w:val="24"/>
                <w:szCs w:val="24"/>
              </w:rPr>
            </m:ctrlPr>
          </m:sSubPr>
          <m:e>
            <m:r>
              <w:rPr>
                <w:rFonts w:ascii="Cambria Math" w:hAnsi="Cambria Math" w:cstheme="majorHAnsi"/>
                <w:sz w:val="24"/>
                <w:szCs w:val="24"/>
              </w:rPr>
              <m:t>β</m:t>
            </m:r>
          </m:e>
          <m:sub>
            <m:r>
              <w:rPr>
                <w:rFonts w:ascii="Cambria Math" w:hAnsi="Cambria Math" w:cstheme="majorHAnsi"/>
                <w:sz w:val="24"/>
                <w:szCs w:val="24"/>
              </w:rPr>
              <m:t>I</m:t>
            </m:r>
          </m:sub>
        </m:sSub>
      </m:oMath>
      <w:r w:rsidR="005E269E" w:rsidRPr="000F1961">
        <w:rPr>
          <w:rFonts w:asciiTheme="majorHAnsi" w:hAnsiTheme="majorHAnsi" w:cstheme="majorHAnsi"/>
          <w:sz w:val="24"/>
          <w:szCs w:val="24"/>
        </w:rPr>
        <w:t xml:space="preserve"> est le rapport d’enrichissement d’interface</w:t>
      </w:r>
      <w:r w:rsidRPr="000F1961">
        <w:rPr>
          <w:rFonts w:asciiTheme="majorHAnsi" w:hAnsiTheme="majorHAnsi" w:cstheme="majorHAnsi"/>
          <w:sz w:val="24"/>
          <w:szCs w:val="24"/>
        </w:rPr>
        <w:t xml:space="preserve"> </w:t>
      </w:r>
      <w:proofErr w:type="gramStart"/>
      <w:r w:rsidRPr="000F1961">
        <w:rPr>
          <w:rFonts w:asciiTheme="majorHAnsi" w:hAnsiTheme="majorHAnsi" w:cstheme="majorHAnsi"/>
          <w:sz w:val="24"/>
          <w:szCs w:val="24"/>
        </w:rPr>
        <w:t xml:space="preserve">et </w:t>
      </w:r>
      <w:proofErr w:type="gramEnd"/>
      <m:oMath>
        <m:r>
          <w:rPr>
            <w:rFonts w:ascii="Cambria Math" w:hAnsi="Cambria Math" w:cstheme="majorHAnsi"/>
            <w:sz w:val="24"/>
            <w:szCs w:val="24"/>
          </w:rPr>
          <m:t xml:space="preserve"> </m:t>
        </m:r>
        <m:sSubSup>
          <m:sSubSupPr>
            <m:ctrlPr>
              <w:rPr>
                <w:rFonts w:ascii="Cambria Math" w:hAnsi="Cambria Math" w:cstheme="majorHAnsi"/>
                <w:i/>
                <w:sz w:val="24"/>
                <w:szCs w:val="24"/>
              </w:rPr>
            </m:ctrlPr>
          </m:sSubSupPr>
          <m:e>
            <m:r>
              <w:rPr>
                <w:rFonts w:ascii="Cambria Math" w:hAnsi="Cambria Math" w:cstheme="majorHAnsi"/>
                <w:sz w:val="24"/>
                <w:szCs w:val="24"/>
              </w:rPr>
              <m:t>X</m:t>
            </m:r>
          </m:e>
          <m:sub>
            <m:r>
              <w:rPr>
                <w:rFonts w:ascii="Cambria Math" w:hAnsi="Cambria Math" w:cstheme="majorHAnsi"/>
                <w:sz w:val="24"/>
                <w:szCs w:val="24"/>
              </w:rPr>
              <m:t>I</m:t>
            </m:r>
          </m:sub>
          <m:sup>
            <m:r>
              <w:rPr>
                <w:rFonts w:ascii="Cambria Math" w:hAnsi="Cambria Math" w:cstheme="majorHAnsi"/>
                <w:sz w:val="24"/>
                <w:szCs w:val="24"/>
              </w:rPr>
              <m:t>ϕ</m:t>
            </m:r>
          </m:sup>
        </m:sSubSup>
        <m:r>
          <w:rPr>
            <w:rFonts w:ascii="Cambria Math" w:hAnsi="Cambria Math" w:cstheme="majorHAnsi"/>
            <w:sz w:val="24"/>
            <w:szCs w:val="24"/>
          </w:rPr>
          <m:t> </m:t>
        </m:r>
      </m:oMath>
      <w:r w:rsidR="005E269E" w:rsidRPr="000F1961">
        <w:rPr>
          <w:rFonts w:asciiTheme="majorHAnsi" w:hAnsiTheme="majorHAnsi" w:cstheme="majorHAnsi"/>
          <w:sz w:val="24"/>
          <w:szCs w:val="24"/>
        </w:rPr>
        <w:t>,</w:t>
      </w:r>
      <m:oMath>
        <m:r>
          <w:rPr>
            <w:rFonts w:ascii="Cambria Math" w:hAnsi="Cambria Math" w:cstheme="majorHAnsi"/>
            <w:sz w:val="24"/>
            <w:szCs w:val="24"/>
          </w:rPr>
          <m:t xml:space="preserve"> </m:t>
        </m:r>
        <m:sSup>
          <m:sSupPr>
            <m:ctrlPr>
              <w:rPr>
                <w:rFonts w:ascii="Cambria Math" w:hAnsi="Cambria Math" w:cstheme="majorHAnsi"/>
                <w:i/>
                <w:sz w:val="24"/>
                <w:szCs w:val="24"/>
              </w:rPr>
            </m:ctrlPr>
          </m:sSupPr>
          <m:e>
            <m:r>
              <w:rPr>
                <w:rFonts w:ascii="Cambria Math" w:hAnsi="Cambria Math" w:cstheme="majorHAnsi"/>
                <w:sz w:val="24"/>
                <w:szCs w:val="24"/>
              </w:rPr>
              <m:t>X</m:t>
            </m:r>
          </m:e>
          <m:sup>
            <m:r>
              <w:rPr>
                <w:rFonts w:ascii="Cambria Math" w:hAnsi="Cambria Math" w:cstheme="majorHAnsi"/>
                <w:sz w:val="24"/>
                <w:szCs w:val="24"/>
              </w:rPr>
              <m:t>0ϕ</m:t>
            </m:r>
          </m:sup>
        </m:sSup>
        <m:r>
          <m:rPr>
            <m:sty m:val="p"/>
          </m:rPr>
          <w:rPr>
            <w:rFonts w:ascii="Cambria Math" w:hAnsi="Cambria Math" w:cstheme="majorHAnsi"/>
            <w:sz w:val="24"/>
            <w:szCs w:val="24"/>
          </w:rPr>
          <m:t>et</m:t>
        </m:r>
      </m:oMath>
      <w:r w:rsidR="005E269E" w:rsidRPr="000F1961">
        <w:rPr>
          <w:rFonts w:asciiTheme="majorHAnsi" w:hAnsiTheme="majorHAnsi" w:cstheme="majorHAnsi"/>
          <w:sz w:val="24"/>
          <w:szCs w:val="24"/>
        </w:rPr>
        <w:t xml:space="preserve"> </w:t>
      </w:r>
      <m:oMath>
        <m:sSubSup>
          <m:sSubSupPr>
            <m:ctrlPr>
              <w:rPr>
                <w:rFonts w:ascii="Cambria Math" w:hAnsi="Cambria Math" w:cstheme="majorHAnsi"/>
                <w:i/>
                <w:sz w:val="24"/>
                <w:szCs w:val="24"/>
              </w:rPr>
            </m:ctrlPr>
          </m:sSubSupPr>
          <m:e>
            <m:r>
              <w:rPr>
                <w:rFonts w:ascii="Cambria Math" w:hAnsi="Cambria Math" w:cstheme="majorHAnsi"/>
                <w:sz w:val="24"/>
                <w:szCs w:val="24"/>
              </w:rPr>
              <m:t>X</m:t>
            </m:r>
          </m:e>
          <m:sub>
            <m:r>
              <w:rPr>
                <w:rFonts w:ascii="Cambria Math" w:hAnsi="Cambria Math" w:cstheme="majorHAnsi"/>
                <w:sz w:val="24"/>
                <w:szCs w:val="24"/>
              </w:rPr>
              <m:t>I</m:t>
            </m:r>
          </m:sub>
          <m:sup>
            <m:r>
              <w:rPr>
                <w:rFonts w:ascii="Cambria Math" w:hAnsi="Cambria Math" w:cstheme="majorHAnsi"/>
                <w:sz w:val="24"/>
                <w:szCs w:val="24"/>
              </w:rPr>
              <m:t xml:space="preserve"> </m:t>
            </m:r>
          </m:sup>
        </m:sSubSup>
      </m:oMath>
      <w:r w:rsidRPr="000F1961">
        <w:rPr>
          <w:rFonts w:asciiTheme="majorHAnsi" w:hAnsiTheme="majorHAnsi" w:cstheme="majorHAnsi"/>
          <w:sz w:val="24"/>
          <w:szCs w:val="24"/>
        </w:rPr>
        <w:t xml:space="preserve">représentent les </w:t>
      </w:r>
      <w:r w:rsidR="005E269E" w:rsidRPr="000F1961">
        <w:rPr>
          <w:rFonts w:asciiTheme="majorHAnsi" w:hAnsiTheme="majorHAnsi" w:cstheme="majorHAnsi"/>
          <w:sz w:val="24"/>
          <w:szCs w:val="24"/>
        </w:rPr>
        <w:t>concentration</w:t>
      </w:r>
      <w:r w:rsidRPr="000F1961">
        <w:rPr>
          <w:rFonts w:asciiTheme="majorHAnsi" w:hAnsiTheme="majorHAnsi" w:cstheme="majorHAnsi"/>
          <w:sz w:val="24"/>
          <w:szCs w:val="24"/>
        </w:rPr>
        <w:t xml:space="preserve">s respectivement </w:t>
      </w:r>
      <w:r w:rsidR="005E269E" w:rsidRPr="000F1961">
        <w:rPr>
          <w:rFonts w:asciiTheme="majorHAnsi" w:hAnsiTheme="majorHAnsi" w:cstheme="majorHAnsi"/>
          <w:sz w:val="24"/>
          <w:szCs w:val="24"/>
        </w:rPr>
        <w:t xml:space="preserve">d’impureté </w:t>
      </w:r>
      <w:r w:rsidR="005E269E" w:rsidRPr="000F1961">
        <w:rPr>
          <w:rFonts w:asciiTheme="majorHAnsi" w:hAnsiTheme="majorHAnsi" w:cstheme="majorHAnsi"/>
          <w:i/>
          <w:iCs/>
          <w:sz w:val="24"/>
          <w:szCs w:val="24"/>
        </w:rPr>
        <w:t>I</w:t>
      </w:r>
      <w:r w:rsidR="005E269E" w:rsidRPr="000F1961">
        <w:rPr>
          <w:rFonts w:asciiTheme="majorHAnsi" w:hAnsiTheme="majorHAnsi" w:cstheme="majorHAnsi"/>
          <w:sz w:val="24"/>
          <w:szCs w:val="24"/>
        </w:rPr>
        <w:t xml:space="preserve"> </w:t>
      </w:r>
      <w:r w:rsidRPr="000F1961">
        <w:rPr>
          <w:rFonts w:asciiTheme="majorHAnsi" w:hAnsiTheme="majorHAnsi" w:cstheme="majorHAnsi"/>
          <w:sz w:val="24"/>
          <w:szCs w:val="24"/>
        </w:rPr>
        <w:t>à l'</w:t>
      </w:r>
      <w:r w:rsidR="005E269E" w:rsidRPr="000F1961">
        <w:rPr>
          <w:rFonts w:asciiTheme="majorHAnsi" w:hAnsiTheme="majorHAnsi" w:cstheme="majorHAnsi"/>
          <w:sz w:val="24"/>
          <w:szCs w:val="24"/>
        </w:rPr>
        <w:t xml:space="preserve"> interface </w:t>
      </w:r>
      <m:oMath>
        <m:r>
          <w:rPr>
            <w:rFonts w:ascii="Cambria Math" w:hAnsi="Cambria Math" w:cstheme="majorHAnsi"/>
            <w:sz w:val="24"/>
            <w:szCs w:val="24"/>
          </w:rPr>
          <m:t>ϕ,</m:t>
        </m:r>
      </m:oMath>
      <w:r w:rsidR="005E269E" w:rsidRPr="000F1961">
        <w:rPr>
          <w:rFonts w:asciiTheme="majorHAnsi" w:hAnsiTheme="majorHAnsi" w:cstheme="majorHAnsi"/>
          <w:sz w:val="24"/>
          <w:szCs w:val="24"/>
        </w:rPr>
        <w:t xml:space="preserve"> </w:t>
      </w:r>
      <w:r w:rsidRPr="000F1961">
        <w:rPr>
          <w:rFonts w:asciiTheme="majorHAnsi" w:hAnsiTheme="majorHAnsi" w:cstheme="majorHAnsi"/>
          <w:sz w:val="24"/>
          <w:szCs w:val="24"/>
        </w:rPr>
        <w:t xml:space="preserve">de la </w:t>
      </w:r>
      <w:r w:rsidR="005E269E" w:rsidRPr="000F1961">
        <w:rPr>
          <w:rFonts w:asciiTheme="majorHAnsi" w:hAnsiTheme="majorHAnsi" w:cstheme="majorHAnsi"/>
          <w:sz w:val="24"/>
          <w:szCs w:val="24"/>
        </w:rPr>
        <w:t xml:space="preserve"> saturation </w:t>
      </w:r>
      <w:r w:rsidRPr="000F1961">
        <w:rPr>
          <w:rFonts w:asciiTheme="majorHAnsi" w:hAnsiTheme="majorHAnsi" w:cstheme="majorHAnsi"/>
          <w:sz w:val="24"/>
          <w:szCs w:val="24"/>
        </w:rPr>
        <w:t>et l</w:t>
      </w:r>
      <w:r w:rsidR="005E269E" w:rsidRPr="000F1961">
        <w:rPr>
          <w:rFonts w:asciiTheme="majorHAnsi" w:hAnsiTheme="majorHAnsi" w:cstheme="majorHAnsi"/>
          <w:sz w:val="24"/>
          <w:szCs w:val="24"/>
        </w:rPr>
        <w:t xml:space="preserve">’impureté dans la matrice, </w:t>
      </w:r>
      <m:oMath>
        <m:r>
          <m:rPr>
            <m:sty m:val="p"/>
          </m:rPr>
          <w:rPr>
            <w:rFonts w:ascii="Cambria Math" w:hAnsi="Cambria Math" w:cstheme="majorHAnsi"/>
            <w:sz w:val="24"/>
            <w:szCs w:val="24"/>
          </w:rPr>
          <m:t xml:space="preserve">et </m:t>
        </m:r>
        <m:sSubSup>
          <m:sSubSupPr>
            <m:ctrlPr>
              <w:rPr>
                <w:rFonts w:ascii="Cambria Math" w:hAnsi="Cambria Math" w:cstheme="majorBidi"/>
                <w:i/>
                <w:sz w:val="24"/>
                <w:szCs w:val="24"/>
              </w:rPr>
            </m:ctrlPr>
          </m:sSubSupPr>
          <m:e>
            <m:r>
              <w:rPr>
                <w:rFonts w:ascii="Cambria Math" w:hAnsi="Cambria Math" w:cstheme="majorBidi"/>
                <w:sz w:val="24"/>
                <w:szCs w:val="24"/>
              </w:rPr>
              <m:t>X</m:t>
            </m:r>
          </m:e>
          <m:sub>
            <m:r>
              <w:rPr>
                <w:rFonts w:ascii="Cambria Math" w:hAnsi="Cambria Math" w:cstheme="majorBidi"/>
                <w:sz w:val="24"/>
                <w:szCs w:val="24"/>
              </w:rPr>
              <m:t>I</m:t>
            </m:r>
          </m:sub>
          <m:sup>
            <m:r>
              <w:rPr>
                <w:rFonts w:ascii="Cambria Math" w:hAnsi="Cambria Math" w:cstheme="majorBidi"/>
                <w:sz w:val="24"/>
                <w:szCs w:val="24"/>
              </w:rPr>
              <m:t>*</m:t>
            </m:r>
          </m:sup>
        </m:sSubSup>
      </m:oMath>
      <w:r w:rsidRPr="000F1961">
        <w:rPr>
          <w:rFonts w:asciiTheme="majorHAnsi" w:hAnsiTheme="majorHAnsi" w:cstheme="majorHAnsi"/>
          <w:sz w:val="24"/>
          <w:szCs w:val="24"/>
        </w:rPr>
        <w:t xml:space="preserve"> </w:t>
      </w:r>
      <w:r w:rsidR="000425B3" w:rsidRPr="000F1961">
        <w:rPr>
          <w:rFonts w:asciiTheme="majorHAnsi" w:hAnsiTheme="majorHAnsi" w:cstheme="majorHAnsi"/>
          <w:sz w:val="24"/>
          <w:szCs w:val="24"/>
        </w:rPr>
        <w:t xml:space="preserve"> représente </w:t>
      </w:r>
      <w:r w:rsidR="005E269E" w:rsidRPr="000F1961">
        <w:rPr>
          <w:rFonts w:asciiTheme="majorHAnsi" w:hAnsiTheme="majorHAnsi" w:cstheme="majorHAnsi"/>
          <w:sz w:val="24"/>
          <w:szCs w:val="24"/>
        </w:rPr>
        <w:t xml:space="preserve">la limite de </w:t>
      </w:r>
      <w:r w:rsidR="000425B3" w:rsidRPr="000F1961">
        <w:rPr>
          <w:rFonts w:asciiTheme="majorHAnsi" w:hAnsiTheme="majorHAnsi" w:cstheme="majorHAnsi"/>
          <w:sz w:val="24"/>
          <w:szCs w:val="24"/>
        </w:rPr>
        <w:t>solubilité</w:t>
      </w:r>
      <w:r w:rsidR="005E269E" w:rsidRPr="000F1961">
        <w:rPr>
          <w:rFonts w:asciiTheme="majorHAnsi" w:hAnsiTheme="majorHAnsi" w:cstheme="majorHAnsi"/>
          <w:sz w:val="24"/>
          <w:szCs w:val="24"/>
        </w:rPr>
        <w:t xml:space="preserve"> </w:t>
      </w:r>
      <w:r w:rsidR="00240A79" w:rsidRPr="000F1961">
        <w:rPr>
          <w:rFonts w:asciiTheme="majorHAnsi" w:hAnsiTheme="majorHAnsi" w:cstheme="majorHAnsi"/>
          <w:sz w:val="24"/>
          <w:szCs w:val="24"/>
        </w:rPr>
        <w:t>de l’impureté dans la matrice.</w:t>
      </w:r>
    </w:p>
    <w:p w:rsidR="005E46DA" w:rsidRPr="000F1961" w:rsidRDefault="002C4E39" w:rsidP="002C4E39">
      <w:pPr>
        <w:pStyle w:val="Paragraphedeliste"/>
        <w:numPr>
          <w:ilvl w:val="1"/>
          <w:numId w:val="1"/>
        </w:numPr>
        <w:tabs>
          <w:tab w:val="left" w:pos="6637"/>
        </w:tabs>
        <w:spacing w:line="240" w:lineRule="auto"/>
        <w:ind w:left="851"/>
        <w:rPr>
          <w:rFonts w:asciiTheme="majorBidi" w:hAnsiTheme="majorBidi" w:cstheme="majorBidi"/>
          <w:b/>
          <w:bCs/>
          <w:sz w:val="24"/>
          <w:szCs w:val="24"/>
        </w:rPr>
      </w:pPr>
      <w:r w:rsidRPr="000F1961">
        <w:rPr>
          <w:rFonts w:asciiTheme="majorBidi" w:hAnsiTheme="majorBidi" w:cstheme="majorBidi"/>
          <w:b/>
          <w:bCs/>
          <w:sz w:val="24"/>
          <w:szCs w:val="24"/>
        </w:rPr>
        <w:t>Calcul</w:t>
      </w:r>
      <w:r w:rsidR="00290BC4" w:rsidRPr="000F1961">
        <w:rPr>
          <w:rFonts w:asciiTheme="majorBidi" w:hAnsiTheme="majorBidi" w:cstheme="majorBidi"/>
          <w:b/>
          <w:bCs/>
          <w:sz w:val="24"/>
          <w:szCs w:val="24"/>
        </w:rPr>
        <w:t xml:space="preserve"> </w:t>
      </w:r>
      <w:r w:rsidRPr="000F1961">
        <w:rPr>
          <w:rFonts w:asciiTheme="majorBidi" w:hAnsiTheme="majorBidi" w:cstheme="majorBidi"/>
          <w:b/>
          <w:bCs/>
          <w:sz w:val="24"/>
          <w:szCs w:val="24"/>
        </w:rPr>
        <w:t>A</w:t>
      </w:r>
      <w:r w:rsidR="00290BC4" w:rsidRPr="000F1961">
        <w:rPr>
          <w:rFonts w:asciiTheme="majorBidi" w:hAnsiTheme="majorBidi" w:cstheme="majorBidi"/>
          <w:b/>
          <w:bCs/>
          <w:sz w:val="24"/>
          <w:szCs w:val="24"/>
        </w:rPr>
        <w:t>b initio</w:t>
      </w:r>
    </w:p>
    <w:p w:rsidR="002C4E39" w:rsidRPr="000F1961" w:rsidRDefault="002C4E39" w:rsidP="002C4E39">
      <w:pPr>
        <w:spacing w:line="240" w:lineRule="auto"/>
        <w:ind w:firstLine="567"/>
        <w:jc w:val="both"/>
        <w:rPr>
          <w:rStyle w:val="longtext"/>
          <w:rFonts w:asciiTheme="majorBidi" w:hAnsiTheme="majorBidi" w:cstheme="majorBidi"/>
          <w:sz w:val="24"/>
          <w:szCs w:val="24"/>
        </w:rPr>
      </w:pPr>
      <w:r w:rsidRPr="000F1961">
        <w:rPr>
          <w:rStyle w:val="hps"/>
          <w:rFonts w:asciiTheme="majorBidi" w:hAnsiTheme="majorBidi" w:cstheme="majorBidi"/>
          <w:sz w:val="24"/>
        </w:rPr>
        <w:t xml:space="preserve">La ségrégation d’interface peut être calculée </w:t>
      </w:r>
      <w:r w:rsidRPr="000F1961">
        <w:rPr>
          <w:rStyle w:val="longtext"/>
          <w:rFonts w:asciiTheme="majorBidi" w:hAnsiTheme="majorBidi" w:cstheme="majorBidi"/>
          <w:i/>
          <w:sz w:val="24"/>
        </w:rPr>
        <w:t xml:space="preserve">Ab initio </w:t>
      </w:r>
      <w:r w:rsidRPr="000F1961">
        <w:rPr>
          <w:rStyle w:val="hps"/>
          <w:rFonts w:asciiTheme="majorBidi" w:hAnsiTheme="majorBidi" w:cstheme="majorBidi"/>
          <w:sz w:val="24"/>
        </w:rPr>
        <w:t xml:space="preserve">(Premiers Principes) par la solution de l’équation de Schrödinger à plusieurs électrons, dans un système qui contient un joint de grain sans et avec des éléments d’impuretés. </w:t>
      </w:r>
      <w:r w:rsidRPr="000F1961">
        <w:rPr>
          <w:rStyle w:val="hps"/>
          <w:rFonts w:asciiTheme="majorBidi" w:hAnsiTheme="majorBidi" w:cstheme="majorBidi"/>
          <w:sz w:val="24"/>
          <w:szCs w:val="24"/>
        </w:rPr>
        <w:t>Ceci est certainement la manière la plus précise pour calculer les phénomènes de ségrégation</w:t>
      </w:r>
      <w:r w:rsidRPr="000F1961">
        <w:rPr>
          <w:rStyle w:val="longtext"/>
          <w:rFonts w:asciiTheme="majorBidi" w:hAnsiTheme="majorBidi" w:cstheme="majorBidi"/>
          <w:sz w:val="24"/>
          <w:szCs w:val="24"/>
        </w:rPr>
        <w:t>. Il y a aussi d’autres méthodes pour la simulation de phénomène de ségrégation d’interface telle que la statique moléculaire (MS) dynamique moléculaire (MD) ou des techniques de Monte - Carlo</w:t>
      </w:r>
      <w:r w:rsidRPr="000F1961">
        <w:rPr>
          <w:rFonts w:asciiTheme="majorBidi" w:hAnsiTheme="majorBidi" w:cstheme="majorBidi"/>
          <w:sz w:val="24"/>
          <w:szCs w:val="24"/>
        </w:rPr>
        <w:t xml:space="preserve"> (MC).</w:t>
      </w:r>
      <w:r w:rsidRPr="000F1961">
        <w:rPr>
          <w:rStyle w:val="longtext"/>
          <w:rFonts w:asciiTheme="majorBidi" w:hAnsiTheme="majorBidi" w:cstheme="majorBidi"/>
          <w:sz w:val="24"/>
          <w:szCs w:val="24"/>
        </w:rPr>
        <w:t xml:space="preserve">   </w:t>
      </w:r>
    </w:p>
    <w:p w:rsidR="005E46DA" w:rsidRPr="000F1961" w:rsidRDefault="007B78AC" w:rsidP="00240A79">
      <w:pPr>
        <w:pStyle w:val="Paragraphedeliste"/>
        <w:numPr>
          <w:ilvl w:val="2"/>
          <w:numId w:val="1"/>
        </w:numPr>
        <w:tabs>
          <w:tab w:val="left" w:pos="6637"/>
        </w:tabs>
        <w:spacing w:line="240" w:lineRule="auto"/>
        <w:ind w:left="1418"/>
        <w:rPr>
          <w:rFonts w:asciiTheme="majorBidi" w:hAnsiTheme="majorBidi" w:cstheme="majorBidi"/>
          <w:b/>
          <w:bCs/>
          <w:sz w:val="20"/>
          <w:szCs w:val="20"/>
        </w:rPr>
      </w:pPr>
      <w:r w:rsidRPr="000F1961">
        <w:rPr>
          <w:rFonts w:asciiTheme="majorBidi" w:hAnsiTheme="majorBidi" w:cstheme="majorBidi"/>
          <w:b/>
          <w:bCs/>
          <w:sz w:val="24"/>
          <w:szCs w:val="24"/>
        </w:rPr>
        <w:t>T</w:t>
      </w:r>
      <w:r w:rsidR="00290BC4" w:rsidRPr="000F1961">
        <w:rPr>
          <w:rFonts w:asciiTheme="majorBidi" w:hAnsiTheme="majorBidi" w:cstheme="majorBidi"/>
          <w:b/>
          <w:bCs/>
          <w:sz w:val="24"/>
          <w:szCs w:val="24"/>
        </w:rPr>
        <w:t>héorie de la fonctionnelle de la densité</w:t>
      </w:r>
    </w:p>
    <w:p w:rsidR="00E84AFB" w:rsidRPr="000F1961" w:rsidRDefault="00E84AFB" w:rsidP="00AF1260">
      <w:pPr>
        <w:spacing w:line="240" w:lineRule="auto"/>
        <w:ind w:firstLine="567"/>
        <w:jc w:val="both"/>
        <w:rPr>
          <w:rFonts w:asciiTheme="majorBidi" w:hAnsiTheme="majorBidi" w:cstheme="majorBidi"/>
          <w:sz w:val="24"/>
          <w:szCs w:val="24"/>
        </w:rPr>
      </w:pPr>
      <w:r w:rsidRPr="000F1961">
        <w:rPr>
          <w:rFonts w:asciiTheme="majorBidi" w:eastAsia="Arial Unicode MS" w:hAnsiTheme="majorBidi" w:cstheme="majorBidi"/>
          <w:sz w:val="24"/>
          <w:szCs w:val="24"/>
        </w:rPr>
        <w:t>Le formalisme de la théorie de la fonctionnelle de la densité (DFT)</w:t>
      </w:r>
      <w:r w:rsidRPr="000F1961">
        <w:rPr>
          <w:rFonts w:asciiTheme="majorBidi" w:hAnsiTheme="majorBidi" w:cstheme="majorBidi"/>
          <w:sz w:val="24"/>
          <w:szCs w:val="24"/>
        </w:rPr>
        <w:t xml:space="preserve"> cherche à obtenir une résolution approchée de l’équation de Schrödinger pour l’obtention d’une fonction d’onde des systèmes à N électrons:</w:t>
      </w:r>
    </w:p>
    <w:tbl>
      <w:tblPr>
        <w:tblStyle w:val="Grilledutableau"/>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447"/>
        <w:gridCol w:w="763"/>
      </w:tblGrid>
      <w:tr w:rsidR="000F1961" w:rsidRPr="000F1961" w:rsidTr="00740E30">
        <w:tc>
          <w:tcPr>
            <w:tcW w:w="8447" w:type="dxa"/>
            <w:vAlign w:val="center"/>
          </w:tcPr>
          <w:p w:rsidR="00E84AFB" w:rsidRPr="000F1961" w:rsidRDefault="00E84AFB" w:rsidP="00AF1260">
            <w:pPr>
              <w:jc w:val="center"/>
              <w:rPr>
                <w:rFonts w:asciiTheme="majorBidi" w:hAnsiTheme="majorBidi" w:cstheme="majorBidi"/>
                <w:b/>
                <w:bCs/>
                <w:sz w:val="24"/>
                <w:szCs w:val="24"/>
              </w:rPr>
            </w:pPr>
            <m:oMathPara>
              <m:oMath>
                <m:r>
                  <w:rPr>
                    <w:rFonts w:ascii="Cambria Math" w:hAnsi="Cambria Math" w:cstheme="majorBidi"/>
                    <w:sz w:val="24"/>
                    <w:szCs w:val="24"/>
                  </w:rPr>
                  <m:t>Hψ=Eψ</m:t>
                </m:r>
              </m:oMath>
            </m:oMathPara>
          </w:p>
        </w:tc>
        <w:tc>
          <w:tcPr>
            <w:tcW w:w="763" w:type="dxa"/>
            <w:vAlign w:val="center"/>
          </w:tcPr>
          <w:p w:rsidR="00E84AFB" w:rsidRPr="000F1961" w:rsidRDefault="00E84AFB" w:rsidP="005E269E">
            <w:pPr>
              <w:jc w:val="right"/>
              <w:rPr>
                <w:rFonts w:asciiTheme="majorBidi" w:hAnsiTheme="majorBidi" w:cstheme="majorBidi"/>
                <w:b/>
                <w:bCs/>
                <w:sz w:val="24"/>
                <w:szCs w:val="24"/>
              </w:rPr>
            </w:pPr>
            <w:r w:rsidRPr="000F1961">
              <w:rPr>
                <w:rFonts w:asciiTheme="majorBidi" w:hAnsiTheme="majorBidi" w:cstheme="majorBidi"/>
                <w:sz w:val="24"/>
                <w:szCs w:val="24"/>
              </w:rPr>
              <w:t>(</w:t>
            </w:r>
            <w:r w:rsidR="00C37585" w:rsidRPr="000F1961">
              <w:rPr>
                <w:rFonts w:asciiTheme="majorBidi" w:hAnsiTheme="majorBidi" w:cstheme="majorBidi"/>
                <w:sz w:val="24"/>
                <w:szCs w:val="24"/>
              </w:rPr>
              <w:t>8</w:t>
            </w:r>
            <w:r w:rsidRPr="000F1961">
              <w:rPr>
                <w:rFonts w:asciiTheme="majorBidi" w:hAnsiTheme="majorBidi" w:cstheme="majorBidi"/>
                <w:sz w:val="24"/>
                <w:szCs w:val="24"/>
              </w:rPr>
              <w:t>)</w:t>
            </w:r>
          </w:p>
        </w:tc>
      </w:tr>
    </w:tbl>
    <w:p w:rsidR="00E84AFB" w:rsidRPr="000F1961" w:rsidRDefault="00E84AFB" w:rsidP="00AF1260">
      <w:pPr>
        <w:spacing w:line="240" w:lineRule="auto"/>
        <w:jc w:val="both"/>
        <w:rPr>
          <w:rFonts w:asciiTheme="majorBidi" w:hAnsiTheme="majorBidi" w:cstheme="majorBidi"/>
        </w:rPr>
      </w:pPr>
      <w:r w:rsidRPr="000F1961">
        <w:rPr>
          <w:rFonts w:asciiTheme="majorBidi" w:hAnsiTheme="majorBidi" w:cstheme="majorBidi"/>
        </w:rPr>
        <w:t xml:space="preserve">L’Hamiltonien </w:t>
      </w:r>
      <w:r w:rsidRPr="000F1961">
        <w:rPr>
          <w:rFonts w:asciiTheme="majorBidi" w:hAnsiTheme="majorBidi" w:cstheme="majorBidi"/>
          <w:i/>
          <w:iCs/>
        </w:rPr>
        <w:t>H</w:t>
      </w:r>
      <w:r w:rsidRPr="000F1961">
        <w:rPr>
          <w:rFonts w:asciiTheme="majorBidi" w:hAnsiTheme="majorBidi" w:cstheme="majorBidi"/>
        </w:rPr>
        <w:t xml:space="preserve"> s’écrit:      </w:t>
      </w:r>
    </w:p>
    <w:tbl>
      <w:tblPr>
        <w:tblStyle w:val="Grilledutableau"/>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447"/>
        <w:gridCol w:w="763"/>
      </w:tblGrid>
      <w:tr w:rsidR="000F1961" w:rsidRPr="000F1961" w:rsidTr="00740E30">
        <w:tc>
          <w:tcPr>
            <w:tcW w:w="8447" w:type="dxa"/>
            <w:vAlign w:val="center"/>
          </w:tcPr>
          <w:p w:rsidR="00E84AFB" w:rsidRPr="000F1961" w:rsidRDefault="00E84AFB" w:rsidP="00AF1260">
            <w:pPr>
              <w:jc w:val="center"/>
              <w:rPr>
                <w:rFonts w:asciiTheme="majorBidi" w:hAnsiTheme="majorBidi" w:cstheme="majorBidi"/>
                <w:b/>
                <w:bCs/>
                <w:sz w:val="24"/>
                <w:szCs w:val="24"/>
              </w:rPr>
            </w:pPr>
            <m:oMathPara>
              <m:oMath>
                <m:r>
                  <w:rPr>
                    <w:rFonts w:ascii="Cambria Math" w:hAnsi="Cambria Math" w:cstheme="majorBidi"/>
                    <w:sz w:val="24"/>
                    <w:szCs w:val="24"/>
                  </w:rPr>
                  <m:t>H=T+</m:t>
                </m:r>
                <m:sSub>
                  <m:sSubPr>
                    <m:ctrlPr>
                      <w:rPr>
                        <w:rFonts w:ascii="Cambria Math" w:hAnsi="Cambria Math" w:cstheme="majorBidi"/>
                        <w:i/>
                        <w:iCs/>
                        <w:sz w:val="24"/>
                        <w:szCs w:val="24"/>
                      </w:rPr>
                    </m:ctrlPr>
                  </m:sSubPr>
                  <m:e>
                    <m:r>
                      <w:rPr>
                        <w:rFonts w:ascii="Cambria Math" w:hAnsi="Cambria Math" w:cstheme="majorBidi"/>
                        <w:sz w:val="24"/>
                        <w:szCs w:val="24"/>
                      </w:rPr>
                      <m:t>V</m:t>
                    </m:r>
                  </m:e>
                  <m:sub>
                    <m:r>
                      <w:rPr>
                        <w:rFonts w:ascii="Cambria Math" w:hAnsi="Cambria Math" w:cstheme="majorBidi"/>
                        <w:sz w:val="24"/>
                        <w:szCs w:val="24"/>
                      </w:rPr>
                      <m:t>en</m:t>
                    </m:r>
                  </m:sub>
                </m:sSub>
                <m:r>
                  <w:rPr>
                    <w:rFonts w:ascii="Cambria Math" w:hAnsi="Cambria Math" w:cstheme="majorBidi"/>
                    <w:sz w:val="24"/>
                    <w:szCs w:val="24"/>
                  </w:rPr>
                  <m:t>+</m:t>
                </m:r>
                <m:sSub>
                  <m:sSubPr>
                    <m:ctrlPr>
                      <w:rPr>
                        <w:rFonts w:ascii="Cambria Math" w:hAnsi="Cambria Math" w:cstheme="majorBidi"/>
                        <w:i/>
                        <w:iCs/>
                        <w:sz w:val="24"/>
                        <w:szCs w:val="24"/>
                      </w:rPr>
                    </m:ctrlPr>
                  </m:sSubPr>
                  <m:e>
                    <m:r>
                      <w:rPr>
                        <w:rFonts w:ascii="Cambria Math" w:hAnsi="Cambria Math" w:cstheme="majorBidi"/>
                        <w:sz w:val="24"/>
                        <w:szCs w:val="24"/>
                      </w:rPr>
                      <m:t>V</m:t>
                    </m:r>
                  </m:e>
                  <m:sub>
                    <m:r>
                      <w:rPr>
                        <w:rFonts w:ascii="Cambria Math" w:hAnsi="Cambria Math" w:cstheme="majorBidi"/>
                        <w:sz w:val="24"/>
                        <w:szCs w:val="24"/>
                      </w:rPr>
                      <m:t>ee</m:t>
                    </m:r>
                  </m:sub>
                </m:sSub>
              </m:oMath>
            </m:oMathPara>
          </w:p>
        </w:tc>
        <w:tc>
          <w:tcPr>
            <w:tcW w:w="763" w:type="dxa"/>
            <w:vAlign w:val="center"/>
          </w:tcPr>
          <w:p w:rsidR="00E84AFB" w:rsidRPr="000F1961" w:rsidRDefault="00E84AFB" w:rsidP="005E269E">
            <w:pPr>
              <w:jc w:val="right"/>
              <w:rPr>
                <w:rFonts w:asciiTheme="majorBidi" w:hAnsiTheme="majorBidi" w:cstheme="majorBidi"/>
                <w:b/>
                <w:bCs/>
                <w:sz w:val="24"/>
                <w:szCs w:val="24"/>
              </w:rPr>
            </w:pPr>
            <w:r w:rsidRPr="000F1961">
              <w:rPr>
                <w:rFonts w:asciiTheme="majorBidi" w:hAnsiTheme="majorBidi" w:cstheme="majorBidi"/>
                <w:sz w:val="24"/>
                <w:szCs w:val="24"/>
              </w:rPr>
              <w:t>(</w:t>
            </w:r>
            <w:r w:rsidR="00C37585" w:rsidRPr="000F1961">
              <w:rPr>
                <w:rFonts w:asciiTheme="majorBidi" w:hAnsiTheme="majorBidi" w:cstheme="majorBidi"/>
                <w:sz w:val="24"/>
                <w:szCs w:val="24"/>
              </w:rPr>
              <w:t>9</w:t>
            </w:r>
            <w:r w:rsidRPr="000F1961">
              <w:rPr>
                <w:rFonts w:asciiTheme="majorBidi" w:hAnsiTheme="majorBidi" w:cstheme="majorBidi"/>
                <w:sz w:val="24"/>
                <w:szCs w:val="24"/>
              </w:rPr>
              <w:t>)</w:t>
            </w:r>
          </w:p>
        </w:tc>
      </w:tr>
    </w:tbl>
    <w:p w:rsidR="00E84AFB" w:rsidRPr="000F1961" w:rsidRDefault="00E84AFB" w:rsidP="00AF1260">
      <w:pPr>
        <w:spacing w:line="240" w:lineRule="auto"/>
        <w:ind w:firstLine="567"/>
        <w:jc w:val="both"/>
        <w:rPr>
          <w:rFonts w:asciiTheme="majorBidi" w:hAnsiTheme="majorBidi" w:cstheme="majorBidi"/>
          <w:sz w:val="24"/>
          <w:szCs w:val="24"/>
        </w:rPr>
      </w:pPr>
      <w:r w:rsidRPr="000F1961">
        <w:rPr>
          <w:rFonts w:asciiTheme="majorBidi" w:hAnsiTheme="majorBidi" w:cstheme="majorBidi"/>
          <w:sz w:val="24"/>
          <w:szCs w:val="24"/>
        </w:rPr>
        <w:t xml:space="preserve">Ou T représente l’énergie cinétique des électrons. </w:t>
      </w:r>
      <m:oMath>
        <m:sSub>
          <m:sSubPr>
            <m:ctrlPr>
              <w:rPr>
                <w:rFonts w:ascii="Cambria Math" w:hAnsi="Cambria Math" w:cstheme="majorBidi"/>
                <w:i/>
                <w:iCs/>
                <w:sz w:val="24"/>
                <w:szCs w:val="24"/>
              </w:rPr>
            </m:ctrlPr>
          </m:sSubPr>
          <m:e>
            <m:r>
              <w:rPr>
                <w:rFonts w:ascii="Cambria Math" w:hAnsi="Cambria Math" w:cstheme="majorBidi"/>
                <w:sz w:val="24"/>
                <w:szCs w:val="24"/>
              </w:rPr>
              <m:t>V</m:t>
            </m:r>
          </m:e>
          <m:sub>
            <m:r>
              <w:rPr>
                <w:rFonts w:ascii="Cambria Math" w:hAnsi="Cambria Math" w:cstheme="majorBidi"/>
                <w:sz w:val="24"/>
                <w:szCs w:val="24"/>
              </w:rPr>
              <m:t>en</m:t>
            </m:r>
          </m:sub>
        </m:sSub>
      </m:oMath>
      <w:r w:rsidR="001C58CB" w:rsidRPr="000F1961">
        <w:rPr>
          <w:rFonts w:asciiTheme="majorBidi" w:hAnsiTheme="majorBidi" w:cstheme="majorBidi"/>
          <w:i/>
          <w:sz w:val="24"/>
          <w:szCs w:val="24"/>
        </w:rPr>
        <w:t xml:space="preserve"> </w:t>
      </w:r>
      <w:proofErr w:type="gramStart"/>
      <w:r w:rsidRPr="000F1961">
        <w:rPr>
          <w:rFonts w:asciiTheme="majorBidi" w:hAnsiTheme="majorBidi" w:cstheme="majorBidi"/>
          <w:sz w:val="24"/>
          <w:szCs w:val="24"/>
        </w:rPr>
        <w:t>le</w:t>
      </w:r>
      <w:proofErr w:type="gramEnd"/>
      <w:r w:rsidRPr="000F1961">
        <w:rPr>
          <w:rFonts w:asciiTheme="majorBidi" w:hAnsiTheme="majorBidi" w:cstheme="majorBidi"/>
          <w:sz w:val="24"/>
          <w:szCs w:val="24"/>
        </w:rPr>
        <w:t xml:space="preserve"> potentiel d’interaction électrons-noyaux et </w:t>
      </w:r>
      <m:oMath>
        <m:sSub>
          <m:sSubPr>
            <m:ctrlPr>
              <w:rPr>
                <w:rFonts w:ascii="Cambria Math" w:hAnsi="Cambria Math" w:cstheme="majorBidi"/>
                <w:i/>
                <w:iCs/>
                <w:sz w:val="24"/>
                <w:szCs w:val="24"/>
              </w:rPr>
            </m:ctrlPr>
          </m:sSubPr>
          <m:e>
            <m:r>
              <w:rPr>
                <w:rFonts w:ascii="Cambria Math" w:hAnsi="Cambria Math" w:cstheme="majorBidi"/>
                <w:sz w:val="24"/>
                <w:szCs w:val="24"/>
              </w:rPr>
              <m:t>V</m:t>
            </m:r>
          </m:e>
          <m:sub>
            <m:r>
              <w:rPr>
                <w:rFonts w:ascii="Cambria Math" w:hAnsi="Cambria Math" w:cstheme="majorBidi"/>
                <w:sz w:val="24"/>
                <w:szCs w:val="24"/>
              </w:rPr>
              <m:t>ee</m:t>
            </m:r>
          </m:sub>
        </m:sSub>
      </m:oMath>
      <w:r w:rsidRPr="000F1961">
        <w:rPr>
          <w:rFonts w:asciiTheme="majorBidi" w:hAnsiTheme="majorBidi" w:cstheme="majorBidi"/>
          <w:i/>
          <w:sz w:val="24"/>
          <w:szCs w:val="24"/>
          <w:vertAlign w:val="subscript"/>
        </w:rPr>
        <w:t xml:space="preserve"> </w:t>
      </w:r>
      <w:r w:rsidRPr="000F1961">
        <w:rPr>
          <w:rFonts w:asciiTheme="majorBidi" w:hAnsiTheme="majorBidi" w:cstheme="majorBidi"/>
          <w:sz w:val="24"/>
          <w:szCs w:val="24"/>
        </w:rPr>
        <w:t>le potentiel d’interaction inter-électronique.</w:t>
      </w:r>
      <w:r w:rsidRPr="000F1961">
        <w:rPr>
          <w:rFonts w:asciiTheme="majorBidi" w:hAnsiTheme="majorBidi" w:cstheme="majorBidi"/>
          <w:i/>
          <w:sz w:val="24"/>
          <w:szCs w:val="24"/>
        </w:rPr>
        <w:t xml:space="preserve"> </w:t>
      </w:r>
      <w:r w:rsidRPr="000F1961">
        <w:rPr>
          <w:rFonts w:asciiTheme="majorBidi" w:hAnsiTheme="majorBidi" w:cstheme="majorBidi"/>
          <w:sz w:val="24"/>
          <w:szCs w:val="24"/>
        </w:rPr>
        <w:t xml:space="preserve">                      </w:t>
      </w:r>
    </w:p>
    <w:p w:rsidR="00E84AFB" w:rsidRPr="000F1961" w:rsidRDefault="00E84AFB" w:rsidP="00AF1260">
      <w:pPr>
        <w:spacing w:line="240" w:lineRule="auto"/>
        <w:ind w:firstLine="709"/>
        <w:jc w:val="both"/>
        <w:rPr>
          <w:rFonts w:asciiTheme="majorBidi" w:hAnsiTheme="majorBidi" w:cstheme="majorBidi"/>
          <w:sz w:val="24"/>
          <w:szCs w:val="24"/>
        </w:rPr>
      </w:pPr>
      <w:smartTag w:uri="urn:schemas-microsoft-com:office:smarttags" w:element="PersonName">
        <w:smartTagPr>
          <w:attr w:name="ProductID" w:val="la DFT"/>
        </w:smartTagPr>
        <w:r w:rsidRPr="000F1961">
          <w:rPr>
            <w:rFonts w:asciiTheme="majorBidi" w:hAnsiTheme="majorBidi" w:cstheme="majorBidi"/>
            <w:sz w:val="24"/>
            <w:szCs w:val="24"/>
          </w:rPr>
          <w:t xml:space="preserve">La </w:t>
        </w:r>
        <w:r w:rsidRPr="000F1961">
          <w:rPr>
            <w:rFonts w:asciiTheme="majorBidi" w:hAnsiTheme="majorBidi" w:cstheme="majorBidi"/>
            <w:i/>
            <w:iCs/>
            <w:sz w:val="24"/>
            <w:szCs w:val="24"/>
          </w:rPr>
          <w:t>DFT</w:t>
        </w:r>
      </w:smartTag>
      <w:r w:rsidRPr="000F1961">
        <w:rPr>
          <w:rFonts w:asciiTheme="majorBidi" w:hAnsiTheme="majorBidi" w:cstheme="majorBidi"/>
          <w:sz w:val="24"/>
          <w:szCs w:val="24"/>
        </w:rPr>
        <w:t xml:space="preserve"> se base sur les deux théorèmes de Hohenberg et Kohn [5]. D’après le premier théorème, le potentiel d’interaction électrons-noyaux </w:t>
      </w:r>
      <m:oMath>
        <m:sSub>
          <m:sSubPr>
            <m:ctrlPr>
              <w:rPr>
                <w:rFonts w:ascii="Cambria Math" w:hAnsi="Cambria Math" w:cstheme="majorBidi"/>
                <w:i/>
                <w:iCs/>
                <w:sz w:val="24"/>
                <w:szCs w:val="24"/>
              </w:rPr>
            </m:ctrlPr>
          </m:sSubPr>
          <m:e>
            <m:r>
              <w:rPr>
                <w:rFonts w:ascii="Cambria Math" w:hAnsi="Cambria Math" w:cstheme="majorBidi"/>
                <w:sz w:val="24"/>
                <w:szCs w:val="24"/>
              </w:rPr>
              <m:t>V</m:t>
            </m:r>
          </m:e>
          <m:sub>
            <m:r>
              <w:rPr>
                <w:rFonts w:ascii="Cambria Math" w:hAnsi="Cambria Math" w:cstheme="majorBidi"/>
                <w:sz w:val="24"/>
                <w:szCs w:val="24"/>
              </w:rPr>
              <m:t>en</m:t>
            </m:r>
          </m:sub>
        </m:sSub>
      </m:oMath>
      <w:r w:rsidRPr="000F1961">
        <w:rPr>
          <w:rFonts w:asciiTheme="majorBidi" w:hAnsiTheme="majorBidi" w:cstheme="majorBidi"/>
          <w:sz w:val="24"/>
          <w:szCs w:val="24"/>
          <w:vertAlign w:val="subscript"/>
        </w:rPr>
        <w:t xml:space="preserve"> </w:t>
      </w:r>
      <w:r w:rsidRPr="000F1961">
        <w:rPr>
          <w:rFonts w:asciiTheme="majorBidi" w:hAnsiTheme="majorBidi" w:cstheme="majorBidi"/>
          <w:sz w:val="24"/>
          <w:szCs w:val="24"/>
        </w:rPr>
        <w:t>dans l’équation (</w:t>
      </w:r>
      <w:r w:rsidR="00C37585" w:rsidRPr="000F1961">
        <w:rPr>
          <w:rFonts w:asciiTheme="majorBidi" w:hAnsiTheme="majorBidi" w:cstheme="majorBidi"/>
          <w:sz w:val="24"/>
          <w:szCs w:val="24"/>
        </w:rPr>
        <w:t>9</w:t>
      </w:r>
      <w:r w:rsidRPr="000F1961">
        <w:rPr>
          <w:rFonts w:asciiTheme="majorBidi" w:hAnsiTheme="majorBidi" w:cstheme="majorBidi"/>
          <w:sz w:val="24"/>
          <w:szCs w:val="24"/>
        </w:rPr>
        <w:t xml:space="preserve">) est une fonctionnelle unique de la densité électronique </w:t>
      </w:r>
      <m:oMath>
        <m:r>
          <w:rPr>
            <w:rFonts w:ascii="Cambria Math" w:hAnsi="Cambria Math" w:cstheme="majorBidi"/>
            <w:sz w:val="24"/>
            <w:szCs w:val="24"/>
          </w:rPr>
          <m:t>ρ(</m:t>
        </m:r>
        <m:r>
          <m:rPr>
            <m:sty m:val="bi"/>
          </m:rPr>
          <w:rPr>
            <w:rFonts w:ascii="Cambria Math" w:hAnsi="Cambria Math" w:cstheme="majorBidi"/>
            <w:sz w:val="24"/>
            <w:szCs w:val="24"/>
          </w:rPr>
          <m:t>r</m:t>
        </m:r>
        <m:r>
          <w:rPr>
            <w:rFonts w:ascii="Cambria Math" w:hAnsi="Cambria Math" w:cstheme="majorBidi"/>
            <w:sz w:val="24"/>
            <w:szCs w:val="24"/>
          </w:rPr>
          <m:t>)</m:t>
        </m:r>
      </m:oMath>
      <w:r w:rsidRPr="000F1961">
        <w:rPr>
          <w:rFonts w:asciiTheme="majorBidi" w:hAnsiTheme="majorBidi" w:cstheme="majorBidi"/>
          <w:sz w:val="24"/>
          <w:szCs w:val="24"/>
        </w:rPr>
        <w:t xml:space="preserve"> du système à une constante près. Comme </w:t>
      </w:r>
      <m:oMath>
        <m:sSub>
          <m:sSubPr>
            <m:ctrlPr>
              <w:rPr>
                <w:rFonts w:ascii="Cambria Math" w:hAnsi="Cambria Math" w:cstheme="majorBidi"/>
                <w:i/>
                <w:iCs/>
                <w:sz w:val="24"/>
                <w:szCs w:val="24"/>
              </w:rPr>
            </m:ctrlPr>
          </m:sSubPr>
          <m:e>
            <m:r>
              <w:rPr>
                <w:rFonts w:ascii="Cambria Math" w:hAnsi="Cambria Math" w:cstheme="majorBidi"/>
                <w:sz w:val="24"/>
                <w:szCs w:val="24"/>
              </w:rPr>
              <m:t>V</m:t>
            </m:r>
          </m:e>
          <m:sub>
            <m:r>
              <w:rPr>
                <w:rFonts w:ascii="Cambria Math" w:hAnsi="Cambria Math" w:cstheme="majorBidi"/>
                <w:sz w:val="24"/>
                <w:szCs w:val="24"/>
              </w:rPr>
              <m:t>en</m:t>
            </m:r>
          </m:sub>
        </m:sSub>
      </m:oMath>
      <w:r w:rsidRPr="000F1961">
        <w:rPr>
          <w:rFonts w:asciiTheme="majorBidi" w:hAnsiTheme="majorBidi" w:cstheme="majorBidi"/>
          <w:sz w:val="24"/>
          <w:szCs w:val="24"/>
          <w:vertAlign w:val="subscript"/>
        </w:rPr>
        <w:t xml:space="preserve"> </w:t>
      </w:r>
      <w:r w:rsidRPr="000F1961">
        <w:rPr>
          <w:rFonts w:asciiTheme="majorBidi" w:hAnsiTheme="majorBidi" w:cstheme="majorBidi"/>
          <w:sz w:val="24"/>
          <w:szCs w:val="24"/>
        </w:rPr>
        <w:t xml:space="preserve">établit un Hamiltonien électronique unique pour chaque système à </w:t>
      </w:r>
      <w:r w:rsidRPr="000F1961">
        <w:rPr>
          <w:rFonts w:asciiTheme="majorBidi" w:hAnsiTheme="majorBidi" w:cstheme="majorBidi"/>
          <w:i/>
          <w:iCs/>
          <w:sz w:val="24"/>
          <w:szCs w:val="24"/>
        </w:rPr>
        <w:t>N</w:t>
      </w:r>
      <w:r w:rsidRPr="000F1961">
        <w:rPr>
          <w:rFonts w:asciiTheme="majorBidi" w:hAnsiTheme="majorBidi" w:cstheme="majorBidi"/>
          <w:sz w:val="24"/>
          <w:szCs w:val="24"/>
        </w:rPr>
        <w:t xml:space="preserve"> électrons, les autres termes de l’équation (</w:t>
      </w:r>
      <w:r w:rsidR="00C37585" w:rsidRPr="000F1961">
        <w:rPr>
          <w:rFonts w:asciiTheme="majorBidi" w:hAnsiTheme="majorBidi" w:cstheme="majorBidi"/>
          <w:sz w:val="24"/>
          <w:szCs w:val="24"/>
        </w:rPr>
        <w:t>9</w:t>
      </w:r>
      <w:r w:rsidRPr="000F1961">
        <w:rPr>
          <w:rFonts w:asciiTheme="majorBidi" w:hAnsiTheme="majorBidi" w:cstheme="majorBidi"/>
          <w:sz w:val="24"/>
          <w:szCs w:val="24"/>
        </w:rPr>
        <w:t xml:space="preserve">) étant indépendants de la position des noyaux, </w:t>
      </w:r>
      <m:oMath>
        <m:r>
          <w:rPr>
            <w:rFonts w:ascii="Cambria Math" w:hAnsi="Cambria Math" w:cstheme="majorBidi"/>
            <w:sz w:val="24"/>
            <w:szCs w:val="24"/>
          </w:rPr>
          <m:t>ρ(</m:t>
        </m:r>
        <m:r>
          <m:rPr>
            <m:sty m:val="bi"/>
          </m:rPr>
          <w:rPr>
            <w:rFonts w:ascii="Cambria Math" w:hAnsi="Cambria Math" w:cstheme="majorBidi"/>
            <w:sz w:val="24"/>
            <w:szCs w:val="24"/>
          </w:rPr>
          <m:t>r</m:t>
        </m:r>
        <m:r>
          <w:rPr>
            <w:rFonts w:ascii="Cambria Math" w:hAnsi="Cambria Math" w:cstheme="majorBidi"/>
            <w:sz w:val="24"/>
            <w:szCs w:val="24"/>
          </w:rPr>
          <m:t>)</m:t>
        </m:r>
      </m:oMath>
      <w:r w:rsidR="001C58CB" w:rsidRPr="000F1961">
        <w:rPr>
          <w:rFonts w:asciiTheme="majorBidi" w:hAnsiTheme="majorBidi" w:cstheme="majorBidi"/>
          <w:sz w:val="24"/>
          <w:szCs w:val="24"/>
        </w:rPr>
        <w:t xml:space="preserve"> </w:t>
      </w:r>
      <w:proofErr w:type="gramStart"/>
      <w:r w:rsidRPr="000F1961">
        <w:rPr>
          <w:rFonts w:asciiTheme="majorBidi" w:hAnsiTheme="majorBidi" w:cstheme="majorBidi"/>
          <w:sz w:val="24"/>
          <w:szCs w:val="24"/>
        </w:rPr>
        <w:t xml:space="preserve">détermine </w:t>
      </w:r>
      <w:proofErr w:type="gramEnd"/>
      <m:oMath>
        <m:sSub>
          <m:sSubPr>
            <m:ctrlPr>
              <w:rPr>
                <w:rFonts w:ascii="Cambria Math" w:hAnsi="Cambria Math" w:cstheme="majorBidi"/>
                <w:i/>
                <w:sz w:val="24"/>
                <w:szCs w:val="24"/>
              </w:rPr>
            </m:ctrlPr>
          </m:sSubPr>
          <m:e>
            <m:r>
              <w:rPr>
                <w:rFonts w:ascii="Cambria Math" w:hAnsi="Cambria Math" w:cstheme="majorBidi"/>
                <w:sz w:val="24"/>
                <w:szCs w:val="24"/>
              </w:rPr>
              <m:t>H</m:t>
            </m:r>
          </m:e>
          <m:sub>
            <m:r>
              <w:rPr>
                <w:rFonts w:ascii="Cambria Math" w:hAnsi="Cambria Math" w:cstheme="majorBidi"/>
                <w:sz w:val="24"/>
                <w:szCs w:val="24"/>
              </w:rPr>
              <m:t>elec</m:t>
            </m:r>
          </m:sub>
        </m:sSub>
      </m:oMath>
      <w:r w:rsidRPr="000F1961">
        <w:rPr>
          <w:rFonts w:asciiTheme="majorBidi" w:hAnsiTheme="majorBidi" w:cstheme="majorBidi"/>
          <w:sz w:val="24"/>
          <w:szCs w:val="24"/>
          <w:vertAlign w:val="subscript"/>
        </w:rPr>
        <w:t xml:space="preserve">. </w:t>
      </w:r>
      <w:r w:rsidRPr="000F1961">
        <w:rPr>
          <w:rFonts w:asciiTheme="majorBidi" w:hAnsiTheme="majorBidi" w:cstheme="majorBidi"/>
          <w:sz w:val="24"/>
          <w:szCs w:val="24"/>
        </w:rPr>
        <w:t xml:space="preserve">Il s’en suit alors que l’énergie électronique de l’état fondamental d’un système à plusieurs électrons est une fonctionnelle de sa densité électronique, et peut être exprimée comme la somme des contributions suivantes: </w:t>
      </w:r>
    </w:p>
    <w:tbl>
      <w:tblPr>
        <w:tblStyle w:val="Grilledutableau"/>
        <w:tblW w:w="0" w:type="auto"/>
        <w:jc w:val="righ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447"/>
        <w:gridCol w:w="763"/>
      </w:tblGrid>
      <w:tr w:rsidR="000F1961" w:rsidRPr="000F1961" w:rsidTr="005E269E">
        <w:trPr>
          <w:jc w:val="right"/>
        </w:trPr>
        <w:tc>
          <w:tcPr>
            <w:tcW w:w="8447" w:type="dxa"/>
            <w:vAlign w:val="center"/>
          </w:tcPr>
          <w:p w:rsidR="00E84AFB" w:rsidRPr="000F1961" w:rsidRDefault="00E84AFB" w:rsidP="00AF1260">
            <w:pPr>
              <w:jc w:val="center"/>
              <w:rPr>
                <w:rFonts w:asciiTheme="majorBidi" w:hAnsiTheme="majorBidi" w:cstheme="majorBidi"/>
                <w:b/>
                <w:bCs/>
                <w:sz w:val="24"/>
                <w:szCs w:val="24"/>
              </w:rPr>
            </w:pPr>
            <m:oMathPara>
              <m:oMath>
                <m:r>
                  <w:rPr>
                    <w:rFonts w:ascii="Cambria Math" w:hAnsi="Cambria Math" w:cstheme="majorBidi"/>
                    <w:sz w:val="24"/>
                    <w:szCs w:val="24"/>
                  </w:rPr>
                  <m:t>E[ρ]=T[ρ]+</m:t>
                </m:r>
                <m:sSub>
                  <m:sSubPr>
                    <m:ctrlPr>
                      <w:rPr>
                        <w:rFonts w:ascii="Cambria Math" w:hAnsi="Cambria Math" w:cstheme="majorBidi"/>
                        <w:i/>
                        <w:iCs/>
                        <w:sz w:val="24"/>
                        <w:szCs w:val="24"/>
                      </w:rPr>
                    </m:ctrlPr>
                  </m:sSubPr>
                  <m:e>
                    <m:r>
                      <w:rPr>
                        <w:rFonts w:ascii="Cambria Math" w:hAnsi="Cambria Math" w:cstheme="majorBidi"/>
                        <w:sz w:val="24"/>
                        <w:szCs w:val="24"/>
                      </w:rPr>
                      <m:t>E</m:t>
                    </m:r>
                  </m:e>
                  <m:sub>
                    <m:r>
                      <w:rPr>
                        <w:rFonts w:ascii="Cambria Math" w:hAnsi="Cambria Math" w:cstheme="majorBidi"/>
                        <w:sz w:val="24"/>
                        <w:szCs w:val="24"/>
                      </w:rPr>
                      <m:t>en</m:t>
                    </m:r>
                  </m:sub>
                </m:sSub>
                <m:r>
                  <w:rPr>
                    <w:rFonts w:ascii="Cambria Math" w:hAnsi="Cambria Math" w:cstheme="majorBidi"/>
                    <w:sz w:val="24"/>
                    <w:szCs w:val="24"/>
                  </w:rPr>
                  <m:t>[ρ]+</m:t>
                </m:r>
                <m:sSub>
                  <m:sSubPr>
                    <m:ctrlPr>
                      <w:rPr>
                        <w:rFonts w:ascii="Cambria Math" w:hAnsi="Cambria Math" w:cstheme="majorBidi"/>
                        <w:i/>
                        <w:iCs/>
                        <w:sz w:val="24"/>
                        <w:szCs w:val="24"/>
                      </w:rPr>
                    </m:ctrlPr>
                  </m:sSubPr>
                  <m:e>
                    <m:r>
                      <w:rPr>
                        <w:rFonts w:ascii="Cambria Math" w:hAnsi="Cambria Math" w:cstheme="majorBidi"/>
                        <w:sz w:val="24"/>
                        <w:szCs w:val="24"/>
                      </w:rPr>
                      <m:t>E</m:t>
                    </m:r>
                  </m:e>
                  <m:sub>
                    <m:r>
                      <w:rPr>
                        <w:rFonts w:ascii="Cambria Math" w:hAnsi="Cambria Math" w:cstheme="majorBidi"/>
                        <w:sz w:val="24"/>
                        <w:szCs w:val="24"/>
                      </w:rPr>
                      <m:t>ee</m:t>
                    </m:r>
                  </m:sub>
                </m:sSub>
                <m:r>
                  <w:rPr>
                    <w:rFonts w:ascii="Cambria Math" w:hAnsi="Cambria Math" w:cstheme="majorBidi"/>
                    <w:sz w:val="24"/>
                    <w:szCs w:val="24"/>
                  </w:rPr>
                  <m:t>[ρ]</m:t>
                </m:r>
              </m:oMath>
            </m:oMathPara>
          </w:p>
        </w:tc>
        <w:tc>
          <w:tcPr>
            <w:tcW w:w="763" w:type="dxa"/>
            <w:vAlign w:val="center"/>
          </w:tcPr>
          <w:p w:rsidR="00E84AFB" w:rsidRPr="000F1961" w:rsidRDefault="00E84AFB" w:rsidP="00AF1260">
            <w:pPr>
              <w:jc w:val="center"/>
              <w:rPr>
                <w:rFonts w:asciiTheme="majorBidi" w:hAnsiTheme="majorBidi" w:cstheme="majorBidi"/>
                <w:b/>
                <w:bCs/>
                <w:sz w:val="24"/>
                <w:szCs w:val="24"/>
              </w:rPr>
            </w:pPr>
            <w:r w:rsidRPr="000F1961">
              <w:rPr>
                <w:rFonts w:asciiTheme="majorBidi" w:hAnsiTheme="majorBidi" w:cstheme="majorBidi"/>
                <w:sz w:val="24"/>
                <w:szCs w:val="24"/>
              </w:rPr>
              <w:t>(</w:t>
            </w:r>
            <w:r w:rsidR="00C37585" w:rsidRPr="000F1961">
              <w:rPr>
                <w:rFonts w:asciiTheme="majorBidi" w:hAnsiTheme="majorBidi" w:cstheme="majorBidi"/>
                <w:sz w:val="24"/>
                <w:szCs w:val="24"/>
              </w:rPr>
              <w:t>10</w:t>
            </w:r>
            <w:r w:rsidRPr="000F1961">
              <w:rPr>
                <w:rFonts w:asciiTheme="majorBidi" w:hAnsiTheme="majorBidi" w:cstheme="majorBidi"/>
                <w:sz w:val="24"/>
                <w:szCs w:val="24"/>
              </w:rPr>
              <w:t>)</w:t>
            </w:r>
          </w:p>
        </w:tc>
      </w:tr>
    </w:tbl>
    <w:p w:rsidR="00E84AFB" w:rsidRPr="000F1961" w:rsidRDefault="00E84AFB" w:rsidP="00AF1260">
      <w:pPr>
        <w:spacing w:line="240" w:lineRule="auto"/>
        <w:ind w:firstLine="567"/>
        <w:jc w:val="both"/>
        <w:rPr>
          <w:rFonts w:asciiTheme="majorBidi" w:hAnsiTheme="majorBidi" w:cstheme="majorBidi"/>
          <w:sz w:val="24"/>
          <w:szCs w:val="24"/>
        </w:rPr>
      </w:pPr>
      <w:r w:rsidRPr="000F1961">
        <w:rPr>
          <w:rFonts w:asciiTheme="majorBidi" w:hAnsiTheme="majorBidi" w:cstheme="majorBidi"/>
          <w:sz w:val="24"/>
          <w:szCs w:val="24"/>
        </w:rPr>
        <w:t xml:space="preserve">Où </w:t>
      </w:r>
      <m:oMath>
        <m:sSub>
          <m:sSubPr>
            <m:ctrlPr>
              <w:rPr>
                <w:rFonts w:ascii="Cambria Math" w:hAnsi="Cambria Math" w:cstheme="majorBidi"/>
                <w:i/>
                <w:iCs/>
                <w:sz w:val="24"/>
                <w:szCs w:val="24"/>
              </w:rPr>
            </m:ctrlPr>
          </m:sSubPr>
          <m:e>
            <m:r>
              <w:rPr>
                <w:rFonts w:ascii="Cambria Math" w:hAnsi="Cambria Math" w:cstheme="majorBidi"/>
                <w:sz w:val="24"/>
                <w:szCs w:val="24"/>
              </w:rPr>
              <m:t>E</m:t>
            </m:r>
          </m:e>
          <m:sub>
            <m:r>
              <w:rPr>
                <w:rFonts w:ascii="Cambria Math" w:hAnsi="Cambria Math" w:cstheme="majorBidi"/>
                <w:sz w:val="24"/>
                <w:szCs w:val="24"/>
              </w:rPr>
              <m:t>en</m:t>
            </m:r>
          </m:sub>
        </m:sSub>
        <m:r>
          <w:rPr>
            <w:rFonts w:ascii="Cambria Math" w:hAnsi="Cambria Math" w:cstheme="majorBidi"/>
            <w:sz w:val="24"/>
            <w:szCs w:val="24"/>
          </w:rPr>
          <m:t>[ρ]</m:t>
        </m:r>
      </m:oMath>
      <w:r w:rsidRPr="000F1961">
        <w:rPr>
          <w:rFonts w:asciiTheme="majorBidi" w:hAnsiTheme="majorBidi" w:cstheme="majorBidi"/>
          <w:sz w:val="24"/>
          <w:szCs w:val="24"/>
        </w:rPr>
        <w:t xml:space="preserve">représente l’interaction électrons-noyaux, </w:t>
      </w:r>
      <m:oMath>
        <m:r>
          <w:rPr>
            <w:rFonts w:ascii="Cambria Math" w:hAnsi="Cambria Math" w:cstheme="majorBidi"/>
            <w:sz w:val="24"/>
            <w:szCs w:val="24"/>
          </w:rPr>
          <m:t>T</m:t>
        </m:r>
        <m:d>
          <m:dPr>
            <m:begChr m:val="["/>
            <m:endChr m:val="]"/>
            <m:ctrlPr>
              <w:rPr>
                <w:rFonts w:ascii="Cambria Math" w:hAnsi="Cambria Math" w:cstheme="majorBidi"/>
                <w:i/>
                <w:iCs/>
                <w:sz w:val="24"/>
                <w:szCs w:val="24"/>
              </w:rPr>
            </m:ctrlPr>
          </m:dPr>
          <m:e>
            <m:r>
              <w:rPr>
                <w:rFonts w:ascii="Cambria Math" w:hAnsi="Cambria Math" w:cstheme="majorBidi"/>
                <w:sz w:val="24"/>
                <w:szCs w:val="24"/>
              </w:rPr>
              <m:t>ρ</m:t>
            </m:r>
          </m:e>
        </m:d>
        <m:r>
          <w:rPr>
            <w:rFonts w:ascii="Cambria Math" w:hAnsi="Cambria Math" w:cstheme="majorBidi"/>
            <w:sz w:val="24"/>
            <w:szCs w:val="24"/>
          </w:rPr>
          <m:t xml:space="preserve"> </m:t>
        </m:r>
      </m:oMath>
      <w:r w:rsidRPr="000F1961">
        <w:rPr>
          <w:rFonts w:asciiTheme="majorBidi" w:hAnsiTheme="majorBidi" w:cstheme="majorBidi"/>
          <w:sz w:val="24"/>
          <w:szCs w:val="24"/>
        </w:rPr>
        <w:t>l’énergie cinétique des électrons et</w:t>
      </w:r>
      <m:oMath>
        <m:r>
          <w:rPr>
            <w:rFonts w:ascii="Cambria Math" w:hAnsi="Cambria Math" w:cstheme="majorBidi"/>
            <w:sz w:val="24"/>
            <w:szCs w:val="24"/>
          </w:rPr>
          <m:t xml:space="preserve"> </m:t>
        </m:r>
        <m:sSub>
          <m:sSubPr>
            <m:ctrlPr>
              <w:rPr>
                <w:rFonts w:ascii="Cambria Math" w:hAnsi="Cambria Math" w:cstheme="majorBidi"/>
                <w:i/>
                <w:iCs/>
                <w:sz w:val="24"/>
                <w:szCs w:val="24"/>
              </w:rPr>
            </m:ctrlPr>
          </m:sSubPr>
          <m:e>
            <m:r>
              <w:rPr>
                <w:rFonts w:ascii="Cambria Math" w:hAnsi="Cambria Math" w:cstheme="majorBidi"/>
                <w:sz w:val="24"/>
                <w:szCs w:val="24"/>
              </w:rPr>
              <m:t>E</m:t>
            </m:r>
          </m:e>
          <m:sub>
            <m:r>
              <w:rPr>
                <w:rFonts w:ascii="Cambria Math" w:hAnsi="Cambria Math" w:cstheme="majorBidi"/>
                <w:sz w:val="24"/>
                <w:szCs w:val="24"/>
              </w:rPr>
              <m:t>ee</m:t>
            </m:r>
          </m:sub>
        </m:sSub>
        <m:r>
          <w:rPr>
            <w:rFonts w:ascii="Cambria Math" w:hAnsi="Cambria Math" w:cstheme="majorBidi"/>
            <w:sz w:val="24"/>
            <w:szCs w:val="24"/>
          </w:rPr>
          <m:t>[ρ]</m:t>
        </m:r>
      </m:oMath>
      <w:r w:rsidRPr="000F1961">
        <w:rPr>
          <w:rFonts w:asciiTheme="majorBidi" w:hAnsiTheme="majorBidi" w:cstheme="majorBidi"/>
          <w:sz w:val="24"/>
          <w:szCs w:val="24"/>
        </w:rPr>
        <w:t> les interactions interélectroniques. Le deuxième théorème de Hohenberg et Kohn montre qu’on peut obtenir la valeur de cette expression en appliquant la méthode variationnelle à la densité</w:t>
      </w:r>
      <m:oMath>
        <m:r>
          <w:rPr>
            <w:rFonts w:ascii="Cambria Math" w:hAnsi="Cambria Math" w:cstheme="majorBidi"/>
            <w:sz w:val="24"/>
            <w:szCs w:val="24"/>
          </w:rPr>
          <m:t xml:space="preserve"> ρ</m:t>
        </m:r>
      </m:oMath>
      <w:r w:rsidR="005F3C18" w:rsidRPr="000F1961">
        <w:rPr>
          <w:rFonts w:asciiTheme="majorBidi" w:hAnsiTheme="majorBidi" w:cstheme="majorBidi"/>
          <w:sz w:val="24"/>
          <w:szCs w:val="24"/>
        </w:rPr>
        <w:t xml:space="preserve"> </w:t>
      </w:r>
      <w:r w:rsidRPr="000F1961">
        <w:rPr>
          <w:rFonts w:asciiTheme="majorBidi" w:hAnsiTheme="majorBidi" w:cstheme="majorBidi"/>
          <w:sz w:val="24"/>
          <w:szCs w:val="24"/>
        </w:rPr>
        <w:t xml:space="preserve">et non à la fonction </w:t>
      </w:r>
      <w:r w:rsidR="005F3C18" w:rsidRPr="000F1961">
        <w:rPr>
          <w:rFonts w:asciiTheme="majorBidi" w:hAnsiTheme="majorBidi" w:cstheme="majorBidi"/>
          <w:sz w:val="24"/>
          <w:szCs w:val="24"/>
        </w:rPr>
        <w:t>d’onde</w:t>
      </w:r>
      <m:oMath>
        <m:r>
          <w:rPr>
            <w:rFonts w:ascii="Cambria Math" w:hAnsi="Cambria Math" w:cstheme="majorBidi"/>
            <w:sz w:val="24"/>
            <w:szCs w:val="24"/>
          </w:rPr>
          <m:t xml:space="preserve"> ψ</m:t>
        </m:r>
      </m:oMath>
      <w:r w:rsidRPr="000F1961">
        <w:rPr>
          <w:rFonts w:asciiTheme="majorBidi" w:hAnsiTheme="majorBidi" w:cstheme="majorBidi"/>
          <w:sz w:val="24"/>
          <w:szCs w:val="24"/>
        </w:rPr>
        <w:t>.</w:t>
      </w:r>
    </w:p>
    <w:tbl>
      <w:tblPr>
        <w:tblStyle w:val="Grilledutableau"/>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447"/>
        <w:gridCol w:w="763"/>
      </w:tblGrid>
      <w:tr w:rsidR="000F1961" w:rsidRPr="000F1961" w:rsidTr="00740E30">
        <w:tc>
          <w:tcPr>
            <w:tcW w:w="8447" w:type="dxa"/>
            <w:vAlign w:val="center"/>
          </w:tcPr>
          <w:p w:rsidR="00FD73AE" w:rsidRPr="000F1961" w:rsidRDefault="00EC5351" w:rsidP="00AF1260">
            <w:pPr>
              <w:jc w:val="center"/>
              <w:rPr>
                <w:rFonts w:asciiTheme="majorBidi" w:hAnsiTheme="majorBidi" w:cstheme="majorBidi"/>
                <w:b/>
                <w:bCs/>
                <w:sz w:val="24"/>
                <w:szCs w:val="24"/>
              </w:rPr>
            </w:pPr>
            <m:oMathPara>
              <m:oMath>
                <m:sSub>
                  <m:sSubPr>
                    <m:ctrlPr>
                      <w:rPr>
                        <w:rFonts w:ascii="Cambria Math" w:hAnsi="Cambria Math" w:cstheme="majorBidi"/>
                        <w:i/>
                        <w:iCs/>
                        <w:sz w:val="24"/>
                        <w:szCs w:val="24"/>
                      </w:rPr>
                    </m:ctrlPr>
                  </m:sSubPr>
                  <m:e>
                    <m:r>
                      <w:rPr>
                        <w:rFonts w:ascii="Cambria Math" w:hAnsi="Cambria Math" w:cstheme="majorBidi"/>
                        <w:sz w:val="24"/>
                        <w:szCs w:val="24"/>
                      </w:rPr>
                      <m:t>E</m:t>
                    </m:r>
                  </m:e>
                  <m:sub>
                    <m:r>
                      <w:rPr>
                        <w:rFonts w:ascii="Cambria Math" w:hAnsi="Cambria Math" w:cstheme="majorBidi"/>
                        <w:sz w:val="24"/>
                        <w:szCs w:val="24"/>
                      </w:rPr>
                      <m:t>0</m:t>
                    </m:r>
                  </m:sub>
                </m:sSub>
                <m:r>
                  <w:rPr>
                    <w:rFonts w:ascii="Cambria Math" w:hAnsi="Cambria Math" w:cstheme="majorBidi"/>
                    <w:sz w:val="24"/>
                    <w:szCs w:val="24"/>
                  </w:rPr>
                  <m:t>=</m:t>
                </m:r>
                <m:sSub>
                  <m:sSubPr>
                    <m:ctrlPr>
                      <w:rPr>
                        <w:rFonts w:ascii="Cambria Math" w:hAnsi="Cambria Math" w:cstheme="majorBidi"/>
                        <w:i/>
                        <w:iCs/>
                        <w:sz w:val="24"/>
                        <w:szCs w:val="24"/>
                      </w:rPr>
                    </m:ctrlPr>
                  </m:sSubPr>
                  <m:e>
                    <m:r>
                      <w:rPr>
                        <w:rFonts w:ascii="Cambria Math" w:hAnsi="Cambria Math" w:cstheme="majorBidi"/>
                        <w:sz w:val="24"/>
                        <w:szCs w:val="24"/>
                      </w:rPr>
                      <m:t>E</m:t>
                    </m:r>
                  </m:e>
                  <m:sub>
                    <m:r>
                      <w:rPr>
                        <w:rFonts w:ascii="Cambria Math" w:hAnsi="Cambria Math" w:cstheme="majorBidi"/>
                        <w:sz w:val="24"/>
                        <w:szCs w:val="24"/>
                      </w:rPr>
                      <m:t>en</m:t>
                    </m:r>
                  </m:sub>
                </m:sSub>
                <m:d>
                  <m:dPr>
                    <m:begChr m:val="["/>
                    <m:endChr m:val="]"/>
                    <m:ctrlPr>
                      <w:rPr>
                        <w:rFonts w:ascii="Cambria Math" w:hAnsi="Cambria Math" w:cstheme="majorBidi"/>
                        <w:i/>
                        <w:iCs/>
                        <w:sz w:val="24"/>
                        <w:szCs w:val="24"/>
                      </w:rPr>
                    </m:ctrlPr>
                  </m:dPr>
                  <m:e>
                    <m:sSub>
                      <m:sSubPr>
                        <m:ctrlPr>
                          <w:rPr>
                            <w:rFonts w:ascii="Cambria Math" w:hAnsi="Cambria Math" w:cstheme="majorBidi"/>
                            <w:i/>
                            <w:iCs/>
                            <w:sz w:val="24"/>
                            <w:szCs w:val="24"/>
                          </w:rPr>
                        </m:ctrlPr>
                      </m:sSubPr>
                      <m:e>
                        <m:r>
                          <w:rPr>
                            <w:rFonts w:ascii="Cambria Math" w:hAnsi="Cambria Math" w:cstheme="majorBidi"/>
                            <w:sz w:val="24"/>
                            <w:szCs w:val="24"/>
                          </w:rPr>
                          <m:t>ρ</m:t>
                        </m:r>
                      </m:e>
                      <m:sub>
                        <m:r>
                          <w:rPr>
                            <w:rFonts w:ascii="Cambria Math" w:hAnsi="Cambria Math" w:cstheme="majorBidi"/>
                            <w:sz w:val="24"/>
                            <w:szCs w:val="24"/>
                          </w:rPr>
                          <m:t>0</m:t>
                        </m:r>
                      </m:sub>
                    </m:sSub>
                  </m:e>
                </m:d>
                <m:r>
                  <w:rPr>
                    <w:rFonts w:ascii="Cambria Math" w:hAnsi="Cambria Math" w:cstheme="majorBidi"/>
                    <w:sz w:val="24"/>
                    <w:szCs w:val="24"/>
                  </w:rPr>
                  <m:t>=</m:t>
                </m:r>
                <m:func>
                  <m:funcPr>
                    <m:ctrlPr>
                      <w:rPr>
                        <w:rFonts w:ascii="Cambria Math" w:hAnsi="Cambria Math" w:cstheme="majorBidi"/>
                        <w:i/>
                        <w:iCs/>
                        <w:sz w:val="24"/>
                        <w:szCs w:val="24"/>
                      </w:rPr>
                    </m:ctrlPr>
                  </m:funcPr>
                  <m:fName>
                    <m:r>
                      <m:rPr>
                        <m:sty m:val="p"/>
                      </m:rPr>
                      <w:rPr>
                        <w:rFonts w:ascii="Cambria Math" w:hAnsi="Cambria Math" w:cstheme="majorBidi"/>
                        <w:sz w:val="24"/>
                        <w:szCs w:val="24"/>
                      </w:rPr>
                      <m:t>min</m:t>
                    </m:r>
                  </m:fName>
                  <m:e>
                    <m:r>
                      <w:rPr>
                        <w:rFonts w:ascii="Cambria Math" w:hAnsi="Cambria Math" w:cstheme="majorBidi"/>
                        <w:sz w:val="24"/>
                        <w:szCs w:val="24"/>
                      </w:rPr>
                      <m:t>E[ρ]</m:t>
                    </m:r>
                  </m:e>
                </m:func>
              </m:oMath>
            </m:oMathPara>
          </w:p>
        </w:tc>
        <w:tc>
          <w:tcPr>
            <w:tcW w:w="763" w:type="dxa"/>
            <w:vAlign w:val="center"/>
          </w:tcPr>
          <w:p w:rsidR="00FD73AE" w:rsidRPr="000F1961" w:rsidRDefault="00FD73AE" w:rsidP="00AF1260">
            <w:pPr>
              <w:jc w:val="center"/>
              <w:rPr>
                <w:rFonts w:asciiTheme="majorBidi" w:hAnsiTheme="majorBidi" w:cstheme="majorBidi"/>
                <w:b/>
                <w:bCs/>
                <w:sz w:val="24"/>
                <w:szCs w:val="24"/>
              </w:rPr>
            </w:pPr>
            <w:r w:rsidRPr="000F1961">
              <w:rPr>
                <w:rFonts w:asciiTheme="majorBidi" w:hAnsiTheme="majorBidi" w:cstheme="majorBidi"/>
                <w:sz w:val="24"/>
                <w:szCs w:val="24"/>
              </w:rPr>
              <w:t>(</w:t>
            </w:r>
            <w:r w:rsidR="00C37585" w:rsidRPr="000F1961">
              <w:rPr>
                <w:rFonts w:asciiTheme="majorBidi" w:hAnsiTheme="majorBidi" w:cstheme="majorBidi"/>
                <w:sz w:val="24"/>
                <w:szCs w:val="24"/>
              </w:rPr>
              <w:t>11</w:t>
            </w:r>
            <w:r w:rsidRPr="000F1961">
              <w:rPr>
                <w:rFonts w:asciiTheme="majorBidi" w:hAnsiTheme="majorBidi" w:cstheme="majorBidi"/>
                <w:sz w:val="24"/>
                <w:szCs w:val="24"/>
              </w:rPr>
              <w:t>)</w:t>
            </w:r>
          </w:p>
        </w:tc>
      </w:tr>
    </w:tbl>
    <w:p w:rsidR="00FD73AE" w:rsidRPr="000F1961" w:rsidRDefault="00FD73AE" w:rsidP="00AF1260">
      <w:pPr>
        <w:spacing w:line="240" w:lineRule="auto"/>
        <w:jc w:val="both"/>
        <w:rPr>
          <w:rFonts w:asciiTheme="majorBidi" w:hAnsiTheme="majorBidi" w:cstheme="majorBidi"/>
        </w:rPr>
      </w:pPr>
      <w:r w:rsidRPr="000F1961">
        <w:rPr>
          <w:rFonts w:asciiTheme="majorBidi" w:hAnsiTheme="majorBidi" w:cstheme="majorBidi"/>
          <w:sz w:val="24"/>
          <w:szCs w:val="24"/>
        </w:rPr>
        <w:t>Finalement, l’équation (3) s’écrit sous la forme :</w:t>
      </w:r>
      <w:r w:rsidRPr="000F1961">
        <w:rPr>
          <w:rFonts w:asciiTheme="majorBidi" w:hAnsiTheme="majorBidi" w:cstheme="majorBidi"/>
        </w:rPr>
        <w:tab/>
      </w:r>
    </w:p>
    <w:tbl>
      <w:tblPr>
        <w:tblStyle w:val="Grilledutableau"/>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447"/>
        <w:gridCol w:w="763"/>
      </w:tblGrid>
      <w:tr w:rsidR="000F1961" w:rsidRPr="000F1961" w:rsidTr="00A70E39">
        <w:tc>
          <w:tcPr>
            <w:tcW w:w="8447" w:type="dxa"/>
            <w:vAlign w:val="center"/>
          </w:tcPr>
          <w:p w:rsidR="00822461" w:rsidRPr="000F1961" w:rsidRDefault="00EC5351" w:rsidP="00AF1260">
            <w:pPr>
              <w:jc w:val="center"/>
              <w:rPr>
                <w:rFonts w:asciiTheme="majorBidi" w:hAnsiTheme="majorBidi" w:cstheme="majorBidi"/>
                <w:b/>
                <w:bCs/>
                <w:sz w:val="24"/>
                <w:szCs w:val="24"/>
              </w:rPr>
            </w:pPr>
            <m:oMathPara>
              <m:oMath>
                <m:sSub>
                  <m:sSubPr>
                    <m:ctrlPr>
                      <w:rPr>
                        <w:rFonts w:ascii="Cambria Math" w:hAnsi="Cambria Math" w:cstheme="majorBidi"/>
                        <w:i/>
                        <w:sz w:val="24"/>
                        <w:szCs w:val="24"/>
                      </w:rPr>
                    </m:ctrlPr>
                  </m:sSubPr>
                  <m:e>
                    <m:r>
                      <w:rPr>
                        <w:rFonts w:ascii="Cambria Math" w:hAnsi="Cambria Math" w:cstheme="majorBidi"/>
                        <w:sz w:val="24"/>
                        <w:szCs w:val="24"/>
                      </w:rPr>
                      <m:t>E</m:t>
                    </m:r>
                  </m:e>
                  <m:sub>
                    <m:sSub>
                      <m:sSubPr>
                        <m:ctrlPr>
                          <w:rPr>
                            <w:rFonts w:ascii="Cambria Math" w:hAnsi="Cambria Math" w:cstheme="majorBidi"/>
                            <w:i/>
                            <w:sz w:val="24"/>
                            <w:szCs w:val="24"/>
                          </w:rPr>
                        </m:ctrlPr>
                      </m:sSubPr>
                      <m:e>
                        <m:r>
                          <w:rPr>
                            <w:rFonts w:ascii="Cambria Math" w:hAnsi="Cambria Math" w:cstheme="majorBidi"/>
                            <w:sz w:val="24"/>
                            <w:szCs w:val="24"/>
                          </w:rPr>
                          <m:t>V</m:t>
                        </m:r>
                      </m:e>
                      <m:sub>
                        <m:r>
                          <w:rPr>
                            <w:rFonts w:ascii="Cambria Math" w:hAnsi="Cambria Math" w:cstheme="majorBidi"/>
                            <w:sz w:val="24"/>
                            <w:szCs w:val="24"/>
                          </w:rPr>
                          <m:t>ext</m:t>
                        </m:r>
                      </m:sub>
                    </m:sSub>
                  </m:sub>
                </m:sSub>
                <m:d>
                  <m:dPr>
                    <m:begChr m:val="["/>
                    <m:endChr m:val="]"/>
                    <m:ctrlPr>
                      <w:rPr>
                        <w:rFonts w:ascii="Cambria Math" w:hAnsi="Cambria Math" w:cstheme="majorBidi"/>
                        <w:i/>
                        <w:sz w:val="24"/>
                        <w:szCs w:val="24"/>
                      </w:rPr>
                    </m:ctrlPr>
                  </m:dPr>
                  <m:e>
                    <m:r>
                      <w:rPr>
                        <w:rFonts w:ascii="Cambria Math" w:hAnsi="Cambria Math" w:cstheme="majorBidi"/>
                        <w:sz w:val="24"/>
                        <w:szCs w:val="24"/>
                      </w:rPr>
                      <m:t>ρ</m:t>
                    </m:r>
                  </m:e>
                </m:d>
                <m:r>
                  <w:rPr>
                    <w:rFonts w:ascii="Cambria Math" w:hAnsi="Cambria Math" w:cstheme="majorBidi"/>
                    <w:sz w:val="24"/>
                    <w:szCs w:val="24"/>
                  </w:rPr>
                  <m:t>=</m:t>
                </m:r>
                <m:sSub>
                  <m:sSubPr>
                    <m:ctrlPr>
                      <w:rPr>
                        <w:rFonts w:ascii="Cambria Math" w:hAnsi="Cambria Math" w:cstheme="majorBidi"/>
                        <w:i/>
                        <w:sz w:val="24"/>
                        <w:szCs w:val="24"/>
                      </w:rPr>
                    </m:ctrlPr>
                  </m:sSubPr>
                  <m:e>
                    <m:r>
                      <w:rPr>
                        <w:rFonts w:ascii="Cambria Math" w:hAnsi="Cambria Math" w:cstheme="majorBidi"/>
                        <w:sz w:val="24"/>
                        <w:szCs w:val="24"/>
                      </w:rPr>
                      <m:t>F</m:t>
                    </m:r>
                  </m:e>
                  <m:sub>
                    <m:r>
                      <w:rPr>
                        <w:rFonts w:ascii="Cambria Math" w:hAnsi="Cambria Math" w:cstheme="majorBidi"/>
                        <w:sz w:val="24"/>
                        <w:szCs w:val="24"/>
                      </w:rPr>
                      <m:t>HK</m:t>
                    </m:r>
                  </m:sub>
                </m:sSub>
                <m:d>
                  <m:dPr>
                    <m:begChr m:val="["/>
                    <m:endChr m:val="]"/>
                    <m:ctrlPr>
                      <w:rPr>
                        <w:rFonts w:ascii="Cambria Math" w:hAnsi="Cambria Math" w:cstheme="majorBidi"/>
                        <w:i/>
                        <w:sz w:val="24"/>
                        <w:szCs w:val="24"/>
                      </w:rPr>
                    </m:ctrlPr>
                  </m:dPr>
                  <m:e>
                    <m:r>
                      <w:rPr>
                        <w:rFonts w:ascii="Cambria Math" w:hAnsi="Cambria Math" w:cstheme="majorBidi"/>
                        <w:sz w:val="24"/>
                        <w:szCs w:val="24"/>
                      </w:rPr>
                      <m:t>ρ</m:t>
                    </m:r>
                  </m:e>
                </m:d>
                <m:r>
                  <w:rPr>
                    <w:rFonts w:ascii="Cambria Math" w:hAnsi="Cambria Math" w:cstheme="majorBidi"/>
                    <w:sz w:val="24"/>
                    <w:szCs w:val="24"/>
                  </w:rPr>
                  <m:t>+</m:t>
                </m:r>
                <m:nary>
                  <m:naryPr>
                    <m:limLoc m:val="undOvr"/>
                    <m:subHide m:val="1"/>
                    <m:supHide m:val="1"/>
                    <m:ctrlPr>
                      <w:rPr>
                        <w:rFonts w:ascii="Cambria Math" w:hAnsi="Cambria Math" w:cstheme="majorBidi"/>
                        <w:i/>
                        <w:sz w:val="24"/>
                        <w:szCs w:val="24"/>
                      </w:rPr>
                    </m:ctrlPr>
                  </m:naryPr>
                  <m:sub/>
                  <m:sup/>
                  <m:e>
                    <m:r>
                      <w:rPr>
                        <w:rFonts w:ascii="Cambria Math" w:hAnsi="Cambria Math" w:cstheme="majorBidi"/>
                        <w:sz w:val="24"/>
                        <w:szCs w:val="24"/>
                      </w:rPr>
                      <m:t>ρ</m:t>
                    </m:r>
                    <m:d>
                      <m:dPr>
                        <m:ctrlPr>
                          <w:rPr>
                            <w:rFonts w:ascii="Cambria Math" w:hAnsi="Cambria Math" w:cstheme="majorBidi"/>
                            <w:i/>
                            <w:sz w:val="24"/>
                            <w:szCs w:val="24"/>
                          </w:rPr>
                        </m:ctrlPr>
                      </m:dPr>
                      <m:e>
                        <m:r>
                          <m:rPr>
                            <m:sty m:val="bi"/>
                          </m:rPr>
                          <w:rPr>
                            <w:rFonts w:ascii="Cambria Math" w:hAnsi="Cambria Math" w:cstheme="majorBidi"/>
                            <w:sz w:val="24"/>
                            <w:szCs w:val="24"/>
                          </w:rPr>
                          <m:t>r</m:t>
                        </m:r>
                      </m:e>
                    </m:d>
                  </m:e>
                </m:nary>
                <m:sSub>
                  <m:sSubPr>
                    <m:ctrlPr>
                      <w:rPr>
                        <w:rFonts w:ascii="Cambria Math" w:hAnsi="Cambria Math" w:cstheme="majorBidi"/>
                        <w:i/>
                        <w:sz w:val="24"/>
                        <w:szCs w:val="24"/>
                      </w:rPr>
                    </m:ctrlPr>
                  </m:sSubPr>
                  <m:e>
                    <m:r>
                      <w:rPr>
                        <w:rFonts w:ascii="Cambria Math" w:hAnsi="Cambria Math" w:cstheme="majorBidi"/>
                        <w:sz w:val="24"/>
                        <w:szCs w:val="24"/>
                      </w:rPr>
                      <m:t>V</m:t>
                    </m:r>
                  </m:e>
                  <m:sub>
                    <m:r>
                      <w:rPr>
                        <w:rFonts w:ascii="Cambria Math" w:hAnsi="Cambria Math" w:cstheme="majorBidi"/>
                        <w:sz w:val="24"/>
                        <w:szCs w:val="24"/>
                      </w:rPr>
                      <m:t>ext</m:t>
                    </m:r>
                  </m:sub>
                </m:sSub>
                <m:r>
                  <w:rPr>
                    <w:rFonts w:ascii="Cambria Math" w:hAnsi="Cambria Math" w:cstheme="majorBidi"/>
                    <w:sz w:val="24"/>
                    <w:szCs w:val="24"/>
                  </w:rPr>
                  <m:t>(</m:t>
                </m:r>
                <m:r>
                  <m:rPr>
                    <m:sty m:val="bi"/>
                  </m:rPr>
                  <w:rPr>
                    <w:rFonts w:ascii="Cambria Math" w:hAnsi="Cambria Math" w:cstheme="majorBidi"/>
                    <w:sz w:val="24"/>
                    <w:szCs w:val="24"/>
                  </w:rPr>
                  <m:t>r</m:t>
                </m:r>
                <m:r>
                  <w:rPr>
                    <w:rFonts w:ascii="Cambria Math" w:hAnsi="Cambria Math" w:cstheme="majorBidi"/>
                    <w:sz w:val="24"/>
                    <w:szCs w:val="24"/>
                  </w:rPr>
                  <m:t>)d</m:t>
                </m:r>
                <m:r>
                  <m:rPr>
                    <m:sty m:val="bi"/>
                  </m:rPr>
                  <w:rPr>
                    <w:rFonts w:ascii="Cambria Math" w:hAnsi="Cambria Math" w:cstheme="majorBidi"/>
                    <w:sz w:val="24"/>
                    <w:szCs w:val="24"/>
                  </w:rPr>
                  <m:t>r</m:t>
                </m:r>
              </m:oMath>
            </m:oMathPara>
          </w:p>
        </w:tc>
        <w:tc>
          <w:tcPr>
            <w:tcW w:w="763" w:type="dxa"/>
            <w:vAlign w:val="center"/>
          </w:tcPr>
          <w:p w:rsidR="00822461" w:rsidRPr="000F1961" w:rsidRDefault="00822461" w:rsidP="00AF1260">
            <w:pPr>
              <w:jc w:val="center"/>
              <w:rPr>
                <w:rFonts w:asciiTheme="majorBidi" w:hAnsiTheme="majorBidi" w:cstheme="majorBidi"/>
                <w:b/>
                <w:bCs/>
                <w:sz w:val="24"/>
                <w:szCs w:val="24"/>
              </w:rPr>
            </w:pPr>
            <w:r w:rsidRPr="000F1961">
              <w:rPr>
                <w:rFonts w:asciiTheme="majorBidi" w:hAnsiTheme="majorBidi" w:cstheme="majorBidi"/>
                <w:sz w:val="24"/>
                <w:szCs w:val="24"/>
              </w:rPr>
              <w:t>(</w:t>
            </w:r>
            <w:r w:rsidR="00C37585" w:rsidRPr="000F1961">
              <w:rPr>
                <w:rFonts w:asciiTheme="majorBidi" w:hAnsiTheme="majorBidi" w:cstheme="majorBidi"/>
                <w:sz w:val="24"/>
                <w:szCs w:val="24"/>
              </w:rPr>
              <w:t>12</w:t>
            </w:r>
            <w:r w:rsidRPr="000F1961">
              <w:rPr>
                <w:rFonts w:asciiTheme="majorBidi" w:hAnsiTheme="majorBidi" w:cstheme="majorBidi"/>
                <w:sz w:val="24"/>
                <w:szCs w:val="24"/>
              </w:rPr>
              <w:t>)</w:t>
            </w:r>
          </w:p>
        </w:tc>
      </w:tr>
    </w:tbl>
    <w:p w:rsidR="00C742C3" w:rsidRPr="000F1961" w:rsidRDefault="00C742C3" w:rsidP="00C742C3">
      <w:pPr>
        <w:spacing w:line="240" w:lineRule="auto"/>
        <w:jc w:val="both"/>
        <w:rPr>
          <w:rFonts w:ascii="Cambria Math" w:hAnsi="Cambria Math" w:cstheme="majorBidi"/>
          <w:sz w:val="24"/>
          <w:szCs w:val="24"/>
          <w:oMath/>
        </w:rPr>
      </w:pPr>
      <w:r w:rsidRPr="000F1961">
        <w:rPr>
          <w:rFonts w:asciiTheme="majorBidi" w:hAnsiTheme="majorBidi" w:cstheme="majorBidi"/>
          <w:sz w:val="24"/>
          <w:szCs w:val="24"/>
        </w:rPr>
        <w:t xml:space="preserve">Où la fonctionnelle de la densité  </w:t>
      </w:r>
      <m:oMath>
        <m:sSub>
          <m:sSubPr>
            <m:ctrlPr>
              <w:rPr>
                <w:rFonts w:ascii="Cambria Math" w:hAnsi="Cambria Math" w:cstheme="majorBidi"/>
                <w:i/>
                <w:sz w:val="24"/>
                <w:szCs w:val="24"/>
              </w:rPr>
            </m:ctrlPr>
          </m:sSubPr>
          <m:e>
            <m:r>
              <w:rPr>
                <w:rFonts w:ascii="Cambria Math" w:hAnsi="Cambria Math" w:cstheme="majorBidi"/>
                <w:sz w:val="24"/>
                <w:szCs w:val="24"/>
              </w:rPr>
              <m:t>F</m:t>
            </m:r>
          </m:e>
          <m:sub>
            <m:r>
              <w:rPr>
                <w:rFonts w:ascii="Cambria Math" w:hAnsi="Cambria Math" w:cstheme="majorBidi"/>
                <w:sz w:val="24"/>
                <w:szCs w:val="24"/>
              </w:rPr>
              <m:t>HK</m:t>
            </m:r>
          </m:sub>
        </m:sSub>
        <m:r>
          <w:rPr>
            <w:rFonts w:ascii="Cambria Math" w:hAnsi="Cambria Math" w:cstheme="majorBidi"/>
            <w:sz w:val="24"/>
            <w:szCs w:val="24"/>
            <w:vertAlign w:val="subscript"/>
          </w:rPr>
          <m:t xml:space="preserve"> </m:t>
        </m:r>
        <m:r>
          <w:rPr>
            <w:rFonts w:ascii="Cambria Math" w:hAnsi="Cambria Math" w:cstheme="majorBidi"/>
            <w:sz w:val="24"/>
            <w:szCs w:val="24"/>
          </w:rPr>
          <m:t>[ρ]</m:t>
        </m:r>
      </m:oMath>
      <w:r w:rsidRPr="000F1961">
        <w:rPr>
          <w:rFonts w:asciiTheme="majorBidi" w:hAnsiTheme="majorBidi" w:cstheme="majorBidi"/>
          <w:sz w:val="24"/>
          <w:szCs w:val="24"/>
        </w:rPr>
        <w:t xml:space="preserve"> est universelle et s’applique pour n’importe quel système à plusieurs électrons.  </w:t>
      </w:r>
      <m:oMath>
        <m:sSub>
          <m:sSubPr>
            <m:ctrlPr>
              <w:rPr>
                <w:rFonts w:ascii="Cambria Math" w:hAnsi="Cambria Math" w:cstheme="majorBidi"/>
                <w:i/>
                <w:sz w:val="24"/>
                <w:szCs w:val="24"/>
              </w:rPr>
            </m:ctrlPr>
          </m:sSubPr>
          <m:e>
            <m:r>
              <w:rPr>
                <w:rFonts w:ascii="Cambria Math" w:hAnsi="Cambria Math" w:cstheme="majorBidi"/>
                <w:sz w:val="24"/>
                <w:szCs w:val="24"/>
              </w:rPr>
              <m:t>E</m:t>
            </m:r>
          </m:e>
          <m:sub>
            <m:sSub>
              <m:sSubPr>
                <m:ctrlPr>
                  <w:rPr>
                    <w:rFonts w:ascii="Cambria Math" w:hAnsi="Cambria Math" w:cstheme="majorBidi"/>
                    <w:i/>
                    <w:sz w:val="24"/>
                    <w:szCs w:val="24"/>
                  </w:rPr>
                </m:ctrlPr>
              </m:sSubPr>
              <m:e>
                <m:r>
                  <w:rPr>
                    <w:rFonts w:ascii="Cambria Math" w:hAnsi="Cambria Math" w:cstheme="majorBidi"/>
                    <w:sz w:val="24"/>
                    <w:szCs w:val="24"/>
                  </w:rPr>
                  <m:t>V</m:t>
                </m:r>
              </m:e>
              <m:sub>
                <m:r>
                  <w:rPr>
                    <w:rFonts w:ascii="Cambria Math" w:hAnsi="Cambria Math" w:cstheme="majorBidi"/>
                    <w:sz w:val="24"/>
                    <w:szCs w:val="24"/>
                  </w:rPr>
                  <m:t>ext</m:t>
                </m:r>
              </m:sub>
            </m:sSub>
          </m:sub>
        </m:sSub>
        <m:r>
          <w:rPr>
            <w:rFonts w:ascii="Cambria Math" w:hAnsi="Cambria Math" w:cstheme="majorBidi"/>
            <w:sz w:val="24"/>
            <w:szCs w:val="24"/>
          </w:rPr>
          <m:t>[ρ]</m:t>
        </m:r>
      </m:oMath>
      <w:r w:rsidRPr="000F1961">
        <w:rPr>
          <w:rFonts w:asciiTheme="majorBidi" w:hAnsiTheme="majorBidi" w:cstheme="majorBidi"/>
          <w:sz w:val="24"/>
          <w:szCs w:val="24"/>
        </w:rPr>
        <w:t xml:space="preserve"> (énergie totale de l’état fondamental) atteint sa valeur minimale pour la densité de l’état fondamental correspondant à </w:t>
      </w:r>
      <m:oMath>
        <m:sSub>
          <m:sSubPr>
            <m:ctrlPr>
              <w:rPr>
                <w:rFonts w:ascii="Cambria Math" w:hAnsi="Cambria Math" w:cstheme="majorBidi"/>
                <w:i/>
                <w:sz w:val="24"/>
                <w:szCs w:val="24"/>
              </w:rPr>
            </m:ctrlPr>
          </m:sSubPr>
          <m:e>
            <m:r>
              <w:rPr>
                <w:rFonts w:ascii="Cambria Math" w:hAnsi="Cambria Math" w:cstheme="majorBidi"/>
                <w:sz w:val="24"/>
                <w:szCs w:val="24"/>
              </w:rPr>
              <m:t>V</m:t>
            </m:r>
          </m:e>
          <m:sub>
            <m:r>
              <w:rPr>
                <w:rFonts w:ascii="Cambria Math" w:hAnsi="Cambria Math" w:cstheme="majorBidi"/>
                <w:sz w:val="24"/>
                <w:szCs w:val="24"/>
              </w:rPr>
              <m:t>ext</m:t>
            </m:r>
          </m:sub>
        </m:sSub>
        <m:r>
          <w:rPr>
            <w:rFonts w:ascii="Cambria Math" w:hAnsi="Cambria Math" w:cstheme="majorBidi"/>
            <w:sz w:val="24"/>
            <w:szCs w:val="24"/>
            <w:vertAlign w:val="subscript"/>
          </w:rPr>
          <m:t xml:space="preserve"> .</m:t>
        </m:r>
      </m:oMath>
    </w:p>
    <w:p w:rsidR="00FD73AE" w:rsidRPr="000F1961" w:rsidRDefault="00FD73AE" w:rsidP="00AF1260">
      <w:pPr>
        <w:spacing w:line="240" w:lineRule="auto"/>
        <w:jc w:val="both"/>
        <w:rPr>
          <w:rFonts w:asciiTheme="majorBidi" w:hAnsiTheme="majorBidi" w:cstheme="majorBidi"/>
          <w:sz w:val="24"/>
          <w:szCs w:val="24"/>
        </w:rPr>
      </w:pPr>
      <w:r w:rsidRPr="000F1961">
        <w:rPr>
          <w:rFonts w:asciiTheme="majorBidi" w:hAnsiTheme="majorBidi" w:cstheme="majorBidi"/>
          <w:sz w:val="24"/>
          <w:szCs w:val="24"/>
        </w:rPr>
        <w:t>Le nouvel Hamiltonien s’écrit donc comme suit :</w:t>
      </w:r>
    </w:p>
    <w:tbl>
      <w:tblPr>
        <w:tblStyle w:val="Grilledutableau"/>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447"/>
        <w:gridCol w:w="763"/>
      </w:tblGrid>
      <w:tr w:rsidR="000F1961" w:rsidRPr="000F1961" w:rsidTr="00A70E39">
        <w:tc>
          <w:tcPr>
            <w:tcW w:w="8447" w:type="dxa"/>
            <w:vAlign w:val="center"/>
          </w:tcPr>
          <w:p w:rsidR="00822461" w:rsidRPr="000F1961" w:rsidRDefault="00EC5351" w:rsidP="00AF1260">
            <w:pPr>
              <w:jc w:val="center"/>
              <w:rPr>
                <w:rFonts w:asciiTheme="majorBidi" w:hAnsiTheme="majorBidi" w:cstheme="majorBidi"/>
                <w:b/>
                <w:bCs/>
                <w:sz w:val="24"/>
                <w:szCs w:val="24"/>
              </w:rPr>
            </w:pPr>
            <m:oMathPara>
              <m:oMath>
                <m:sSub>
                  <m:sSubPr>
                    <m:ctrlPr>
                      <w:rPr>
                        <w:rFonts w:ascii="Cambria Math" w:hAnsi="Cambria Math" w:cstheme="majorBidi"/>
                        <w:i/>
                        <w:iCs/>
                        <w:sz w:val="24"/>
                        <w:szCs w:val="24"/>
                      </w:rPr>
                    </m:ctrlPr>
                  </m:sSubPr>
                  <m:e>
                    <m:acc>
                      <m:accPr>
                        <m:ctrlPr>
                          <w:rPr>
                            <w:rFonts w:ascii="Cambria Math" w:hAnsi="Cambria Math" w:cstheme="majorBidi"/>
                            <w:i/>
                            <w:iCs/>
                            <w:sz w:val="24"/>
                            <w:szCs w:val="24"/>
                          </w:rPr>
                        </m:ctrlPr>
                      </m:accPr>
                      <m:e>
                        <m:r>
                          <w:rPr>
                            <w:rFonts w:ascii="Cambria Math" w:hAnsi="Cambria Math" w:cstheme="majorBidi"/>
                            <w:sz w:val="24"/>
                            <w:szCs w:val="24"/>
                          </w:rPr>
                          <m:t>H</m:t>
                        </m:r>
                      </m:e>
                    </m:acc>
                  </m:e>
                  <m:sub>
                    <m:r>
                      <w:rPr>
                        <w:rFonts w:ascii="Cambria Math" w:hAnsi="Cambria Math" w:cstheme="majorBidi"/>
                        <w:sz w:val="24"/>
                        <w:szCs w:val="24"/>
                      </w:rPr>
                      <m:t>KS</m:t>
                    </m:r>
                  </m:sub>
                </m:sSub>
                <m:r>
                  <w:rPr>
                    <w:rFonts w:ascii="Cambria Math" w:hAnsi="Cambria Math" w:cstheme="majorBidi"/>
                    <w:sz w:val="24"/>
                    <w:szCs w:val="24"/>
                  </w:rPr>
                  <m:t>=</m:t>
                </m:r>
                <m:sSub>
                  <m:sSubPr>
                    <m:ctrlPr>
                      <w:rPr>
                        <w:rFonts w:ascii="Cambria Math" w:hAnsi="Cambria Math" w:cstheme="majorBidi"/>
                        <w:i/>
                        <w:iCs/>
                        <w:sz w:val="24"/>
                        <w:szCs w:val="24"/>
                      </w:rPr>
                    </m:ctrlPr>
                  </m:sSubPr>
                  <m:e>
                    <m:r>
                      <w:rPr>
                        <w:rFonts w:ascii="Cambria Math" w:hAnsi="Cambria Math" w:cstheme="majorBidi"/>
                        <w:sz w:val="24"/>
                        <w:szCs w:val="24"/>
                      </w:rPr>
                      <m:t>T</m:t>
                    </m:r>
                  </m:e>
                  <m:sub>
                    <m:r>
                      <w:rPr>
                        <w:rFonts w:ascii="Cambria Math" w:hAnsi="Cambria Math" w:cstheme="majorBidi"/>
                        <w:sz w:val="24"/>
                        <w:szCs w:val="24"/>
                      </w:rPr>
                      <m:t>0</m:t>
                    </m:r>
                  </m:sub>
                </m:sSub>
                <m:r>
                  <w:rPr>
                    <w:rFonts w:ascii="Cambria Math" w:hAnsi="Cambria Math" w:cstheme="majorBidi"/>
                    <w:sz w:val="24"/>
                    <w:szCs w:val="24"/>
                  </w:rPr>
                  <m:t>+</m:t>
                </m:r>
                <m:sSub>
                  <m:sSubPr>
                    <m:ctrlPr>
                      <w:rPr>
                        <w:rFonts w:ascii="Cambria Math" w:hAnsi="Cambria Math" w:cstheme="majorBidi"/>
                        <w:i/>
                        <w:iCs/>
                        <w:sz w:val="24"/>
                        <w:szCs w:val="24"/>
                      </w:rPr>
                    </m:ctrlPr>
                  </m:sSubPr>
                  <m:e>
                    <m:r>
                      <w:rPr>
                        <w:rFonts w:ascii="Cambria Math" w:hAnsi="Cambria Math" w:cstheme="majorBidi"/>
                        <w:sz w:val="24"/>
                        <w:szCs w:val="24"/>
                      </w:rPr>
                      <m:t>V</m:t>
                    </m:r>
                  </m:e>
                  <m:sub>
                    <m:r>
                      <w:rPr>
                        <w:rFonts w:ascii="Cambria Math" w:hAnsi="Cambria Math" w:cstheme="majorBidi"/>
                        <w:sz w:val="24"/>
                        <w:szCs w:val="24"/>
                      </w:rPr>
                      <m:t>H</m:t>
                    </m:r>
                  </m:sub>
                </m:sSub>
                <m:r>
                  <w:rPr>
                    <w:rFonts w:ascii="Cambria Math" w:hAnsi="Cambria Math" w:cstheme="majorBidi"/>
                    <w:sz w:val="24"/>
                    <w:szCs w:val="24"/>
                  </w:rPr>
                  <m:t>+</m:t>
                </m:r>
                <m:sSub>
                  <m:sSubPr>
                    <m:ctrlPr>
                      <w:rPr>
                        <w:rFonts w:ascii="Cambria Math" w:hAnsi="Cambria Math" w:cstheme="majorBidi"/>
                        <w:i/>
                        <w:iCs/>
                        <w:sz w:val="24"/>
                        <w:szCs w:val="24"/>
                      </w:rPr>
                    </m:ctrlPr>
                  </m:sSubPr>
                  <m:e>
                    <m:r>
                      <w:rPr>
                        <w:rFonts w:ascii="Cambria Math" w:hAnsi="Cambria Math" w:cstheme="majorBidi"/>
                        <w:sz w:val="24"/>
                        <w:szCs w:val="24"/>
                      </w:rPr>
                      <m:t>V</m:t>
                    </m:r>
                  </m:e>
                  <m:sub>
                    <m:r>
                      <w:rPr>
                        <w:rFonts w:ascii="Cambria Math" w:hAnsi="Cambria Math" w:cstheme="majorBidi"/>
                        <w:sz w:val="24"/>
                        <w:szCs w:val="24"/>
                      </w:rPr>
                      <m:t>xc</m:t>
                    </m:r>
                  </m:sub>
                </m:sSub>
                <m:r>
                  <w:rPr>
                    <w:rFonts w:ascii="Cambria Math" w:hAnsi="Cambria Math" w:cstheme="majorBidi"/>
                    <w:sz w:val="24"/>
                    <w:szCs w:val="24"/>
                  </w:rPr>
                  <m:t>+</m:t>
                </m:r>
                <m:sSub>
                  <m:sSubPr>
                    <m:ctrlPr>
                      <w:rPr>
                        <w:rFonts w:ascii="Cambria Math" w:hAnsi="Cambria Math" w:cstheme="majorBidi"/>
                        <w:i/>
                        <w:iCs/>
                        <w:sz w:val="24"/>
                        <w:szCs w:val="24"/>
                      </w:rPr>
                    </m:ctrlPr>
                  </m:sSubPr>
                  <m:e>
                    <m:r>
                      <w:rPr>
                        <w:rFonts w:ascii="Cambria Math" w:hAnsi="Cambria Math" w:cstheme="majorBidi"/>
                        <w:sz w:val="24"/>
                        <w:szCs w:val="24"/>
                      </w:rPr>
                      <m:t>V</m:t>
                    </m:r>
                  </m:e>
                  <m:sub>
                    <m:r>
                      <w:rPr>
                        <w:rFonts w:ascii="Cambria Math" w:hAnsi="Cambria Math" w:cstheme="majorBidi"/>
                        <w:sz w:val="24"/>
                        <w:szCs w:val="24"/>
                      </w:rPr>
                      <m:t>ext</m:t>
                    </m:r>
                  </m:sub>
                </m:sSub>
              </m:oMath>
            </m:oMathPara>
          </w:p>
        </w:tc>
        <w:tc>
          <w:tcPr>
            <w:tcW w:w="763" w:type="dxa"/>
            <w:vAlign w:val="center"/>
          </w:tcPr>
          <w:p w:rsidR="00822461" w:rsidRPr="000F1961" w:rsidRDefault="00822461" w:rsidP="00AF1260">
            <w:pPr>
              <w:jc w:val="center"/>
              <w:rPr>
                <w:rFonts w:asciiTheme="majorBidi" w:hAnsiTheme="majorBidi" w:cstheme="majorBidi"/>
                <w:b/>
                <w:bCs/>
                <w:sz w:val="24"/>
                <w:szCs w:val="24"/>
              </w:rPr>
            </w:pPr>
            <w:r w:rsidRPr="000F1961">
              <w:rPr>
                <w:rFonts w:asciiTheme="majorBidi" w:hAnsiTheme="majorBidi" w:cstheme="majorBidi"/>
                <w:sz w:val="24"/>
                <w:szCs w:val="24"/>
              </w:rPr>
              <w:t>(</w:t>
            </w:r>
            <w:r w:rsidR="00C37585" w:rsidRPr="000F1961">
              <w:rPr>
                <w:rFonts w:asciiTheme="majorBidi" w:hAnsiTheme="majorBidi" w:cstheme="majorBidi"/>
                <w:sz w:val="24"/>
                <w:szCs w:val="24"/>
              </w:rPr>
              <w:t>13</w:t>
            </w:r>
            <w:r w:rsidRPr="000F1961">
              <w:rPr>
                <w:rFonts w:asciiTheme="majorBidi" w:hAnsiTheme="majorBidi" w:cstheme="majorBidi"/>
                <w:sz w:val="24"/>
                <w:szCs w:val="24"/>
              </w:rPr>
              <w:t>)</w:t>
            </w:r>
          </w:p>
        </w:tc>
      </w:tr>
    </w:tbl>
    <w:p w:rsidR="00FD73AE" w:rsidRPr="000F1961" w:rsidRDefault="00FD73AE" w:rsidP="00AF1260">
      <w:pPr>
        <w:spacing w:line="240" w:lineRule="auto"/>
        <w:jc w:val="both"/>
        <w:rPr>
          <w:rFonts w:ascii="Cambria Math" w:hAnsi="Cambria Math" w:cstheme="majorBidi"/>
          <w:sz w:val="24"/>
          <w:szCs w:val="24"/>
          <w:oMath/>
        </w:rPr>
      </w:pPr>
      <w:r w:rsidRPr="000F1961">
        <w:rPr>
          <w:rFonts w:asciiTheme="majorBidi" w:hAnsiTheme="majorBidi" w:cstheme="majorBidi"/>
          <w:sz w:val="24"/>
          <w:szCs w:val="24"/>
        </w:rPr>
        <w:t xml:space="preserve">où </w:t>
      </w:r>
      <w:r w:rsidRPr="000F1961">
        <w:rPr>
          <w:rFonts w:asciiTheme="majorBidi" w:hAnsiTheme="majorBidi" w:cstheme="majorBidi"/>
          <w:i/>
          <w:sz w:val="24"/>
          <w:szCs w:val="24"/>
        </w:rPr>
        <w:t>T</w:t>
      </w:r>
      <w:r w:rsidRPr="000F1961">
        <w:rPr>
          <w:rFonts w:asciiTheme="majorBidi" w:hAnsiTheme="majorBidi" w:cstheme="majorBidi"/>
          <w:i/>
          <w:sz w:val="24"/>
          <w:szCs w:val="24"/>
          <w:vertAlign w:val="subscript"/>
        </w:rPr>
        <w:t>0</w:t>
      </w:r>
      <w:r w:rsidRPr="000F1961">
        <w:rPr>
          <w:rFonts w:asciiTheme="majorBidi" w:hAnsiTheme="majorBidi" w:cstheme="majorBidi"/>
          <w:sz w:val="24"/>
          <w:szCs w:val="24"/>
          <w:vertAlign w:val="subscript"/>
        </w:rPr>
        <w:t xml:space="preserve"> </w:t>
      </w:r>
      <w:r w:rsidRPr="000F1961">
        <w:rPr>
          <w:rFonts w:asciiTheme="majorBidi" w:hAnsiTheme="majorBidi" w:cstheme="majorBidi"/>
          <w:sz w:val="24"/>
          <w:szCs w:val="24"/>
        </w:rPr>
        <w:t xml:space="preserve">est l’énergie cinétique, </w:t>
      </w:r>
      <w:r w:rsidRPr="000F1961">
        <w:rPr>
          <w:rFonts w:asciiTheme="majorBidi" w:hAnsiTheme="majorBidi" w:cstheme="majorBidi"/>
          <w:i/>
          <w:sz w:val="24"/>
          <w:szCs w:val="24"/>
        </w:rPr>
        <w:t>V</w:t>
      </w:r>
      <w:r w:rsidRPr="000F1961">
        <w:rPr>
          <w:rFonts w:asciiTheme="majorBidi" w:hAnsiTheme="majorBidi" w:cstheme="majorBidi"/>
          <w:i/>
          <w:sz w:val="24"/>
          <w:szCs w:val="24"/>
          <w:vertAlign w:val="subscript"/>
        </w:rPr>
        <w:t>H</w:t>
      </w:r>
      <w:r w:rsidRPr="000F1961">
        <w:rPr>
          <w:rFonts w:asciiTheme="majorBidi" w:hAnsiTheme="majorBidi" w:cstheme="majorBidi"/>
          <w:sz w:val="24"/>
          <w:szCs w:val="24"/>
        </w:rPr>
        <w:t xml:space="preserve"> est le potentiel d’Hartree, </w:t>
      </w:r>
      <m:oMath>
        <m:sSub>
          <m:sSubPr>
            <m:ctrlPr>
              <w:rPr>
                <w:rFonts w:ascii="Cambria Math" w:hAnsi="Cambria Math" w:cstheme="majorBidi"/>
                <w:i/>
                <w:sz w:val="24"/>
                <w:szCs w:val="24"/>
              </w:rPr>
            </m:ctrlPr>
          </m:sSubPr>
          <m:e>
            <m:r>
              <w:rPr>
                <w:rFonts w:ascii="Cambria Math" w:hAnsi="Cambria Math" w:cstheme="majorBidi"/>
                <w:sz w:val="24"/>
                <w:szCs w:val="24"/>
              </w:rPr>
              <m:t>V</m:t>
            </m:r>
          </m:e>
          <m:sub>
            <m:r>
              <w:rPr>
                <w:rFonts w:ascii="Cambria Math" w:hAnsi="Cambria Math" w:cstheme="majorBidi"/>
                <w:sz w:val="24"/>
                <w:szCs w:val="24"/>
              </w:rPr>
              <m:t>ext</m:t>
            </m:r>
          </m:sub>
        </m:sSub>
        <m:r>
          <w:rPr>
            <w:rFonts w:ascii="Cambria Math" w:hAnsi="Cambria Math" w:cstheme="majorBidi"/>
            <w:sz w:val="24"/>
            <w:szCs w:val="24"/>
            <w:vertAlign w:val="subscript"/>
          </w:rPr>
          <m:t xml:space="preserve"> </m:t>
        </m:r>
      </m:oMath>
      <w:r w:rsidRPr="000F1961">
        <w:rPr>
          <w:rFonts w:asciiTheme="majorBidi" w:hAnsiTheme="majorBidi" w:cstheme="majorBidi"/>
          <w:sz w:val="24"/>
          <w:szCs w:val="24"/>
          <w:vertAlign w:val="subscript"/>
        </w:rPr>
        <w:t xml:space="preserve"> </w:t>
      </w:r>
      <w:r w:rsidRPr="000F1961">
        <w:rPr>
          <w:rFonts w:asciiTheme="majorBidi" w:hAnsiTheme="majorBidi" w:cstheme="majorBidi"/>
          <w:sz w:val="24"/>
          <w:szCs w:val="24"/>
        </w:rPr>
        <w:t xml:space="preserve">le potentiel extérieur et </w:t>
      </w:r>
      <m:oMath>
        <m:sSub>
          <m:sSubPr>
            <m:ctrlPr>
              <w:rPr>
                <w:rFonts w:ascii="Cambria Math" w:hAnsi="Cambria Math" w:cstheme="majorBidi"/>
                <w:i/>
                <w:sz w:val="24"/>
                <w:szCs w:val="24"/>
              </w:rPr>
            </m:ctrlPr>
          </m:sSubPr>
          <m:e>
            <m:r>
              <w:rPr>
                <w:rFonts w:ascii="Cambria Math" w:hAnsi="Cambria Math" w:cstheme="majorBidi"/>
                <w:sz w:val="24"/>
                <w:szCs w:val="24"/>
              </w:rPr>
              <m:t>V</m:t>
            </m:r>
          </m:e>
          <m:sub>
            <m:r>
              <w:rPr>
                <w:rFonts w:ascii="Cambria Math" w:hAnsi="Cambria Math" w:cstheme="majorBidi"/>
                <w:sz w:val="24"/>
                <w:szCs w:val="24"/>
              </w:rPr>
              <m:t>xc</m:t>
            </m:r>
          </m:sub>
        </m:sSub>
        <m:r>
          <w:rPr>
            <w:rFonts w:ascii="Cambria Math" w:hAnsi="Cambria Math" w:cstheme="majorBidi"/>
            <w:sz w:val="24"/>
            <w:szCs w:val="24"/>
            <w:vertAlign w:val="subscript"/>
          </w:rPr>
          <m:t xml:space="preserve"> </m:t>
        </m:r>
      </m:oMath>
      <w:r w:rsidRPr="000F1961">
        <w:rPr>
          <w:rFonts w:asciiTheme="majorBidi" w:hAnsiTheme="majorBidi" w:cstheme="majorBidi"/>
          <w:sz w:val="24"/>
          <w:szCs w:val="24"/>
        </w:rPr>
        <w:t>le potentiel d’échange-corrélation. Ce dernier n’est malheureusement pas connu. Néanmoins, des approximations ont été introduites pour lui donner une expression approchée. Les principales approximations sont la LDA [8] (</w:t>
      </w:r>
      <w:r w:rsidRPr="000F1961">
        <w:rPr>
          <w:rFonts w:asciiTheme="majorBidi" w:hAnsiTheme="majorBidi" w:cstheme="majorBidi"/>
          <w:iCs/>
          <w:sz w:val="24"/>
          <w:szCs w:val="24"/>
        </w:rPr>
        <w:t>Local Density Approxi</w:t>
      </w:r>
      <w:r w:rsidR="00740E30" w:rsidRPr="000F1961">
        <w:rPr>
          <w:rFonts w:asciiTheme="majorBidi" w:hAnsiTheme="majorBidi" w:cstheme="majorBidi"/>
          <w:iCs/>
          <w:sz w:val="24"/>
          <w:szCs w:val="24"/>
        </w:rPr>
        <w:t>-</w:t>
      </w:r>
      <w:r w:rsidRPr="000F1961">
        <w:rPr>
          <w:rFonts w:asciiTheme="majorBidi" w:hAnsiTheme="majorBidi" w:cstheme="majorBidi"/>
          <w:iCs/>
          <w:sz w:val="24"/>
          <w:szCs w:val="24"/>
        </w:rPr>
        <w:t>mation</w:t>
      </w:r>
      <w:r w:rsidRPr="000F1961">
        <w:rPr>
          <w:rFonts w:asciiTheme="majorBidi" w:hAnsiTheme="majorBidi" w:cstheme="majorBidi"/>
          <w:sz w:val="24"/>
          <w:szCs w:val="24"/>
        </w:rPr>
        <w:t>) et la GGA [9]  (</w:t>
      </w:r>
      <w:r w:rsidRPr="000F1961">
        <w:rPr>
          <w:rFonts w:asciiTheme="majorBidi" w:hAnsiTheme="majorBidi" w:cstheme="majorBidi"/>
          <w:iCs/>
          <w:sz w:val="24"/>
          <w:szCs w:val="24"/>
        </w:rPr>
        <w:t>Generalized Gradient Approximation</w:t>
      </w:r>
      <w:r w:rsidRPr="000F1961">
        <w:rPr>
          <w:rFonts w:asciiTheme="majorBidi" w:hAnsiTheme="majorBidi" w:cstheme="majorBidi"/>
          <w:sz w:val="24"/>
          <w:szCs w:val="24"/>
        </w:rPr>
        <w:t xml:space="preserve">) qui est une amélioration de la première. Pour la résolution des équations de Kohn et Sham [6], il est important de choisir une base dans laquelle les fonctions d’onde peuvent être construites, ce qui revient au choix de la méthode. Dans notre calcul, nous avons utilisé la méthode des pseudopotentiels basée sur les ondes planes, implémentée dans le code </w:t>
      </w:r>
      <w:r w:rsidRPr="000F1961">
        <w:rPr>
          <w:rFonts w:asciiTheme="majorBidi" w:hAnsiTheme="majorBidi" w:cstheme="majorBidi"/>
          <w:i/>
          <w:sz w:val="24"/>
          <w:szCs w:val="24"/>
        </w:rPr>
        <w:t xml:space="preserve">PWSCF </w:t>
      </w:r>
      <w:r w:rsidRPr="000F1961">
        <w:rPr>
          <w:rFonts w:asciiTheme="majorBidi" w:hAnsiTheme="majorBidi" w:cstheme="majorBidi"/>
          <w:sz w:val="24"/>
          <w:szCs w:val="24"/>
        </w:rPr>
        <w:t xml:space="preserve">(Plane Waves Self Consistent Field). Cette méthode consiste à ne traiter explicitement que les électrons de valence, puisque les propriétés physico-chimiques d’un système sont essentiellement gouvernées par ces électrons. Ces derniers se </w:t>
      </w:r>
      <w:r w:rsidR="004F574F" w:rsidRPr="000F1961">
        <w:rPr>
          <w:rFonts w:asciiTheme="majorBidi" w:hAnsiTheme="majorBidi" w:cstheme="majorBidi"/>
          <w:sz w:val="24"/>
          <w:szCs w:val="24"/>
        </w:rPr>
        <w:t>déplacent</w:t>
      </w:r>
      <w:r w:rsidRPr="000F1961">
        <w:rPr>
          <w:rFonts w:asciiTheme="majorBidi" w:hAnsiTheme="majorBidi" w:cstheme="majorBidi"/>
          <w:sz w:val="24"/>
          <w:szCs w:val="24"/>
        </w:rPr>
        <w:t xml:space="preserve"> dans un potentiel externe effectif produit par les cœurs ioniques inertes appelés </w:t>
      </w:r>
      <w:r w:rsidRPr="000F1961">
        <w:rPr>
          <w:rFonts w:asciiTheme="majorBidi" w:hAnsiTheme="majorBidi" w:cstheme="majorBidi"/>
          <w:i/>
          <w:iCs/>
          <w:sz w:val="24"/>
          <w:szCs w:val="24"/>
        </w:rPr>
        <w:t>pseudo-potentiels</w:t>
      </w:r>
      <w:r w:rsidRPr="000F1961">
        <w:rPr>
          <w:rFonts w:asciiTheme="majorBidi" w:hAnsiTheme="majorBidi" w:cstheme="majorBidi"/>
          <w:sz w:val="24"/>
          <w:szCs w:val="24"/>
        </w:rPr>
        <w:t xml:space="preserve">, qui tente de reproduire l’interaction générée par le vrai potentiel sur les électrons de valence, sans inclure explicitement dans le calcul les électrons du cœur. En outre, les fonctions d’onde électroniques, sont remplacées par des pseudo-fonctions caractérisées par un rayon de coupure, </w:t>
      </w:r>
      <w:r w:rsidR="00C94339" w:rsidRPr="000F1961">
        <w:rPr>
          <w:rFonts w:asciiTheme="majorBidi" w:hAnsiTheme="majorBidi" w:cstheme="majorBidi"/>
          <w:sz w:val="24"/>
          <w:szCs w:val="24"/>
        </w:rPr>
        <w:t>au-delà</w:t>
      </w:r>
      <w:r w:rsidRPr="000F1961">
        <w:rPr>
          <w:rFonts w:asciiTheme="majorBidi" w:hAnsiTheme="majorBidi" w:cstheme="majorBidi"/>
          <w:sz w:val="24"/>
          <w:szCs w:val="24"/>
        </w:rPr>
        <w:t xml:space="preserve"> duquel ces pseudo-fonctions deviennent identiques aux vraies fonctions d’onde. </w:t>
      </w:r>
    </w:p>
    <w:p w:rsidR="00C45085" w:rsidRPr="000F1961" w:rsidRDefault="0071781B" w:rsidP="00AF1260">
      <w:pPr>
        <w:pStyle w:val="Paragraphedeliste"/>
        <w:numPr>
          <w:ilvl w:val="0"/>
          <w:numId w:val="1"/>
        </w:numPr>
        <w:tabs>
          <w:tab w:val="left" w:pos="6637"/>
        </w:tabs>
        <w:spacing w:line="240" w:lineRule="auto"/>
        <w:jc w:val="both"/>
        <w:rPr>
          <w:rFonts w:asciiTheme="majorBidi" w:hAnsiTheme="majorBidi" w:cstheme="majorBidi"/>
          <w:b/>
          <w:bCs/>
          <w:sz w:val="24"/>
          <w:szCs w:val="24"/>
        </w:rPr>
      </w:pPr>
      <w:r w:rsidRPr="000F1961">
        <w:rPr>
          <w:rFonts w:asciiTheme="majorBidi" w:hAnsiTheme="majorBidi" w:cstheme="majorBidi"/>
          <w:b/>
          <w:bCs/>
          <w:sz w:val="24"/>
          <w:szCs w:val="24"/>
        </w:rPr>
        <w:t>Magnésium</w:t>
      </w:r>
      <w:r w:rsidR="00C45085" w:rsidRPr="000F1961">
        <w:rPr>
          <w:rFonts w:asciiTheme="majorBidi" w:hAnsiTheme="majorBidi" w:cstheme="majorBidi"/>
          <w:b/>
          <w:bCs/>
          <w:sz w:val="24"/>
          <w:szCs w:val="24"/>
        </w:rPr>
        <w:t xml:space="preserve"> et </w:t>
      </w:r>
      <w:r w:rsidRPr="000F1961">
        <w:rPr>
          <w:rFonts w:asciiTheme="majorBidi" w:hAnsiTheme="majorBidi" w:cstheme="majorBidi"/>
          <w:b/>
          <w:bCs/>
          <w:sz w:val="24"/>
          <w:szCs w:val="24"/>
        </w:rPr>
        <w:t>se</w:t>
      </w:r>
      <w:r w:rsidR="00C45085" w:rsidRPr="000F1961">
        <w:rPr>
          <w:rFonts w:asciiTheme="majorBidi" w:hAnsiTheme="majorBidi" w:cstheme="majorBidi"/>
          <w:b/>
          <w:bCs/>
          <w:sz w:val="24"/>
          <w:szCs w:val="24"/>
        </w:rPr>
        <w:t>s alliages</w:t>
      </w:r>
      <w:r w:rsidRPr="000F1961">
        <w:rPr>
          <w:rFonts w:asciiTheme="majorBidi" w:hAnsiTheme="majorBidi" w:cstheme="majorBidi"/>
          <w:b/>
          <w:bCs/>
          <w:sz w:val="24"/>
          <w:szCs w:val="24"/>
        </w:rPr>
        <w:t xml:space="preserve"> </w:t>
      </w:r>
    </w:p>
    <w:p w:rsidR="00C742C3" w:rsidRPr="000F1961" w:rsidRDefault="00C742C3" w:rsidP="00C742C3">
      <w:pPr>
        <w:spacing w:afterLines="100" w:after="240" w:line="240" w:lineRule="auto"/>
        <w:ind w:firstLine="567"/>
        <w:jc w:val="both"/>
        <w:rPr>
          <w:rFonts w:asciiTheme="majorBidi" w:hAnsiTheme="majorBidi" w:cstheme="majorBidi"/>
          <w:bCs/>
          <w:sz w:val="24"/>
          <w:szCs w:val="24"/>
        </w:rPr>
      </w:pPr>
      <w:r w:rsidRPr="000F1961">
        <w:rPr>
          <w:rFonts w:asciiTheme="majorBidi" w:hAnsiTheme="majorBidi" w:cstheme="majorBidi"/>
          <w:bCs/>
          <w:sz w:val="24"/>
          <w:szCs w:val="24"/>
        </w:rPr>
        <w:t>Magnésium et ses alliages sont de plus largement reconnus comme jouant un rôle plus important dans les produits de consommation automobile et électronique</w:t>
      </w:r>
      <w:sdt>
        <w:sdtPr>
          <w:rPr>
            <w:rFonts w:asciiTheme="majorBidi" w:hAnsiTheme="majorBidi" w:cstheme="majorBidi"/>
          </w:rPr>
          <w:id w:val="-551161050"/>
          <w:citation/>
        </w:sdtPr>
        <w:sdtEndPr/>
        <w:sdtContent>
          <w:r w:rsidRPr="000F1961">
            <w:rPr>
              <w:rFonts w:asciiTheme="majorBidi" w:hAnsiTheme="majorBidi" w:cstheme="majorBidi"/>
              <w:bCs/>
              <w:sz w:val="24"/>
              <w:szCs w:val="24"/>
            </w:rPr>
            <w:fldChar w:fldCharType="begin"/>
          </w:r>
          <w:r w:rsidRPr="000F1961">
            <w:rPr>
              <w:rFonts w:asciiTheme="majorBidi" w:hAnsiTheme="majorBidi" w:cstheme="majorBidi"/>
              <w:bCs/>
              <w:sz w:val="24"/>
              <w:szCs w:val="24"/>
            </w:rPr>
            <w:instrText xml:space="preserve"> CITATION KUK00 \l 1036 </w:instrText>
          </w:r>
          <w:r w:rsidRPr="000F1961">
            <w:rPr>
              <w:rFonts w:asciiTheme="majorBidi" w:hAnsiTheme="majorBidi" w:cstheme="majorBidi"/>
              <w:bCs/>
              <w:sz w:val="24"/>
              <w:szCs w:val="24"/>
            </w:rPr>
            <w:fldChar w:fldCharType="separate"/>
          </w:r>
          <w:r w:rsidRPr="000F1961">
            <w:rPr>
              <w:rFonts w:asciiTheme="majorBidi" w:hAnsiTheme="majorBidi" w:cstheme="majorBidi"/>
              <w:bCs/>
              <w:noProof/>
              <w:sz w:val="24"/>
              <w:szCs w:val="24"/>
            </w:rPr>
            <w:t xml:space="preserve"> </w:t>
          </w:r>
          <w:r w:rsidRPr="000F1961">
            <w:rPr>
              <w:rFonts w:asciiTheme="majorBidi" w:hAnsiTheme="majorBidi" w:cstheme="majorBidi"/>
              <w:noProof/>
              <w:sz w:val="24"/>
              <w:szCs w:val="24"/>
            </w:rPr>
            <w:t>[13]</w:t>
          </w:r>
          <w:r w:rsidRPr="000F1961">
            <w:rPr>
              <w:rFonts w:asciiTheme="majorBidi" w:hAnsiTheme="majorBidi" w:cstheme="majorBidi"/>
              <w:bCs/>
              <w:sz w:val="24"/>
              <w:szCs w:val="24"/>
            </w:rPr>
            <w:fldChar w:fldCharType="end"/>
          </w:r>
        </w:sdtContent>
      </w:sdt>
      <w:r w:rsidRPr="000F1961">
        <w:rPr>
          <w:rFonts w:asciiTheme="majorBidi" w:hAnsiTheme="majorBidi" w:cstheme="majorBidi"/>
        </w:rPr>
        <w:t>.</w:t>
      </w:r>
      <w:r w:rsidRPr="000F1961">
        <w:rPr>
          <w:rFonts w:asciiTheme="majorBidi" w:hAnsiTheme="majorBidi" w:cstheme="majorBidi"/>
          <w:bCs/>
          <w:sz w:val="24"/>
          <w:szCs w:val="24"/>
        </w:rPr>
        <w:t xml:space="preserve">Les alliages de magnésium peuvent globalement se grouper en deux familles : ceux qui </w:t>
      </w:r>
      <w:r w:rsidRPr="000F1961">
        <w:rPr>
          <w:rFonts w:asciiTheme="majorBidi" w:hAnsiTheme="majorBidi" w:cstheme="majorBidi"/>
          <w:bCs/>
          <w:i/>
          <w:iCs/>
          <w:sz w:val="24"/>
          <w:szCs w:val="24"/>
        </w:rPr>
        <w:t>contiennent du zirconium, et ceux qui n’en contiennent pas</w:t>
      </w:r>
      <w:r w:rsidRPr="000F1961">
        <w:rPr>
          <w:rFonts w:asciiTheme="majorBidi" w:hAnsiTheme="majorBidi" w:cstheme="majorBidi"/>
          <w:bCs/>
          <w:sz w:val="24"/>
          <w:szCs w:val="24"/>
        </w:rPr>
        <w:t>. Cet élément d’addition influe de manière prépondérante sur la structure granulaire de l’alliage. Il permet d’obtenir une granulation  très  fine  (30~50  microns  avec des  moulages  au  sable)  et  relativement régulière si l’on compare avec la structure dendritique des alliages Mg-Al-Zn.</w:t>
      </w:r>
    </w:p>
    <w:p w:rsidR="00C742C3" w:rsidRPr="000F1961" w:rsidRDefault="00C742C3" w:rsidP="00C742C3">
      <w:pPr>
        <w:spacing w:afterLines="100" w:after="240" w:line="240" w:lineRule="auto"/>
        <w:ind w:firstLine="567"/>
        <w:jc w:val="both"/>
        <w:rPr>
          <w:rFonts w:asciiTheme="majorBidi" w:hAnsiTheme="majorBidi" w:cstheme="majorBidi"/>
        </w:rPr>
      </w:pPr>
      <w:r w:rsidRPr="000F1961">
        <w:rPr>
          <w:rFonts w:asciiTheme="majorBidi" w:hAnsiTheme="majorBidi" w:cstheme="majorBidi"/>
          <w:bCs/>
          <w:sz w:val="24"/>
          <w:szCs w:val="24"/>
        </w:rPr>
        <w:t>Les éléments des Terres Rares sont connus dans le monde avec la découverte du minerai noir « </w:t>
      </w:r>
      <w:r w:rsidRPr="000F1961">
        <w:rPr>
          <w:rFonts w:asciiTheme="majorBidi" w:hAnsiTheme="majorBidi" w:cstheme="majorBidi"/>
          <w:bCs/>
          <w:i/>
          <w:sz w:val="24"/>
          <w:szCs w:val="24"/>
        </w:rPr>
        <w:t>Ytterbite</w:t>
      </w:r>
      <w:r w:rsidRPr="000F1961">
        <w:rPr>
          <w:rFonts w:asciiTheme="majorBidi" w:hAnsiTheme="majorBidi" w:cstheme="majorBidi"/>
          <w:bCs/>
          <w:sz w:val="24"/>
          <w:szCs w:val="24"/>
        </w:rPr>
        <w:t xml:space="preserve"> » (renommé en gadolinite en 1800) par le lieutenant </w:t>
      </w:r>
      <w:r w:rsidRPr="000F1961">
        <w:rPr>
          <w:rFonts w:asciiTheme="majorBidi" w:hAnsiTheme="majorBidi" w:cstheme="majorBidi"/>
          <w:sz w:val="24"/>
          <w:szCs w:val="24"/>
        </w:rPr>
        <w:t>Carl Axel</w:t>
      </w:r>
      <w:r w:rsidRPr="000F1961">
        <w:rPr>
          <w:rFonts w:asciiTheme="majorBidi" w:hAnsiTheme="majorBidi" w:cstheme="majorBidi"/>
          <w:b/>
          <w:bCs/>
          <w:sz w:val="24"/>
          <w:szCs w:val="24"/>
        </w:rPr>
        <w:t xml:space="preserve"> </w:t>
      </w:r>
      <w:r w:rsidRPr="000F1961">
        <w:rPr>
          <w:rFonts w:asciiTheme="majorBidi" w:hAnsiTheme="majorBidi" w:cstheme="majorBidi"/>
          <w:sz w:val="24"/>
          <w:szCs w:val="24"/>
        </w:rPr>
        <w:t>Arrhenius</w:t>
      </w:r>
      <w:r w:rsidRPr="000F1961">
        <w:rPr>
          <w:rFonts w:asciiTheme="majorBidi" w:hAnsiTheme="majorBidi" w:cstheme="majorBidi"/>
          <w:bCs/>
          <w:sz w:val="24"/>
          <w:szCs w:val="24"/>
        </w:rPr>
        <w:t xml:space="preserve"> en 1787, à une carrière dans le village de </w:t>
      </w:r>
      <w:r w:rsidRPr="000F1961">
        <w:rPr>
          <w:rFonts w:asciiTheme="majorBidi" w:hAnsiTheme="majorBidi" w:cstheme="majorBidi"/>
          <w:sz w:val="24"/>
          <w:szCs w:val="24"/>
        </w:rPr>
        <w:t>Ytterby</w:t>
      </w:r>
      <w:r w:rsidRPr="000F1961">
        <w:rPr>
          <w:rFonts w:asciiTheme="majorBidi" w:hAnsiTheme="majorBidi" w:cstheme="majorBidi"/>
          <w:bCs/>
          <w:sz w:val="24"/>
          <w:szCs w:val="24"/>
        </w:rPr>
        <w:t>, en Suède</w:t>
      </w:r>
      <w:sdt>
        <w:sdtPr>
          <w:rPr>
            <w:rFonts w:asciiTheme="majorBidi" w:hAnsiTheme="majorBidi" w:cstheme="majorBidi"/>
          </w:rPr>
          <w:id w:val="-1093013221"/>
          <w:citation/>
        </w:sdtPr>
        <w:sdtEndPr/>
        <w:sdtContent>
          <w:r w:rsidRPr="000F1961">
            <w:rPr>
              <w:rFonts w:asciiTheme="majorBidi" w:hAnsiTheme="majorBidi" w:cstheme="majorBidi"/>
              <w:bCs/>
              <w:sz w:val="24"/>
              <w:szCs w:val="24"/>
            </w:rPr>
            <w:fldChar w:fldCharType="begin"/>
          </w:r>
          <w:r w:rsidRPr="000F1961">
            <w:rPr>
              <w:rFonts w:asciiTheme="majorBidi" w:hAnsiTheme="majorBidi" w:cstheme="majorBidi"/>
              <w:bCs/>
              <w:sz w:val="24"/>
              <w:szCs w:val="24"/>
            </w:rPr>
            <w:instrText xml:space="preserve"> CITATION KAG87 \l 1036 </w:instrText>
          </w:r>
          <w:r w:rsidRPr="000F1961">
            <w:rPr>
              <w:rFonts w:asciiTheme="majorBidi" w:hAnsiTheme="majorBidi" w:cstheme="majorBidi"/>
              <w:bCs/>
              <w:sz w:val="24"/>
              <w:szCs w:val="24"/>
            </w:rPr>
            <w:fldChar w:fldCharType="separate"/>
          </w:r>
          <w:r w:rsidRPr="000F1961">
            <w:rPr>
              <w:rFonts w:asciiTheme="majorBidi" w:hAnsiTheme="majorBidi" w:cstheme="majorBidi"/>
              <w:bCs/>
              <w:noProof/>
              <w:sz w:val="24"/>
              <w:szCs w:val="24"/>
            </w:rPr>
            <w:t xml:space="preserve"> </w:t>
          </w:r>
          <w:r w:rsidRPr="000F1961">
            <w:rPr>
              <w:rFonts w:asciiTheme="majorBidi" w:hAnsiTheme="majorBidi" w:cstheme="majorBidi"/>
              <w:noProof/>
              <w:sz w:val="24"/>
              <w:szCs w:val="24"/>
            </w:rPr>
            <w:t>[12]</w:t>
          </w:r>
          <w:r w:rsidRPr="000F1961">
            <w:rPr>
              <w:rFonts w:asciiTheme="majorBidi" w:hAnsiTheme="majorBidi" w:cstheme="majorBidi"/>
              <w:bCs/>
              <w:sz w:val="24"/>
              <w:szCs w:val="24"/>
            </w:rPr>
            <w:fldChar w:fldCharType="end"/>
          </w:r>
        </w:sdtContent>
      </w:sdt>
      <w:r w:rsidRPr="000F1961">
        <w:rPr>
          <w:rFonts w:asciiTheme="majorBidi" w:hAnsiTheme="majorBidi" w:cstheme="majorBidi"/>
          <w:bCs/>
          <w:sz w:val="24"/>
          <w:szCs w:val="24"/>
        </w:rPr>
        <w:t>.</w:t>
      </w:r>
      <w:r w:rsidRPr="000F1961">
        <w:rPr>
          <w:rFonts w:asciiTheme="majorBidi" w:hAnsiTheme="majorBidi" w:cstheme="majorBidi"/>
        </w:rPr>
        <w:t xml:space="preserve"> </w:t>
      </w:r>
    </w:p>
    <w:p w:rsidR="00C742C3" w:rsidRPr="000F1961" w:rsidRDefault="00C742C3" w:rsidP="00C742C3">
      <w:pPr>
        <w:spacing w:afterLines="100" w:after="240" w:line="240" w:lineRule="auto"/>
        <w:ind w:firstLine="567"/>
        <w:jc w:val="both"/>
        <w:rPr>
          <w:rFonts w:asciiTheme="majorBidi" w:hAnsiTheme="majorBidi" w:cstheme="majorBidi"/>
          <w:bCs/>
          <w:sz w:val="24"/>
          <w:szCs w:val="24"/>
        </w:rPr>
      </w:pPr>
      <w:r w:rsidRPr="000F1961">
        <w:rPr>
          <w:rFonts w:asciiTheme="majorBidi" w:hAnsiTheme="majorBidi" w:cstheme="majorBidi"/>
          <w:bCs/>
          <w:sz w:val="24"/>
          <w:szCs w:val="24"/>
        </w:rPr>
        <w:t>Les terres rares sont un groupe de métaux aux propriétés voisines comprenant le scandium Sc, l’yttrium Y et les quinze lanthanides. Du point de vue de l’économie mondiale, ils font partie des métaux stratégiques.</w:t>
      </w:r>
    </w:p>
    <w:p w:rsidR="00C742C3" w:rsidRPr="000F1961" w:rsidRDefault="00C742C3" w:rsidP="00C742C3">
      <w:pPr>
        <w:spacing w:afterLines="100" w:after="240" w:line="240" w:lineRule="auto"/>
        <w:ind w:firstLine="567"/>
        <w:jc w:val="both"/>
        <w:rPr>
          <w:rFonts w:asciiTheme="majorBidi" w:hAnsiTheme="majorBidi" w:cstheme="majorBidi"/>
          <w:bCs/>
          <w:sz w:val="24"/>
          <w:szCs w:val="24"/>
        </w:rPr>
      </w:pPr>
      <w:r w:rsidRPr="000F1961">
        <w:rPr>
          <w:rFonts w:ascii="Times New Roman" w:hAnsi="Times New Roman" w:cs="Times New Roman"/>
          <w:bCs/>
          <w:sz w:val="24"/>
          <w:szCs w:val="24"/>
        </w:rPr>
        <w:t>Les terres rares, plus communément nommées RE (Rare Earth), constituent une série de 15 éléments allant du lanthane (La 57) au lutécium (Lu 71). Ils sont généralement subdivisées en 2 groupes, les terres rares légèrs (du La au Eu) et les terres rares lourdes (du Gd au Lu). Les alliages à base de Magnésium avec l’addition des terres rares (RE) permettent d’améliorer les propriétés de fonderie et la soudabilité.</w:t>
      </w:r>
      <w:r w:rsidRPr="000F1961">
        <w:rPr>
          <w:rFonts w:asciiTheme="majorBidi" w:hAnsiTheme="majorBidi" w:cstheme="majorBidi"/>
          <w:bCs/>
          <w:sz w:val="24"/>
          <w:szCs w:val="24"/>
        </w:rPr>
        <w:t xml:space="preserve"> Du point de vue économique mondiale, ils font </w:t>
      </w:r>
      <w:r w:rsidRPr="000F1961">
        <w:rPr>
          <w:rFonts w:asciiTheme="majorBidi" w:hAnsiTheme="majorBidi" w:cstheme="majorBidi"/>
          <w:bCs/>
          <w:sz w:val="24"/>
          <w:szCs w:val="24"/>
        </w:rPr>
        <w:lastRenderedPageBreak/>
        <w:t>partie des métaux stratégiques. Mais on observe alors  une  détérioration  générale  des  propriétés  mécaniques, à  l’exception  de  la résistance au fluage</w:t>
      </w:r>
      <w:sdt>
        <w:sdtPr>
          <w:rPr>
            <w:rFonts w:asciiTheme="majorBidi" w:hAnsiTheme="majorBidi" w:cstheme="majorBidi"/>
          </w:rPr>
          <w:id w:val="1822848497"/>
          <w:citation/>
        </w:sdtPr>
        <w:sdtEndPr/>
        <w:sdtContent>
          <w:r w:rsidRPr="000F1961">
            <w:rPr>
              <w:rFonts w:asciiTheme="majorBidi" w:hAnsiTheme="majorBidi" w:cstheme="majorBidi"/>
              <w:bCs/>
              <w:sz w:val="24"/>
              <w:szCs w:val="24"/>
            </w:rPr>
            <w:fldChar w:fldCharType="begin"/>
          </w:r>
          <w:r w:rsidRPr="000F1961">
            <w:rPr>
              <w:rFonts w:asciiTheme="majorBidi" w:hAnsiTheme="majorBidi" w:cstheme="majorBidi"/>
              <w:bCs/>
              <w:sz w:val="24"/>
              <w:szCs w:val="24"/>
            </w:rPr>
            <w:instrText xml:space="preserve"> CITATION Kai00 \l 1036 </w:instrText>
          </w:r>
          <w:r w:rsidRPr="000F1961">
            <w:rPr>
              <w:rFonts w:asciiTheme="majorBidi" w:hAnsiTheme="majorBidi" w:cstheme="majorBidi"/>
              <w:bCs/>
              <w:sz w:val="24"/>
              <w:szCs w:val="24"/>
            </w:rPr>
            <w:fldChar w:fldCharType="separate"/>
          </w:r>
          <w:r w:rsidRPr="000F1961">
            <w:rPr>
              <w:rFonts w:asciiTheme="majorBidi" w:hAnsiTheme="majorBidi" w:cstheme="majorBidi"/>
              <w:bCs/>
              <w:noProof/>
              <w:sz w:val="24"/>
              <w:szCs w:val="24"/>
            </w:rPr>
            <w:t xml:space="preserve"> </w:t>
          </w:r>
          <w:r w:rsidRPr="000F1961">
            <w:rPr>
              <w:rFonts w:asciiTheme="majorBidi" w:hAnsiTheme="majorBidi" w:cstheme="majorBidi"/>
              <w:noProof/>
              <w:sz w:val="24"/>
              <w:szCs w:val="24"/>
            </w:rPr>
            <w:t>[13]</w:t>
          </w:r>
          <w:r w:rsidRPr="000F1961">
            <w:rPr>
              <w:rFonts w:asciiTheme="majorBidi" w:hAnsiTheme="majorBidi" w:cstheme="majorBidi"/>
              <w:bCs/>
              <w:sz w:val="24"/>
              <w:szCs w:val="24"/>
            </w:rPr>
            <w:fldChar w:fldCharType="end"/>
          </w:r>
        </w:sdtContent>
      </w:sdt>
      <w:r w:rsidRPr="000F1961">
        <w:rPr>
          <w:rFonts w:asciiTheme="majorBidi" w:hAnsiTheme="majorBidi" w:cstheme="majorBidi"/>
          <w:bCs/>
          <w:sz w:val="24"/>
          <w:szCs w:val="24"/>
        </w:rPr>
        <w:t xml:space="preserve"> , et aussi présentent une bonne résistance à la corrosion, du même ordre que celle des alliages d’aluminium et des propriétés mécaniques élevées à température ambiante </w:t>
      </w:r>
      <w:sdt>
        <w:sdtPr>
          <w:rPr>
            <w:rFonts w:asciiTheme="majorBidi" w:hAnsiTheme="majorBidi" w:cstheme="majorBidi"/>
          </w:rPr>
          <w:id w:val="-352104760"/>
          <w:citation/>
        </w:sdtPr>
        <w:sdtEndPr/>
        <w:sdtContent>
          <w:r w:rsidRPr="000F1961">
            <w:rPr>
              <w:rFonts w:asciiTheme="majorBidi" w:hAnsiTheme="majorBidi" w:cstheme="majorBidi"/>
              <w:bCs/>
              <w:sz w:val="24"/>
              <w:szCs w:val="24"/>
            </w:rPr>
            <w:fldChar w:fldCharType="begin"/>
          </w:r>
          <w:r w:rsidRPr="000F1961">
            <w:rPr>
              <w:rFonts w:asciiTheme="majorBidi" w:hAnsiTheme="majorBidi" w:cstheme="majorBidi"/>
              <w:bCs/>
              <w:sz w:val="24"/>
              <w:szCs w:val="24"/>
            </w:rPr>
            <w:instrText xml:space="preserve">CITATION Gér \l 1036 </w:instrText>
          </w:r>
          <w:r w:rsidRPr="000F1961">
            <w:rPr>
              <w:rFonts w:asciiTheme="majorBidi" w:hAnsiTheme="majorBidi" w:cstheme="majorBidi"/>
              <w:bCs/>
              <w:sz w:val="24"/>
              <w:szCs w:val="24"/>
            </w:rPr>
            <w:fldChar w:fldCharType="separate"/>
          </w:r>
          <w:r w:rsidRPr="000F1961">
            <w:rPr>
              <w:rFonts w:asciiTheme="majorBidi" w:hAnsiTheme="majorBidi" w:cstheme="majorBidi"/>
              <w:noProof/>
              <w:sz w:val="24"/>
              <w:szCs w:val="24"/>
            </w:rPr>
            <w:t>[14]</w:t>
          </w:r>
          <w:r w:rsidRPr="000F1961">
            <w:rPr>
              <w:rFonts w:asciiTheme="majorBidi" w:hAnsiTheme="majorBidi" w:cstheme="majorBidi"/>
              <w:bCs/>
              <w:sz w:val="24"/>
              <w:szCs w:val="24"/>
            </w:rPr>
            <w:fldChar w:fldCharType="end"/>
          </w:r>
        </w:sdtContent>
      </w:sdt>
    </w:p>
    <w:p w:rsidR="007B5CE5" w:rsidRPr="000F1961" w:rsidRDefault="00C742C3" w:rsidP="00C742C3">
      <w:pPr>
        <w:pStyle w:val="Paragraphedeliste"/>
        <w:numPr>
          <w:ilvl w:val="0"/>
          <w:numId w:val="1"/>
        </w:numPr>
        <w:spacing w:line="240" w:lineRule="auto"/>
        <w:jc w:val="both"/>
        <w:rPr>
          <w:rFonts w:asciiTheme="majorBidi" w:hAnsiTheme="majorBidi" w:cstheme="majorBidi"/>
          <w:b/>
          <w:sz w:val="24"/>
          <w:szCs w:val="24"/>
        </w:rPr>
      </w:pPr>
      <w:r w:rsidRPr="000F1961">
        <w:rPr>
          <w:rFonts w:asciiTheme="majorBidi" w:hAnsiTheme="majorBidi" w:cstheme="majorBidi"/>
          <w:b/>
          <w:sz w:val="24"/>
          <w:szCs w:val="24"/>
        </w:rPr>
        <w:t xml:space="preserve"> </w:t>
      </w:r>
      <w:r w:rsidR="007B5CE5" w:rsidRPr="000F1961">
        <w:rPr>
          <w:rFonts w:asciiTheme="majorBidi" w:hAnsiTheme="majorBidi" w:cstheme="majorBidi"/>
          <w:b/>
          <w:sz w:val="24"/>
          <w:szCs w:val="24"/>
        </w:rPr>
        <w:t xml:space="preserve">Méthodologies </w:t>
      </w:r>
      <w:r w:rsidR="00C45085" w:rsidRPr="000F1961">
        <w:rPr>
          <w:rFonts w:asciiTheme="majorBidi" w:hAnsiTheme="majorBidi" w:cstheme="majorBidi"/>
          <w:b/>
          <w:sz w:val="24"/>
          <w:szCs w:val="24"/>
        </w:rPr>
        <w:t>du travail</w:t>
      </w:r>
    </w:p>
    <w:p w:rsidR="0071781B" w:rsidRPr="000F1961" w:rsidRDefault="009E48A2" w:rsidP="00AF1260">
      <w:pPr>
        <w:pStyle w:val="Paragraphedeliste"/>
        <w:numPr>
          <w:ilvl w:val="1"/>
          <w:numId w:val="1"/>
        </w:numPr>
        <w:spacing w:line="240" w:lineRule="auto"/>
        <w:jc w:val="both"/>
        <w:rPr>
          <w:rFonts w:asciiTheme="majorBidi" w:hAnsiTheme="majorBidi" w:cstheme="majorBidi"/>
          <w:b/>
          <w:sz w:val="24"/>
          <w:szCs w:val="24"/>
        </w:rPr>
      </w:pPr>
      <w:r w:rsidRPr="000F1961">
        <w:rPr>
          <w:rFonts w:asciiTheme="majorBidi" w:hAnsiTheme="majorBidi" w:cstheme="majorBidi"/>
          <w:b/>
          <w:sz w:val="24"/>
          <w:szCs w:val="24"/>
        </w:rPr>
        <w:t>A</w:t>
      </w:r>
      <w:r w:rsidR="007B5CE5" w:rsidRPr="000F1961">
        <w:rPr>
          <w:rFonts w:asciiTheme="majorBidi" w:hAnsiTheme="majorBidi" w:cstheme="majorBidi"/>
          <w:b/>
          <w:sz w:val="24"/>
          <w:szCs w:val="24"/>
        </w:rPr>
        <w:t>pproche thermodynamique</w:t>
      </w:r>
    </w:p>
    <w:p w:rsidR="002A6B18" w:rsidRPr="000F1961" w:rsidRDefault="002A6B18" w:rsidP="00AF1260">
      <w:pPr>
        <w:tabs>
          <w:tab w:val="left" w:pos="2054"/>
          <w:tab w:val="left" w:pos="3431"/>
        </w:tabs>
        <w:spacing w:line="240" w:lineRule="auto"/>
        <w:ind w:firstLine="567"/>
        <w:jc w:val="both"/>
        <w:rPr>
          <w:rStyle w:val="longtext"/>
          <w:rFonts w:ascii="Times New Roman" w:hAnsi="Times New Roman" w:cs="Times New Roman"/>
          <w:bCs/>
          <w:sz w:val="24"/>
          <w:szCs w:val="24"/>
        </w:rPr>
      </w:pPr>
      <w:r w:rsidRPr="000F1961">
        <w:rPr>
          <w:rStyle w:val="longtext"/>
          <w:rFonts w:ascii="Times New Roman" w:hAnsi="Times New Roman" w:cs="Times New Roman"/>
          <w:bCs/>
          <w:sz w:val="24"/>
          <w:szCs w:val="24"/>
        </w:rPr>
        <w:t xml:space="preserve">La difficulté majeure dans l’étude thermodynamique de la ségrégation aux joints de grains réside dans la détermination de l’énergie de ségrégation. La méthode proposée par </w:t>
      </w:r>
      <w:r w:rsidRPr="000F1961">
        <w:rPr>
          <w:rStyle w:val="longtext"/>
          <w:rFonts w:ascii="Times New Roman" w:hAnsi="Times New Roman" w:cs="Times New Roman"/>
          <w:b/>
          <w:bCs/>
          <w:sz w:val="24"/>
          <w:szCs w:val="24"/>
        </w:rPr>
        <w:t>P.Lejcek</w:t>
      </w:r>
      <w:r w:rsidRPr="000F1961">
        <w:rPr>
          <w:rStyle w:val="longtext"/>
          <w:rFonts w:ascii="Times New Roman" w:hAnsi="Times New Roman" w:cs="Times New Roman"/>
          <w:bCs/>
          <w:sz w:val="24"/>
          <w:szCs w:val="24"/>
        </w:rPr>
        <w:t xml:space="preserve"> </w:t>
      </w:r>
      <w:sdt>
        <w:sdtPr>
          <w:rPr>
            <w:rStyle w:val="longtext"/>
            <w:rFonts w:ascii="Times New Roman" w:hAnsi="Times New Roman" w:cs="Times New Roman"/>
            <w:bCs/>
            <w:sz w:val="24"/>
            <w:szCs w:val="24"/>
          </w:rPr>
          <w:id w:val="-148832342"/>
          <w:citation/>
        </w:sdtPr>
        <w:sdtEndPr>
          <w:rPr>
            <w:rStyle w:val="longtext"/>
          </w:rPr>
        </w:sdtEndPr>
        <w:sdtContent>
          <w:r w:rsidRPr="000F1961">
            <w:rPr>
              <w:rStyle w:val="longtext"/>
              <w:rFonts w:ascii="Times New Roman" w:hAnsi="Times New Roman" w:cs="Times New Roman"/>
              <w:bCs/>
              <w:sz w:val="24"/>
              <w:szCs w:val="24"/>
            </w:rPr>
            <w:fldChar w:fldCharType="begin"/>
          </w:r>
          <w:r w:rsidRPr="000F1961">
            <w:rPr>
              <w:rStyle w:val="longtext"/>
              <w:rFonts w:ascii="Times New Roman" w:hAnsi="Times New Roman" w:cs="Times New Roman"/>
              <w:bCs/>
              <w:sz w:val="24"/>
              <w:szCs w:val="24"/>
            </w:rPr>
            <w:instrText xml:space="preserve"> CITATION PLe10 \l 1036 </w:instrText>
          </w:r>
          <w:r w:rsidRPr="000F1961">
            <w:rPr>
              <w:rStyle w:val="longtext"/>
              <w:rFonts w:ascii="Times New Roman" w:hAnsi="Times New Roman" w:cs="Times New Roman"/>
              <w:bCs/>
              <w:sz w:val="24"/>
              <w:szCs w:val="24"/>
            </w:rPr>
            <w:fldChar w:fldCharType="separate"/>
          </w:r>
          <w:r w:rsidR="00B864EE" w:rsidRPr="000F1961">
            <w:rPr>
              <w:rFonts w:ascii="Times New Roman" w:hAnsi="Times New Roman" w:cs="Times New Roman"/>
              <w:noProof/>
              <w:sz w:val="24"/>
              <w:szCs w:val="24"/>
            </w:rPr>
            <w:t>[8]</w:t>
          </w:r>
          <w:r w:rsidRPr="000F1961">
            <w:rPr>
              <w:rStyle w:val="longtext"/>
              <w:rFonts w:ascii="Times New Roman" w:hAnsi="Times New Roman" w:cs="Times New Roman"/>
              <w:bCs/>
              <w:sz w:val="24"/>
              <w:szCs w:val="24"/>
            </w:rPr>
            <w:fldChar w:fldCharType="end"/>
          </w:r>
        </w:sdtContent>
      </w:sdt>
      <w:r w:rsidRPr="000F1961">
        <w:rPr>
          <w:rStyle w:val="longtext"/>
          <w:rFonts w:ascii="Times New Roman" w:hAnsi="Times New Roman" w:cs="Times New Roman"/>
          <w:bCs/>
          <w:sz w:val="24"/>
          <w:szCs w:val="24"/>
        </w:rPr>
        <w:t xml:space="preserve"> dépend des caractéristiques et paramètres thermodynamiques de l’alliage. D’après les lois thermodynamiques, l’enthalpie libre </w:t>
      </w:r>
      <m:oMath>
        <m:r>
          <m:rPr>
            <m:sty m:val="p"/>
          </m:rPr>
          <w:rPr>
            <w:rFonts w:ascii="Cambria Math" w:hAnsi="Cambria Math" w:cs="Times New Roman"/>
            <w:sz w:val="24"/>
            <w:szCs w:val="24"/>
          </w:rPr>
          <m:t>Δ</m:t>
        </m:r>
        <m:sSubSup>
          <m:sSubSupPr>
            <m:ctrlPr>
              <w:rPr>
                <w:rFonts w:ascii="Cambria Math" w:hAnsi="Cambria Math" w:cs="Times New Roman"/>
                <w:i/>
                <w:sz w:val="24"/>
                <w:szCs w:val="24"/>
              </w:rPr>
            </m:ctrlPr>
          </m:sSubSupPr>
          <m:e>
            <m:r>
              <w:rPr>
                <w:rFonts w:ascii="Cambria Math" w:hAnsi="Cambria Math" w:cs="Times New Roman"/>
                <w:sz w:val="24"/>
                <w:szCs w:val="24"/>
              </w:rPr>
              <m:t>G</m:t>
            </m:r>
          </m:e>
          <m:sub>
            <m:r>
              <w:rPr>
                <w:rFonts w:ascii="Cambria Math" w:hAnsi="Cambria Math" w:cs="Times New Roman"/>
                <w:sz w:val="24"/>
                <w:szCs w:val="24"/>
              </w:rPr>
              <m:t>I</m:t>
            </m:r>
          </m:sub>
          <m:sup>
            <m:r>
              <w:rPr>
                <w:rFonts w:ascii="Cambria Math" w:hAnsi="Cambria Math" w:cs="Times New Roman"/>
                <w:sz w:val="24"/>
                <w:szCs w:val="24"/>
              </w:rPr>
              <m:t>0</m:t>
            </m:r>
          </m:sup>
        </m:sSubSup>
      </m:oMath>
      <w:r w:rsidRPr="000F1961">
        <w:rPr>
          <w:rStyle w:val="longtext"/>
          <w:rFonts w:ascii="Times New Roman" w:hAnsi="Times New Roman" w:cs="Times New Roman"/>
          <w:bCs/>
          <w:sz w:val="24"/>
          <w:szCs w:val="24"/>
        </w:rPr>
        <w:t xml:space="preserve"> s’écrit sous la forme suivante : </w:t>
      </w:r>
    </w:p>
    <w:tbl>
      <w:tblPr>
        <w:tblW w:w="0" w:type="auto"/>
        <w:jc w:val="right"/>
        <w:tblLook w:val="04A0" w:firstRow="1" w:lastRow="0" w:firstColumn="1" w:lastColumn="0" w:noHBand="0" w:noVBand="1"/>
      </w:tblPr>
      <w:tblGrid>
        <w:gridCol w:w="7613"/>
        <w:gridCol w:w="883"/>
      </w:tblGrid>
      <w:tr w:rsidR="000F1961" w:rsidRPr="000F1961" w:rsidTr="00ED4B75">
        <w:trPr>
          <w:trHeight w:val="523"/>
          <w:jc w:val="right"/>
        </w:trPr>
        <w:tc>
          <w:tcPr>
            <w:tcW w:w="7613" w:type="dxa"/>
            <w:vAlign w:val="center"/>
          </w:tcPr>
          <w:p w:rsidR="002A6B18" w:rsidRPr="000F1961" w:rsidRDefault="002A6B18" w:rsidP="00AF1260">
            <w:pPr>
              <w:autoSpaceDE w:val="0"/>
              <w:autoSpaceDN w:val="0"/>
              <w:adjustRightInd w:val="0"/>
              <w:spacing w:after="0" w:line="240" w:lineRule="auto"/>
              <w:jc w:val="center"/>
              <w:rPr>
                <w:rFonts w:ascii="Times New Roman" w:hAnsi="Times New Roman" w:cs="Times New Roman"/>
                <w:sz w:val="24"/>
                <w:szCs w:val="24"/>
              </w:rPr>
            </w:pPr>
            <m:oMathPara>
              <m:oMath>
                <m:r>
                  <m:rPr>
                    <m:sty m:val="p"/>
                  </m:rPr>
                  <w:rPr>
                    <w:rFonts w:ascii="Cambria Math" w:hAnsi="Cambria Math" w:cs="Times New Roman"/>
                    <w:sz w:val="24"/>
                    <w:szCs w:val="24"/>
                  </w:rPr>
                  <m:t>Δ</m:t>
                </m:r>
                <m:sSubSup>
                  <m:sSubSupPr>
                    <m:ctrlPr>
                      <w:rPr>
                        <w:rFonts w:ascii="Cambria Math" w:hAnsi="Cambria Math" w:cs="Times New Roman"/>
                        <w:i/>
                        <w:sz w:val="24"/>
                        <w:szCs w:val="24"/>
                      </w:rPr>
                    </m:ctrlPr>
                  </m:sSubSupPr>
                  <m:e>
                    <m:r>
                      <w:rPr>
                        <w:rFonts w:ascii="Cambria Math" w:hAnsi="Cambria Math" w:cs="Times New Roman"/>
                        <w:sz w:val="24"/>
                        <w:szCs w:val="24"/>
                      </w:rPr>
                      <m:t>G</m:t>
                    </m:r>
                  </m:e>
                  <m:sub>
                    <m:r>
                      <w:rPr>
                        <w:rFonts w:ascii="Cambria Math" w:hAnsi="Cambria Math" w:cs="Times New Roman"/>
                        <w:sz w:val="24"/>
                        <w:szCs w:val="24"/>
                      </w:rPr>
                      <m:t>I</m:t>
                    </m:r>
                  </m:sub>
                  <m:sup>
                    <m:r>
                      <w:rPr>
                        <w:rFonts w:ascii="Cambria Math" w:hAnsi="Cambria Math" w:cs="Times New Roman"/>
                        <w:sz w:val="24"/>
                        <w:szCs w:val="24"/>
                      </w:rPr>
                      <m:t>0</m:t>
                    </m:r>
                  </m:sup>
                </m:sSubSup>
                <m:r>
                  <w:rPr>
                    <w:rFonts w:ascii="Cambria Math" w:hAnsi="Cambria Math" w:cs="Times New Roman"/>
                    <w:sz w:val="24"/>
                    <w:szCs w:val="24"/>
                  </w:rPr>
                  <m:t>=</m:t>
                </m:r>
                <m:r>
                  <m:rPr>
                    <m:sty m:val="p"/>
                  </m:rPr>
                  <w:rPr>
                    <w:rFonts w:ascii="Cambria Math" w:hAnsi="Cambria Math" w:cs="Times New Roman"/>
                    <w:sz w:val="24"/>
                    <w:szCs w:val="24"/>
                  </w:rPr>
                  <m:t>Δ</m:t>
                </m:r>
                <m:sSubSup>
                  <m:sSubSupPr>
                    <m:ctrlPr>
                      <w:rPr>
                        <w:rFonts w:ascii="Cambria Math" w:hAnsi="Cambria Math" w:cs="Times New Roman"/>
                        <w:i/>
                        <w:sz w:val="24"/>
                        <w:szCs w:val="24"/>
                      </w:rPr>
                    </m:ctrlPr>
                  </m:sSubSupPr>
                  <m:e>
                    <m:r>
                      <w:rPr>
                        <w:rFonts w:ascii="Cambria Math" w:hAnsi="Cambria Math" w:cs="Times New Roman"/>
                        <w:sz w:val="24"/>
                        <w:szCs w:val="24"/>
                      </w:rPr>
                      <m:t>H</m:t>
                    </m:r>
                  </m:e>
                  <m:sub>
                    <m:r>
                      <w:rPr>
                        <w:rFonts w:ascii="Cambria Math" w:hAnsi="Cambria Math" w:cs="Times New Roman"/>
                        <w:sz w:val="24"/>
                        <w:szCs w:val="24"/>
                      </w:rPr>
                      <m:t>I</m:t>
                    </m:r>
                  </m:sub>
                  <m:sup>
                    <m:r>
                      <w:rPr>
                        <w:rFonts w:ascii="Cambria Math" w:hAnsi="Cambria Math" w:cs="Times New Roman"/>
                        <w:sz w:val="24"/>
                        <w:szCs w:val="24"/>
                      </w:rPr>
                      <m:t>0</m:t>
                    </m:r>
                  </m:sup>
                </m:sSubSup>
                <m:r>
                  <w:rPr>
                    <w:rFonts w:ascii="Cambria Math" w:hAnsi="Cambria Math" w:cs="Times New Roman"/>
                    <w:sz w:val="24"/>
                    <w:szCs w:val="24"/>
                  </w:rPr>
                  <m:t>-T</m:t>
                </m:r>
                <m:r>
                  <m:rPr>
                    <m:sty m:val="p"/>
                  </m:rPr>
                  <w:rPr>
                    <w:rFonts w:ascii="Cambria Math" w:hAnsi="Cambria Math" w:cs="Times New Roman"/>
                    <w:sz w:val="24"/>
                    <w:szCs w:val="24"/>
                  </w:rPr>
                  <m:t>Δ</m:t>
                </m:r>
                <m:sSubSup>
                  <m:sSubSupPr>
                    <m:ctrlPr>
                      <w:rPr>
                        <w:rFonts w:ascii="Cambria Math" w:hAnsi="Cambria Math" w:cs="Times New Roman"/>
                        <w:i/>
                        <w:sz w:val="24"/>
                        <w:szCs w:val="24"/>
                      </w:rPr>
                    </m:ctrlPr>
                  </m:sSubSupPr>
                  <m:e>
                    <m:r>
                      <w:rPr>
                        <w:rFonts w:ascii="Cambria Math" w:hAnsi="Cambria Math" w:cs="Times New Roman"/>
                        <w:sz w:val="24"/>
                        <w:szCs w:val="24"/>
                      </w:rPr>
                      <m:t>S</m:t>
                    </m:r>
                  </m:e>
                  <m:sub>
                    <m:r>
                      <w:rPr>
                        <w:rFonts w:ascii="Cambria Math" w:hAnsi="Cambria Math" w:cs="Times New Roman"/>
                        <w:sz w:val="24"/>
                        <w:szCs w:val="24"/>
                      </w:rPr>
                      <m:t>I</m:t>
                    </m:r>
                  </m:sub>
                  <m:sup>
                    <m:r>
                      <w:rPr>
                        <w:rFonts w:ascii="Cambria Math" w:hAnsi="Cambria Math" w:cs="Times New Roman"/>
                        <w:sz w:val="24"/>
                        <w:szCs w:val="24"/>
                      </w:rPr>
                      <m:t>0</m:t>
                    </m:r>
                  </m:sup>
                </m:sSubSup>
              </m:oMath>
            </m:oMathPara>
          </w:p>
        </w:tc>
        <w:tc>
          <w:tcPr>
            <w:tcW w:w="883" w:type="dxa"/>
            <w:vAlign w:val="center"/>
          </w:tcPr>
          <w:p w:rsidR="002A6B18" w:rsidRPr="000F1961" w:rsidRDefault="002A6B18" w:rsidP="00AF1260">
            <w:pPr>
              <w:autoSpaceDE w:val="0"/>
              <w:autoSpaceDN w:val="0"/>
              <w:adjustRightInd w:val="0"/>
              <w:spacing w:after="0" w:line="240" w:lineRule="auto"/>
              <w:jc w:val="center"/>
              <w:rPr>
                <w:rFonts w:ascii="Times New Roman" w:hAnsi="Times New Roman" w:cs="Times New Roman"/>
                <w:sz w:val="24"/>
                <w:szCs w:val="24"/>
              </w:rPr>
            </w:pPr>
            <w:r w:rsidRPr="000F1961">
              <w:rPr>
                <w:rFonts w:ascii="Times New Roman" w:hAnsi="Times New Roman" w:cs="Times New Roman"/>
                <w:sz w:val="24"/>
                <w:szCs w:val="24"/>
              </w:rPr>
              <w:t>(</w:t>
            </w:r>
            <w:r w:rsidR="00311759" w:rsidRPr="000F1961">
              <w:rPr>
                <w:rFonts w:ascii="Times New Roman" w:hAnsi="Times New Roman" w:cs="Times New Roman"/>
                <w:sz w:val="24"/>
                <w:szCs w:val="24"/>
              </w:rPr>
              <w:t>14</w:t>
            </w:r>
            <w:r w:rsidRPr="000F1961">
              <w:rPr>
                <w:rFonts w:ascii="Times New Roman" w:hAnsi="Times New Roman" w:cs="Times New Roman"/>
                <w:sz w:val="24"/>
                <w:szCs w:val="24"/>
              </w:rPr>
              <w:t>)</w:t>
            </w:r>
          </w:p>
        </w:tc>
      </w:tr>
    </w:tbl>
    <w:p w:rsidR="002A6B18" w:rsidRPr="000F1961" w:rsidRDefault="002A6B18" w:rsidP="00AF1260">
      <w:pPr>
        <w:tabs>
          <w:tab w:val="left" w:pos="2054"/>
          <w:tab w:val="left" w:pos="3431"/>
        </w:tabs>
        <w:spacing w:line="240" w:lineRule="auto"/>
        <w:jc w:val="both"/>
        <w:rPr>
          <w:rStyle w:val="longtext"/>
          <w:rFonts w:ascii="Times New Roman" w:hAnsi="Times New Roman" w:cs="Times New Roman"/>
          <w:bCs/>
          <w:sz w:val="24"/>
          <w:szCs w:val="24"/>
        </w:rPr>
      </w:pPr>
      <w:r w:rsidRPr="000F1961">
        <w:rPr>
          <w:rFonts w:ascii="Times New Roman" w:eastAsia="Calibri" w:hAnsi="Times New Roman" w:cs="Times New Roman"/>
          <w:sz w:val="24"/>
          <w:szCs w:val="24"/>
        </w:rPr>
        <w:t xml:space="preserve">Où </w:t>
      </w:r>
      <m:oMath>
        <m:r>
          <m:rPr>
            <m:sty m:val="p"/>
          </m:rPr>
          <w:rPr>
            <w:rFonts w:ascii="Cambria Math" w:hAnsi="Cambria Math" w:cs="Times New Roman"/>
            <w:sz w:val="24"/>
            <w:szCs w:val="24"/>
          </w:rPr>
          <m:t>Δ</m:t>
        </m:r>
        <m:sSubSup>
          <m:sSubSupPr>
            <m:ctrlPr>
              <w:rPr>
                <w:rFonts w:ascii="Cambria Math" w:hAnsi="Cambria Math" w:cs="Times New Roman"/>
                <w:i/>
                <w:sz w:val="24"/>
                <w:szCs w:val="24"/>
              </w:rPr>
            </m:ctrlPr>
          </m:sSubSupPr>
          <m:e>
            <m:r>
              <w:rPr>
                <w:rFonts w:ascii="Cambria Math" w:hAnsi="Cambria Math" w:cs="Times New Roman"/>
                <w:sz w:val="24"/>
                <w:szCs w:val="24"/>
              </w:rPr>
              <m:t>H</m:t>
            </m:r>
          </m:e>
          <m:sub>
            <m:r>
              <w:rPr>
                <w:rFonts w:ascii="Cambria Math" w:hAnsi="Cambria Math" w:cs="Times New Roman"/>
                <w:sz w:val="24"/>
                <w:szCs w:val="24"/>
              </w:rPr>
              <m:t>I</m:t>
            </m:r>
          </m:sub>
          <m:sup>
            <m:r>
              <w:rPr>
                <w:rFonts w:ascii="Cambria Math" w:hAnsi="Cambria Math" w:cs="Times New Roman"/>
                <w:sz w:val="24"/>
                <w:szCs w:val="24"/>
              </w:rPr>
              <m:t>0</m:t>
            </m:r>
          </m:sup>
        </m:sSubSup>
      </m:oMath>
      <w:r w:rsidRPr="000F1961">
        <w:rPr>
          <w:rFonts w:ascii="Times New Roman" w:eastAsia="Calibri" w:hAnsi="Times New Roman" w:cs="Times New Roman"/>
          <w:sz w:val="24"/>
          <w:szCs w:val="24"/>
        </w:rPr>
        <w:t xml:space="preserve"> et </w:t>
      </w:r>
      <m:oMath>
        <m:r>
          <m:rPr>
            <m:sty m:val="p"/>
          </m:rPr>
          <w:rPr>
            <w:rFonts w:ascii="Cambria Math" w:hAnsi="Cambria Math" w:cs="Times New Roman"/>
            <w:sz w:val="24"/>
            <w:szCs w:val="24"/>
          </w:rPr>
          <m:t>Δ</m:t>
        </m:r>
        <m:sSubSup>
          <m:sSubSupPr>
            <m:ctrlPr>
              <w:rPr>
                <w:rFonts w:ascii="Cambria Math" w:hAnsi="Cambria Math" w:cs="Times New Roman"/>
                <w:i/>
                <w:sz w:val="24"/>
                <w:szCs w:val="24"/>
              </w:rPr>
            </m:ctrlPr>
          </m:sSubSupPr>
          <m:e>
            <m:r>
              <w:rPr>
                <w:rFonts w:ascii="Cambria Math" w:hAnsi="Cambria Math" w:cs="Times New Roman"/>
                <w:sz w:val="24"/>
                <w:szCs w:val="24"/>
              </w:rPr>
              <m:t>S</m:t>
            </m:r>
          </m:e>
          <m:sub>
            <m:r>
              <w:rPr>
                <w:rFonts w:ascii="Cambria Math" w:hAnsi="Cambria Math" w:cs="Times New Roman"/>
                <w:sz w:val="24"/>
                <w:szCs w:val="24"/>
              </w:rPr>
              <m:t>I</m:t>
            </m:r>
          </m:sub>
          <m:sup>
            <m:r>
              <w:rPr>
                <w:rFonts w:ascii="Cambria Math" w:hAnsi="Cambria Math" w:cs="Times New Roman"/>
                <w:sz w:val="24"/>
                <w:szCs w:val="24"/>
              </w:rPr>
              <m:t>0</m:t>
            </m:r>
          </m:sup>
        </m:sSubSup>
      </m:oMath>
      <w:r w:rsidRPr="000F1961">
        <w:rPr>
          <w:rFonts w:ascii="Times New Roman" w:eastAsia="Calibri" w:hAnsi="Times New Roman" w:cs="Times New Roman"/>
          <w:sz w:val="24"/>
          <w:szCs w:val="24"/>
        </w:rPr>
        <w:t xml:space="preserve"> sont l’enthalpie et l’entropie de ségrégation respectivement.</w:t>
      </w:r>
    </w:p>
    <w:p w:rsidR="002A6B18" w:rsidRPr="000F1961" w:rsidRDefault="002A6B18" w:rsidP="00AF1260">
      <w:pPr>
        <w:tabs>
          <w:tab w:val="left" w:pos="2054"/>
          <w:tab w:val="left" w:pos="3431"/>
        </w:tabs>
        <w:spacing w:line="240" w:lineRule="auto"/>
        <w:ind w:firstLine="567"/>
        <w:jc w:val="both"/>
        <w:rPr>
          <w:rFonts w:ascii="Times New Roman" w:hAnsi="Times New Roman" w:cs="Times New Roman"/>
          <w:sz w:val="24"/>
          <w:szCs w:val="24"/>
        </w:rPr>
      </w:pPr>
      <w:r w:rsidRPr="000F1961">
        <w:rPr>
          <w:rStyle w:val="longtext"/>
          <w:rFonts w:ascii="Times New Roman" w:hAnsi="Times New Roman" w:cs="Times New Roman"/>
          <w:bCs/>
          <w:sz w:val="24"/>
          <w:szCs w:val="24"/>
        </w:rPr>
        <w:t>D’après les équations (</w:t>
      </w:r>
      <w:r w:rsidR="00311759" w:rsidRPr="000F1961">
        <w:rPr>
          <w:rStyle w:val="longtext"/>
          <w:rFonts w:ascii="Times New Roman" w:hAnsi="Times New Roman" w:cs="Times New Roman"/>
          <w:bCs/>
          <w:sz w:val="24"/>
          <w:szCs w:val="24"/>
        </w:rPr>
        <w:t>6 et</w:t>
      </w:r>
      <w:r w:rsidRPr="000F1961">
        <w:rPr>
          <w:rStyle w:val="longtext"/>
          <w:rFonts w:ascii="Times New Roman" w:hAnsi="Times New Roman" w:cs="Times New Roman"/>
          <w:bCs/>
          <w:sz w:val="24"/>
          <w:szCs w:val="24"/>
        </w:rPr>
        <w:t xml:space="preserve"> </w:t>
      </w:r>
      <w:r w:rsidR="00311759" w:rsidRPr="000F1961">
        <w:rPr>
          <w:rStyle w:val="longtext"/>
          <w:rFonts w:ascii="Times New Roman" w:hAnsi="Times New Roman" w:cs="Times New Roman"/>
          <w:bCs/>
          <w:sz w:val="24"/>
          <w:szCs w:val="24"/>
        </w:rPr>
        <w:t>7</w:t>
      </w:r>
      <w:r w:rsidRPr="000F1961">
        <w:rPr>
          <w:rStyle w:val="longtext"/>
          <w:rFonts w:ascii="Times New Roman" w:hAnsi="Times New Roman" w:cs="Times New Roman"/>
          <w:bCs/>
          <w:sz w:val="24"/>
          <w:szCs w:val="24"/>
        </w:rPr>
        <w:t>), il y a une relation entre l’énergie de ségrégation et la concentration des impuretés dans le joint de grains</w:t>
      </w:r>
      <m:oMath>
        <m:sSubSup>
          <m:sSubSupPr>
            <m:ctrlPr>
              <w:rPr>
                <w:rStyle w:val="longtext"/>
                <w:rFonts w:ascii="Cambria Math" w:hAnsi="Cambria Math" w:cs="Times New Roman"/>
                <w:bCs/>
                <w:i/>
                <w:sz w:val="24"/>
                <w:szCs w:val="24"/>
              </w:rPr>
            </m:ctrlPr>
          </m:sSubSupPr>
          <m:e>
            <m:r>
              <w:rPr>
                <w:rStyle w:val="longtext"/>
                <w:rFonts w:ascii="Cambria Math" w:hAnsi="Cambria Math" w:cs="Times New Roman"/>
                <w:sz w:val="24"/>
                <w:szCs w:val="24"/>
              </w:rPr>
              <m:t xml:space="preserve"> X</m:t>
            </m:r>
          </m:e>
          <m:sub>
            <m:r>
              <w:rPr>
                <w:rStyle w:val="longtext"/>
                <w:rFonts w:ascii="Cambria Math" w:hAnsi="Cambria Math" w:cs="Times New Roman"/>
                <w:sz w:val="24"/>
                <w:szCs w:val="24"/>
              </w:rPr>
              <m:t>I</m:t>
            </m:r>
          </m:sub>
          <m:sup>
            <m:r>
              <w:rPr>
                <w:rStyle w:val="longtext"/>
                <w:rFonts w:ascii="Cambria Math" w:hAnsi="Cambria Math" w:cs="Times New Roman"/>
                <w:sz w:val="24"/>
                <w:szCs w:val="24"/>
              </w:rPr>
              <m:t>ϕ</m:t>
            </m:r>
          </m:sup>
        </m:sSubSup>
      </m:oMath>
      <w:r w:rsidRPr="000F1961">
        <w:rPr>
          <w:rStyle w:val="longtext"/>
          <w:rFonts w:ascii="Times New Roman" w:hAnsi="Times New Roman" w:cs="Times New Roman"/>
          <w:bCs/>
          <w:sz w:val="24"/>
          <w:szCs w:val="24"/>
        </w:rPr>
        <w:t xml:space="preserve">. A partir des valeurs de </w:t>
      </w:r>
      <m:oMath>
        <m:r>
          <m:rPr>
            <m:sty m:val="p"/>
          </m:rPr>
          <w:rPr>
            <w:rFonts w:ascii="Cambria Math" w:hAnsi="Cambria Math" w:cs="Times New Roman"/>
            <w:sz w:val="24"/>
            <w:szCs w:val="24"/>
          </w:rPr>
          <m:t>Δ</m:t>
        </m:r>
        <m:sSubSup>
          <m:sSubSupPr>
            <m:ctrlPr>
              <w:rPr>
                <w:rFonts w:ascii="Cambria Math" w:hAnsi="Cambria Math" w:cs="Times New Roman"/>
                <w:i/>
                <w:sz w:val="24"/>
                <w:szCs w:val="24"/>
              </w:rPr>
            </m:ctrlPr>
          </m:sSubSupPr>
          <m:e>
            <m:r>
              <w:rPr>
                <w:rFonts w:ascii="Cambria Math" w:hAnsi="Cambria Math" w:cs="Times New Roman"/>
                <w:sz w:val="24"/>
                <w:szCs w:val="24"/>
              </w:rPr>
              <m:t>H</m:t>
            </m:r>
          </m:e>
          <m:sub>
            <m:r>
              <w:rPr>
                <w:rFonts w:ascii="Cambria Math" w:hAnsi="Cambria Math" w:cs="Times New Roman"/>
                <w:sz w:val="24"/>
                <w:szCs w:val="24"/>
              </w:rPr>
              <m:t>I</m:t>
            </m:r>
          </m:sub>
          <m:sup>
            <m:r>
              <w:rPr>
                <w:rFonts w:ascii="Cambria Math" w:hAnsi="Cambria Math" w:cs="Times New Roman"/>
                <w:sz w:val="24"/>
                <w:szCs w:val="24"/>
              </w:rPr>
              <m:t>0</m:t>
            </m:r>
          </m:sup>
        </m:sSubSup>
      </m:oMath>
      <w:r w:rsidRPr="000F1961">
        <w:rPr>
          <w:rFonts w:ascii="Times New Roman" w:hAnsi="Times New Roman" w:cs="Times New Roman"/>
          <w:sz w:val="24"/>
          <w:szCs w:val="24"/>
        </w:rPr>
        <w:t xml:space="preserve"> et </w:t>
      </w:r>
      <m:oMath>
        <m:r>
          <m:rPr>
            <m:sty m:val="p"/>
          </m:rPr>
          <w:rPr>
            <w:rFonts w:ascii="Cambria Math" w:hAnsi="Cambria Math" w:cs="Times New Roman"/>
            <w:sz w:val="24"/>
            <w:szCs w:val="24"/>
          </w:rPr>
          <m:t>Δ</m:t>
        </m:r>
        <m:sSubSup>
          <m:sSubSupPr>
            <m:ctrlPr>
              <w:rPr>
                <w:rFonts w:ascii="Cambria Math" w:hAnsi="Cambria Math" w:cs="Times New Roman"/>
                <w:i/>
                <w:sz w:val="24"/>
                <w:szCs w:val="24"/>
              </w:rPr>
            </m:ctrlPr>
          </m:sSubSupPr>
          <m:e>
            <m:r>
              <w:rPr>
                <w:rFonts w:ascii="Cambria Math" w:hAnsi="Cambria Math" w:cs="Times New Roman"/>
                <w:sz w:val="24"/>
                <w:szCs w:val="24"/>
              </w:rPr>
              <m:t>S</m:t>
            </m:r>
          </m:e>
          <m:sub>
            <m:r>
              <w:rPr>
                <w:rFonts w:ascii="Cambria Math" w:hAnsi="Cambria Math" w:cs="Times New Roman"/>
                <w:sz w:val="24"/>
                <w:szCs w:val="24"/>
              </w:rPr>
              <m:t>I</m:t>
            </m:r>
          </m:sub>
          <m:sup>
            <m:r>
              <w:rPr>
                <w:rFonts w:ascii="Cambria Math" w:hAnsi="Cambria Math" w:cs="Times New Roman"/>
                <w:sz w:val="24"/>
                <w:szCs w:val="24"/>
              </w:rPr>
              <m:t>0</m:t>
            </m:r>
          </m:sup>
        </m:sSubSup>
      </m:oMath>
      <w:r w:rsidRPr="000F1961">
        <w:rPr>
          <w:rFonts w:ascii="Times New Roman" w:hAnsi="Times New Roman" w:cs="Times New Roman"/>
          <w:sz w:val="24"/>
          <w:szCs w:val="24"/>
        </w:rPr>
        <w:t>, nous déterminons l’énergie de ségrégation.</w:t>
      </w:r>
    </w:p>
    <w:p w:rsidR="002A6B18" w:rsidRPr="000F1961" w:rsidRDefault="002A6B18" w:rsidP="00AF1260">
      <w:pPr>
        <w:pStyle w:val="Titre2"/>
        <w:numPr>
          <w:ilvl w:val="2"/>
          <w:numId w:val="1"/>
        </w:numPr>
        <w:spacing w:line="240" w:lineRule="auto"/>
        <w:rPr>
          <w:rStyle w:val="longtext"/>
          <w:rFonts w:ascii="Times New Roman" w:hAnsi="Times New Roman" w:cs="Times New Roman"/>
          <w:bCs w:val="0"/>
          <w:color w:val="auto"/>
          <w:sz w:val="24"/>
          <w:szCs w:val="24"/>
        </w:rPr>
      </w:pPr>
      <w:bookmarkStart w:id="1" w:name="_Toc319410729"/>
      <w:bookmarkStart w:id="2" w:name="_Toc319411103"/>
      <w:bookmarkStart w:id="3" w:name="_Toc322768302"/>
      <w:r w:rsidRPr="000F1961">
        <w:rPr>
          <w:rFonts w:ascii="Times New Roman" w:eastAsiaTheme="minorEastAsia" w:hAnsi="Times New Roman" w:cs="Times New Roman"/>
          <w:bCs w:val="0"/>
          <w:color w:val="auto"/>
          <w:sz w:val="24"/>
          <w:szCs w:val="24"/>
        </w:rPr>
        <w:t>Diagramme de ségrégation aux joints de grains</w:t>
      </w:r>
      <w:bookmarkEnd w:id="1"/>
      <w:bookmarkEnd w:id="2"/>
      <w:bookmarkEnd w:id="3"/>
      <w:r w:rsidRPr="000F1961">
        <w:rPr>
          <w:rFonts w:ascii="Times New Roman" w:eastAsiaTheme="minorEastAsia" w:hAnsi="Times New Roman" w:cs="Times New Roman"/>
          <w:bCs w:val="0"/>
          <w:color w:val="auto"/>
          <w:sz w:val="24"/>
          <w:szCs w:val="24"/>
        </w:rPr>
        <w:t xml:space="preserve">   </w:t>
      </w:r>
    </w:p>
    <w:p w:rsidR="002A6B18" w:rsidRPr="000F1961" w:rsidRDefault="002A6B18" w:rsidP="00AF1260">
      <w:pPr>
        <w:tabs>
          <w:tab w:val="left" w:pos="2054"/>
          <w:tab w:val="left" w:pos="3431"/>
        </w:tabs>
        <w:spacing w:line="240" w:lineRule="auto"/>
        <w:ind w:firstLine="567"/>
        <w:jc w:val="both"/>
        <w:rPr>
          <w:rFonts w:ascii="Times New Roman" w:hAnsi="Times New Roman" w:cs="Times New Roman"/>
          <w:sz w:val="24"/>
          <w:szCs w:val="24"/>
        </w:rPr>
      </w:pPr>
      <w:r w:rsidRPr="000F1961">
        <w:rPr>
          <w:rStyle w:val="longtext"/>
          <w:rFonts w:ascii="Times New Roman" w:hAnsi="Times New Roman" w:cs="Times New Roman"/>
          <w:bCs/>
          <w:sz w:val="24"/>
          <w:szCs w:val="24"/>
        </w:rPr>
        <w:t xml:space="preserve">Se basant sur l’analyse thermodynamique, Watanabe </w:t>
      </w:r>
      <w:r w:rsidRPr="000F1961">
        <w:rPr>
          <w:rStyle w:val="longtext"/>
          <w:rFonts w:ascii="Times New Roman" w:hAnsi="Times New Roman" w:cs="Times New Roman"/>
          <w:bCs/>
          <w:i/>
          <w:iCs/>
          <w:sz w:val="24"/>
          <w:szCs w:val="24"/>
        </w:rPr>
        <w:t>et al</w:t>
      </w:r>
      <w:r w:rsidRPr="000F1961">
        <w:rPr>
          <w:rStyle w:val="longtext"/>
          <w:rFonts w:ascii="Times New Roman" w:hAnsi="Times New Roman" w:cs="Times New Roman"/>
          <w:bCs/>
          <w:sz w:val="24"/>
          <w:szCs w:val="24"/>
        </w:rPr>
        <w:t xml:space="preserve"> </w:t>
      </w:r>
      <w:sdt>
        <w:sdtPr>
          <w:rPr>
            <w:rStyle w:val="longtext"/>
            <w:rFonts w:ascii="Times New Roman" w:hAnsi="Times New Roman" w:cs="Times New Roman"/>
            <w:bCs/>
            <w:sz w:val="24"/>
            <w:szCs w:val="24"/>
          </w:rPr>
          <w:id w:val="-492652292"/>
          <w:citation/>
        </w:sdtPr>
        <w:sdtEndPr>
          <w:rPr>
            <w:rStyle w:val="longtext"/>
          </w:rPr>
        </w:sdtEndPr>
        <w:sdtContent>
          <w:r w:rsidRPr="000F1961">
            <w:rPr>
              <w:rStyle w:val="longtext"/>
              <w:rFonts w:ascii="Times New Roman" w:hAnsi="Times New Roman" w:cs="Times New Roman"/>
              <w:bCs/>
              <w:sz w:val="24"/>
              <w:szCs w:val="24"/>
            </w:rPr>
            <w:fldChar w:fldCharType="begin"/>
          </w:r>
          <w:r w:rsidRPr="000F1961">
            <w:rPr>
              <w:rStyle w:val="longtext"/>
              <w:rFonts w:ascii="Times New Roman" w:hAnsi="Times New Roman" w:cs="Times New Roman"/>
              <w:bCs/>
              <w:sz w:val="24"/>
              <w:szCs w:val="24"/>
            </w:rPr>
            <w:instrText xml:space="preserve">CITATION TWa80 \l 1036 </w:instrText>
          </w:r>
          <w:r w:rsidRPr="000F1961">
            <w:rPr>
              <w:rStyle w:val="longtext"/>
              <w:rFonts w:ascii="Times New Roman" w:hAnsi="Times New Roman" w:cs="Times New Roman"/>
              <w:bCs/>
              <w:sz w:val="24"/>
              <w:szCs w:val="24"/>
            </w:rPr>
            <w:fldChar w:fldCharType="separate"/>
          </w:r>
          <w:r w:rsidR="00B864EE" w:rsidRPr="000F1961">
            <w:rPr>
              <w:rFonts w:ascii="Times New Roman" w:hAnsi="Times New Roman" w:cs="Times New Roman"/>
              <w:noProof/>
              <w:sz w:val="24"/>
              <w:szCs w:val="24"/>
            </w:rPr>
            <w:t>[17]</w:t>
          </w:r>
          <w:r w:rsidRPr="000F1961">
            <w:rPr>
              <w:rStyle w:val="longtext"/>
              <w:rFonts w:ascii="Times New Roman" w:hAnsi="Times New Roman" w:cs="Times New Roman"/>
              <w:bCs/>
              <w:sz w:val="24"/>
              <w:szCs w:val="24"/>
            </w:rPr>
            <w:fldChar w:fldCharType="end"/>
          </w:r>
        </w:sdtContent>
      </w:sdt>
      <w:r w:rsidRPr="000F1961">
        <w:rPr>
          <w:rStyle w:val="longtext"/>
          <w:rFonts w:ascii="Times New Roman" w:hAnsi="Times New Roman" w:cs="Times New Roman"/>
          <w:bCs/>
          <w:sz w:val="24"/>
          <w:szCs w:val="24"/>
        </w:rPr>
        <w:t xml:space="preserve"> proposent de construire des </w:t>
      </w:r>
      <w:r w:rsidRPr="000F1961">
        <w:rPr>
          <w:rStyle w:val="longtext"/>
          <w:rFonts w:ascii="Times New Roman" w:hAnsi="Times New Roman" w:cs="Times New Roman"/>
          <w:bCs/>
          <w:i/>
          <w:sz w:val="24"/>
          <w:szCs w:val="24"/>
        </w:rPr>
        <w:t>diagrammes de ségrégation aux joints de grains</w:t>
      </w:r>
      <w:r w:rsidRPr="000F1961">
        <w:rPr>
          <w:rStyle w:val="longtext"/>
          <w:rFonts w:ascii="Times New Roman" w:hAnsi="Times New Roman" w:cs="Times New Roman"/>
          <w:bCs/>
          <w:sz w:val="24"/>
          <w:szCs w:val="24"/>
        </w:rPr>
        <w:t>. Un diagramme de ce type serait mieux représenté par la dépendance de</w:t>
      </w:r>
      <m:oMath>
        <m:r>
          <w:rPr>
            <w:rStyle w:val="longtext"/>
            <w:rFonts w:ascii="Cambria Math" w:hAnsi="Cambria Math" w:cs="Times New Roman"/>
            <w:sz w:val="24"/>
            <w:szCs w:val="24"/>
          </w:rPr>
          <m:t xml:space="preserve"> </m:t>
        </m:r>
        <m:r>
          <m:rPr>
            <m:sty m:val="p"/>
          </m:rPr>
          <w:rPr>
            <w:rFonts w:ascii="Cambria Math" w:hAnsi="Cambria Math" w:cs="Times New Roman"/>
            <w:sz w:val="24"/>
            <w:szCs w:val="24"/>
          </w:rPr>
          <m:t>Δ</m:t>
        </m:r>
        <m:sSubSup>
          <m:sSubSupPr>
            <m:ctrlPr>
              <w:rPr>
                <w:rFonts w:ascii="Cambria Math" w:hAnsi="Cambria Math" w:cs="Times New Roman"/>
                <w:i/>
                <w:sz w:val="24"/>
                <w:szCs w:val="24"/>
              </w:rPr>
            </m:ctrlPr>
          </m:sSubSupPr>
          <m:e>
            <m:r>
              <w:rPr>
                <w:rFonts w:ascii="Cambria Math" w:hAnsi="Cambria Math" w:cs="Times New Roman"/>
                <w:sz w:val="24"/>
                <w:szCs w:val="24"/>
              </w:rPr>
              <m:t>H</m:t>
            </m:r>
          </m:e>
          <m:sub>
            <m:r>
              <w:rPr>
                <w:rFonts w:ascii="Cambria Math" w:hAnsi="Cambria Math" w:cs="Times New Roman"/>
                <w:sz w:val="24"/>
                <w:szCs w:val="24"/>
              </w:rPr>
              <m:t>I</m:t>
            </m:r>
          </m:sub>
          <m:sup>
            <m:r>
              <w:rPr>
                <w:rFonts w:ascii="Cambria Math" w:hAnsi="Cambria Math" w:cs="Times New Roman"/>
                <w:sz w:val="24"/>
                <w:szCs w:val="24"/>
              </w:rPr>
              <m:t>0</m:t>
            </m:r>
          </m:sup>
        </m:sSubSup>
      </m:oMath>
      <w:r w:rsidRPr="000F1961">
        <w:rPr>
          <w:rStyle w:val="longtext"/>
          <w:rFonts w:ascii="Times New Roman" w:hAnsi="Times New Roman" w:cs="Times New Roman"/>
          <w:bCs/>
          <w:sz w:val="24"/>
          <w:szCs w:val="24"/>
        </w:rPr>
        <w:t xml:space="preserve"> en orientation du grain et du produit de la température avec le logarithme de la limite de solubilité solide qui lui correspond : </w:t>
      </w:r>
    </w:p>
    <w:tbl>
      <w:tblPr>
        <w:tblW w:w="0" w:type="auto"/>
        <w:jc w:val="right"/>
        <w:tblLook w:val="04A0" w:firstRow="1" w:lastRow="0" w:firstColumn="1" w:lastColumn="0" w:noHBand="0" w:noVBand="1"/>
      </w:tblPr>
      <w:tblGrid>
        <w:gridCol w:w="7613"/>
        <w:gridCol w:w="883"/>
      </w:tblGrid>
      <w:tr w:rsidR="000F1961" w:rsidRPr="000F1961" w:rsidTr="00ED4B75">
        <w:trPr>
          <w:jc w:val="right"/>
        </w:trPr>
        <w:tc>
          <w:tcPr>
            <w:tcW w:w="7613" w:type="dxa"/>
            <w:vAlign w:val="center"/>
          </w:tcPr>
          <w:p w:rsidR="002A6B18" w:rsidRPr="000F1961" w:rsidRDefault="002A6B18" w:rsidP="00AF1260">
            <w:pPr>
              <w:autoSpaceDE w:val="0"/>
              <w:autoSpaceDN w:val="0"/>
              <w:adjustRightInd w:val="0"/>
              <w:spacing w:after="240" w:line="240" w:lineRule="auto"/>
              <w:jc w:val="center"/>
              <w:rPr>
                <w:rFonts w:ascii="Times New Roman" w:hAnsi="Times New Roman" w:cs="Times New Roman"/>
                <w:sz w:val="24"/>
                <w:szCs w:val="24"/>
              </w:rPr>
            </w:pPr>
            <m:oMathPara>
              <m:oMath>
                <m:r>
                  <w:rPr>
                    <w:rFonts w:ascii="Cambria Math" w:hAnsi="Cambria Math" w:cs="Times New Roman"/>
                    <w:sz w:val="24"/>
                    <w:szCs w:val="24"/>
                  </w:rPr>
                  <m:t>∆</m:t>
                </m:r>
                <m:sSubSup>
                  <m:sSubSupPr>
                    <m:ctrlPr>
                      <w:rPr>
                        <w:rFonts w:ascii="Cambria Math" w:hAnsi="Cambria Math" w:cs="Times New Roman"/>
                        <w:i/>
                        <w:sz w:val="24"/>
                        <w:szCs w:val="24"/>
                      </w:rPr>
                    </m:ctrlPr>
                  </m:sSubSupPr>
                  <m:e>
                    <m:r>
                      <w:rPr>
                        <w:rFonts w:ascii="Cambria Math" w:hAnsi="Cambria Math" w:cs="Times New Roman"/>
                        <w:sz w:val="24"/>
                        <w:szCs w:val="24"/>
                      </w:rPr>
                      <m:t>H</m:t>
                    </m:r>
                  </m:e>
                  <m:sub>
                    <m:r>
                      <w:rPr>
                        <w:rFonts w:ascii="Cambria Math" w:hAnsi="Cambria Math" w:cs="Times New Roman"/>
                        <w:sz w:val="24"/>
                        <w:szCs w:val="24"/>
                      </w:rPr>
                      <m:t>I</m:t>
                    </m:r>
                  </m:sub>
                  <m:sup>
                    <m:r>
                      <w:rPr>
                        <w:rFonts w:ascii="Cambria Math" w:hAnsi="Cambria Math" w:cs="Times New Roman"/>
                        <w:sz w:val="24"/>
                        <w:szCs w:val="24"/>
                      </w:rPr>
                      <m:t>0</m:t>
                    </m:r>
                  </m:sup>
                </m:sSubSup>
                <m:d>
                  <m:dPr>
                    <m:ctrlPr>
                      <w:rPr>
                        <w:rFonts w:ascii="Cambria Math" w:hAnsi="Cambria Math" w:cs="Times New Roman"/>
                        <w:i/>
                        <w:sz w:val="24"/>
                        <w:szCs w:val="24"/>
                      </w:rPr>
                    </m:ctrlPr>
                  </m:dPr>
                  <m:e>
                    <m:sSubSup>
                      <m:sSubSupPr>
                        <m:ctrlPr>
                          <w:rPr>
                            <w:rFonts w:ascii="Cambria Math" w:hAnsi="Cambria Math" w:cs="Times New Roman"/>
                            <w:i/>
                            <w:sz w:val="24"/>
                            <w:szCs w:val="24"/>
                          </w:rPr>
                        </m:ctrlPr>
                      </m:sSubSupPr>
                      <m:e>
                        <m:r>
                          <w:rPr>
                            <w:rFonts w:ascii="Cambria Math" w:hAnsi="Cambria Math" w:cs="Times New Roman"/>
                            <w:sz w:val="24"/>
                            <w:szCs w:val="24"/>
                          </w:rPr>
                          <m:t>X</m:t>
                        </m:r>
                      </m:e>
                      <m:sub>
                        <m:r>
                          <w:rPr>
                            <w:rFonts w:ascii="Cambria Math" w:hAnsi="Cambria Math" w:cs="Times New Roman"/>
                            <w:sz w:val="24"/>
                            <w:szCs w:val="24"/>
                          </w:rPr>
                          <m:t>I</m:t>
                        </m:r>
                      </m:sub>
                      <m:sup>
                        <m:r>
                          <w:rPr>
                            <w:rFonts w:ascii="Cambria Math" w:hAnsi="Cambria Math" w:cs="Times New Roman"/>
                            <w:sz w:val="24"/>
                            <w:szCs w:val="24"/>
                          </w:rPr>
                          <m:t>*</m:t>
                        </m:r>
                      </m:sup>
                    </m:sSubSup>
                  </m:e>
                </m:d>
                <m:r>
                  <w:rPr>
                    <w:rFonts w:ascii="Cambria Math" w:hAnsi="Cambria Math" w:cs="Times New Roman"/>
                    <w:sz w:val="24"/>
                    <w:szCs w:val="24"/>
                  </w:rPr>
                  <m:t>=∆</m:t>
                </m:r>
                <m:sSubSup>
                  <m:sSubSupPr>
                    <m:ctrlPr>
                      <w:rPr>
                        <w:rFonts w:ascii="Cambria Math" w:hAnsi="Cambria Math" w:cs="Times New Roman"/>
                        <w:i/>
                        <w:sz w:val="24"/>
                        <w:szCs w:val="24"/>
                      </w:rPr>
                    </m:ctrlPr>
                  </m:sSubSupPr>
                  <m:e>
                    <m:r>
                      <w:rPr>
                        <w:rFonts w:ascii="Cambria Math" w:hAnsi="Cambria Math" w:cs="Times New Roman"/>
                        <w:sz w:val="24"/>
                        <w:szCs w:val="24"/>
                      </w:rPr>
                      <m:t>H</m:t>
                    </m:r>
                  </m:e>
                  <m:sub>
                    <m:r>
                      <w:rPr>
                        <w:rFonts w:ascii="Cambria Math" w:hAnsi="Cambria Math" w:cs="Times New Roman"/>
                        <w:sz w:val="24"/>
                        <w:szCs w:val="24"/>
                      </w:rPr>
                      <m:t xml:space="preserve"> </m:t>
                    </m:r>
                  </m:sub>
                  <m:sup>
                    <m:r>
                      <w:rPr>
                        <w:rFonts w:ascii="Cambria Math" w:hAnsi="Cambria Math" w:cs="Times New Roman"/>
                        <w:sz w:val="24"/>
                        <w:szCs w:val="24"/>
                      </w:rPr>
                      <m:t>*</m:t>
                    </m:r>
                  </m:sup>
                </m:sSubSup>
                <m:d>
                  <m:dPr>
                    <m:ctrlPr>
                      <w:rPr>
                        <w:rFonts w:ascii="Cambria Math" w:hAnsi="Cambria Math" w:cs="Times New Roman"/>
                        <w:i/>
                        <w:sz w:val="24"/>
                        <w:szCs w:val="24"/>
                      </w:rPr>
                    </m:ctrlPr>
                  </m:dPr>
                  <m:e>
                    <m:sSubSup>
                      <m:sSubSupPr>
                        <m:ctrlPr>
                          <w:rPr>
                            <w:rFonts w:ascii="Cambria Math" w:hAnsi="Cambria Math" w:cs="Times New Roman"/>
                            <w:i/>
                            <w:sz w:val="24"/>
                            <w:szCs w:val="24"/>
                          </w:rPr>
                        </m:ctrlPr>
                      </m:sSubSupPr>
                      <m:e>
                        <m:r>
                          <w:rPr>
                            <w:rFonts w:ascii="Cambria Math" w:hAnsi="Cambria Math" w:cs="Times New Roman"/>
                            <w:sz w:val="24"/>
                            <w:szCs w:val="24"/>
                          </w:rPr>
                          <m:t>X</m:t>
                        </m:r>
                      </m:e>
                      <m:sub>
                        <m:r>
                          <w:rPr>
                            <w:rFonts w:ascii="Cambria Math" w:hAnsi="Cambria Math" w:cs="Times New Roman"/>
                            <w:sz w:val="24"/>
                            <w:szCs w:val="24"/>
                          </w:rPr>
                          <m:t>I</m:t>
                        </m:r>
                      </m:sub>
                      <m:sup>
                        <m:r>
                          <w:rPr>
                            <w:rFonts w:ascii="Cambria Math" w:hAnsi="Cambria Math" w:cs="Times New Roman"/>
                            <w:sz w:val="24"/>
                            <w:szCs w:val="24"/>
                          </w:rPr>
                          <m:t>*</m:t>
                        </m:r>
                      </m:sup>
                    </m:sSubSup>
                    <m:r>
                      <w:rPr>
                        <w:rFonts w:ascii="Cambria Math" w:hAnsi="Cambria Math" w:cs="Times New Roman"/>
                        <w:sz w:val="24"/>
                        <w:szCs w:val="24"/>
                      </w:rPr>
                      <m:t>=1</m:t>
                    </m:r>
                  </m:e>
                </m:d>
                <m:r>
                  <w:rPr>
                    <w:rFonts w:ascii="Cambria Math" w:hAnsi="Cambria Math" w:cs="Times New Roman"/>
                    <w:sz w:val="24"/>
                    <w:szCs w:val="24"/>
                  </w:rPr>
                  <m:t>+νR</m:t>
                </m:r>
                <m:d>
                  <m:dPr>
                    <m:begChr m:val="["/>
                    <m:endChr m:val="]"/>
                    <m:ctrlPr>
                      <w:rPr>
                        <w:rFonts w:ascii="Cambria Math" w:hAnsi="Cambria Math" w:cs="Times New Roman"/>
                        <w:i/>
                        <w:sz w:val="24"/>
                        <w:szCs w:val="24"/>
                      </w:rPr>
                    </m:ctrlPr>
                  </m:dPr>
                  <m:e>
                    <m:r>
                      <w:rPr>
                        <w:rFonts w:ascii="Cambria Math" w:hAnsi="Cambria Math" w:cs="Times New Roman"/>
                        <w:sz w:val="24"/>
                        <w:szCs w:val="24"/>
                      </w:rPr>
                      <m:t>T</m:t>
                    </m:r>
                    <m:r>
                      <m:rPr>
                        <m:sty m:val="p"/>
                      </m:rPr>
                      <w:rPr>
                        <w:rFonts w:ascii="Cambria Math" w:hAnsi="Cambria Math" w:cs="Times New Roman"/>
                        <w:sz w:val="24"/>
                        <w:szCs w:val="24"/>
                      </w:rPr>
                      <m:t>ln</m:t>
                    </m:r>
                    <m:sSubSup>
                      <m:sSubSupPr>
                        <m:ctrlPr>
                          <w:rPr>
                            <w:rFonts w:ascii="Cambria Math" w:hAnsi="Cambria Math" w:cs="Times New Roman"/>
                            <w:i/>
                            <w:sz w:val="24"/>
                            <w:szCs w:val="24"/>
                          </w:rPr>
                        </m:ctrlPr>
                      </m:sSubSupPr>
                      <m:e>
                        <m:r>
                          <w:rPr>
                            <w:rFonts w:ascii="Cambria Math" w:hAnsi="Cambria Math" w:cs="Times New Roman"/>
                            <w:sz w:val="24"/>
                            <w:szCs w:val="24"/>
                          </w:rPr>
                          <m:t>X</m:t>
                        </m:r>
                      </m:e>
                      <m:sub>
                        <m:r>
                          <w:rPr>
                            <w:rFonts w:ascii="Cambria Math" w:hAnsi="Cambria Math" w:cs="Times New Roman"/>
                            <w:sz w:val="24"/>
                            <w:szCs w:val="24"/>
                          </w:rPr>
                          <m:t>I</m:t>
                        </m:r>
                      </m:sub>
                      <m:sup>
                        <m:r>
                          <w:rPr>
                            <w:rFonts w:ascii="Cambria Math" w:hAnsi="Cambria Math" w:cs="Times New Roman"/>
                            <w:sz w:val="24"/>
                            <w:szCs w:val="24"/>
                          </w:rPr>
                          <m:t>*</m:t>
                        </m:r>
                      </m:sup>
                    </m:sSubSup>
                    <m:d>
                      <m:dPr>
                        <m:ctrlPr>
                          <w:rPr>
                            <w:rFonts w:ascii="Cambria Math" w:hAnsi="Cambria Math" w:cs="Times New Roman"/>
                            <w:i/>
                            <w:sz w:val="24"/>
                            <w:szCs w:val="24"/>
                          </w:rPr>
                        </m:ctrlPr>
                      </m:dPr>
                      <m:e>
                        <m:r>
                          <w:rPr>
                            <w:rFonts w:ascii="Cambria Math" w:hAnsi="Cambria Math" w:cs="Times New Roman"/>
                            <w:sz w:val="24"/>
                            <w:szCs w:val="24"/>
                          </w:rPr>
                          <m:t>T</m:t>
                        </m:r>
                      </m:e>
                    </m:d>
                  </m:e>
                </m:d>
              </m:oMath>
            </m:oMathPara>
          </w:p>
        </w:tc>
        <w:tc>
          <w:tcPr>
            <w:tcW w:w="883" w:type="dxa"/>
            <w:vAlign w:val="center"/>
          </w:tcPr>
          <w:p w:rsidR="002A6B18" w:rsidRPr="000F1961" w:rsidRDefault="002A6B18" w:rsidP="00AF1260">
            <w:pPr>
              <w:autoSpaceDE w:val="0"/>
              <w:autoSpaceDN w:val="0"/>
              <w:adjustRightInd w:val="0"/>
              <w:spacing w:after="240" w:line="240" w:lineRule="auto"/>
              <w:jc w:val="center"/>
              <w:rPr>
                <w:rFonts w:ascii="Times New Roman" w:hAnsi="Times New Roman" w:cs="Times New Roman"/>
                <w:sz w:val="24"/>
                <w:szCs w:val="24"/>
              </w:rPr>
            </w:pPr>
            <w:r w:rsidRPr="000F1961">
              <w:rPr>
                <w:rFonts w:ascii="Times New Roman" w:hAnsi="Times New Roman" w:cs="Times New Roman"/>
                <w:sz w:val="24"/>
                <w:szCs w:val="24"/>
              </w:rPr>
              <w:t>(</w:t>
            </w:r>
            <w:r w:rsidR="00311759" w:rsidRPr="000F1961">
              <w:rPr>
                <w:rFonts w:ascii="Times New Roman" w:hAnsi="Times New Roman" w:cs="Times New Roman"/>
                <w:sz w:val="24"/>
                <w:szCs w:val="24"/>
              </w:rPr>
              <w:t>15</w:t>
            </w:r>
            <w:r w:rsidRPr="000F1961">
              <w:rPr>
                <w:rFonts w:ascii="Times New Roman" w:hAnsi="Times New Roman" w:cs="Times New Roman"/>
                <w:sz w:val="24"/>
                <w:szCs w:val="24"/>
              </w:rPr>
              <w:t>)</w:t>
            </w:r>
          </w:p>
        </w:tc>
      </w:tr>
    </w:tbl>
    <w:p w:rsidR="002A6B18" w:rsidRPr="000F1961" w:rsidRDefault="002A6B18" w:rsidP="00AF1260">
      <w:pPr>
        <w:pStyle w:val="Paragraphedeliste"/>
        <w:numPr>
          <w:ilvl w:val="0"/>
          <w:numId w:val="19"/>
        </w:numPr>
        <w:spacing w:line="240" w:lineRule="auto"/>
        <w:jc w:val="both"/>
        <w:rPr>
          <w:rFonts w:ascii="Times New Roman" w:hAnsi="Times New Roman" w:cs="Times New Roman"/>
          <w:sz w:val="24"/>
          <w:szCs w:val="24"/>
        </w:rPr>
      </w:pPr>
      <m:oMath>
        <m:r>
          <w:rPr>
            <w:rFonts w:ascii="Cambria Math" w:hAnsi="Cambria Math" w:cs="Times New Roman"/>
            <w:sz w:val="24"/>
            <w:szCs w:val="24"/>
          </w:rPr>
          <m:t>∆</m:t>
        </m:r>
        <m:sSubSup>
          <m:sSubSupPr>
            <m:ctrlPr>
              <w:rPr>
                <w:rFonts w:ascii="Cambria Math" w:hAnsi="Cambria Math" w:cs="Times New Roman"/>
                <w:i/>
                <w:sz w:val="24"/>
                <w:szCs w:val="24"/>
              </w:rPr>
            </m:ctrlPr>
          </m:sSubSupPr>
          <m:e>
            <m:r>
              <w:rPr>
                <w:rFonts w:ascii="Cambria Math" w:hAnsi="Cambria Math" w:cs="Times New Roman"/>
                <w:sz w:val="24"/>
                <w:szCs w:val="24"/>
              </w:rPr>
              <m:t>H</m:t>
            </m:r>
          </m:e>
          <m:sub>
            <m:r>
              <w:rPr>
                <w:rFonts w:ascii="Cambria Math" w:hAnsi="Cambria Math" w:cs="Times New Roman"/>
                <w:sz w:val="24"/>
                <w:szCs w:val="24"/>
              </w:rPr>
              <m:t xml:space="preserve"> </m:t>
            </m:r>
          </m:sub>
          <m:sup>
            <m:r>
              <w:rPr>
                <w:rFonts w:ascii="Cambria Math" w:hAnsi="Cambria Math" w:cs="Times New Roman"/>
                <w:sz w:val="24"/>
                <w:szCs w:val="24"/>
              </w:rPr>
              <m:t>*</m:t>
            </m:r>
          </m:sup>
        </m:sSubSup>
        <m:d>
          <m:dPr>
            <m:ctrlPr>
              <w:rPr>
                <w:rFonts w:ascii="Cambria Math" w:hAnsi="Cambria Math" w:cs="Times New Roman"/>
                <w:i/>
                <w:sz w:val="24"/>
                <w:szCs w:val="24"/>
              </w:rPr>
            </m:ctrlPr>
          </m:dPr>
          <m:e>
            <m:sSubSup>
              <m:sSubSupPr>
                <m:ctrlPr>
                  <w:rPr>
                    <w:rFonts w:ascii="Cambria Math" w:hAnsi="Cambria Math" w:cs="Times New Roman"/>
                    <w:i/>
                    <w:sz w:val="24"/>
                    <w:szCs w:val="24"/>
                  </w:rPr>
                </m:ctrlPr>
              </m:sSubSupPr>
              <m:e>
                <m:r>
                  <w:rPr>
                    <w:rFonts w:ascii="Cambria Math" w:hAnsi="Cambria Math" w:cs="Times New Roman"/>
                    <w:sz w:val="24"/>
                    <w:szCs w:val="24"/>
                  </w:rPr>
                  <m:t>X</m:t>
                </m:r>
              </m:e>
              <m:sub>
                <m:r>
                  <w:rPr>
                    <w:rFonts w:ascii="Cambria Math" w:hAnsi="Cambria Math" w:cs="Times New Roman"/>
                    <w:sz w:val="24"/>
                    <w:szCs w:val="24"/>
                  </w:rPr>
                  <m:t>I</m:t>
                </m:r>
              </m:sub>
              <m:sup>
                <m:r>
                  <w:rPr>
                    <w:rFonts w:ascii="Cambria Math" w:hAnsi="Cambria Math" w:cs="Times New Roman"/>
                    <w:sz w:val="24"/>
                    <w:szCs w:val="24"/>
                  </w:rPr>
                  <m:t>*</m:t>
                </m:r>
              </m:sup>
            </m:sSubSup>
            <m:r>
              <w:rPr>
                <w:rFonts w:ascii="Cambria Math" w:hAnsi="Cambria Math" w:cs="Times New Roman"/>
                <w:sz w:val="24"/>
                <w:szCs w:val="24"/>
              </w:rPr>
              <m:t>=1</m:t>
            </m:r>
          </m:e>
        </m:d>
        <m:r>
          <w:rPr>
            <w:rFonts w:ascii="Cambria Math" w:hAnsi="Cambria Math" w:cs="Times New Roman"/>
            <w:sz w:val="24"/>
            <w:szCs w:val="24"/>
          </w:rPr>
          <m:t> </m:t>
        </m:r>
      </m:oMath>
      <w:r w:rsidRPr="000F1961">
        <w:rPr>
          <w:rFonts w:ascii="Times New Roman" w:hAnsi="Times New Roman" w:cs="Times New Roman"/>
          <w:sz w:val="24"/>
          <w:szCs w:val="24"/>
        </w:rPr>
        <w:t>: est l’enthalpie de ségrégation d’un élément complètement soluble aux joints de grains.</w:t>
      </w:r>
    </w:p>
    <w:p w:rsidR="002A6B18" w:rsidRPr="000F1961" w:rsidRDefault="002A6B18" w:rsidP="00AF1260">
      <w:pPr>
        <w:pStyle w:val="Paragraphedeliste"/>
        <w:numPr>
          <w:ilvl w:val="0"/>
          <w:numId w:val="19"/>
        </w:numPr>
        <w:spacing w:line="240" w:lineRule="auto"/>
        <w:jc w:val="both"/>
        <w:rPr>
          <w:rFonts w:ascii="Times New Roman" w:hAnsi="Times New Roman" w:cs="Times New Roman"/>
          <w:sz w:val="24"/>
          <w:szCs w:val="24"/>
        </w:rPr>
      </w:pPr>
      <m:oMath>
        <m:r>
          <w:rPr>
            <w:rFonts w:ascii="Cambria Math" w:hAnsi="Cambria Math" w:cs="Times New Roman"/>
            <w:sz w:val="24"/>
            <w:szCs w:val="24"/>
          </w:rPr>
          <m:t>ν</m:t>
        </m:r>
      </m:oMath>
      <w:r w:rsidRPr="000F1961">
        <w:rPr>
          <w:rFonts w:ascii="Times New Roman" w:hAnsi="Times New Roman" w:cs="Times New Roman"/>
          <w:sz w:val="24"/>
          <w:szCs w:val="24"/>
        </w:rPr>
        <w:t> : paramètre reflétant l’écart par rapport à l’idéalité du système binaire à la limite de la solubilité (</w:t>
      </w:r>
      <m:oMath>
        <m:r>
          <w:rPr>
            <w:rFonts w:ascii="Cambria Math" w:hAnsi="Cambria Math" w:cs="Times New Roman"/>
            <w:sz w:val="24"/>
            <w:szCs w:val="24"/>
          </w:rPr>
          <m:t>a=</m:t>
        </m:r>
        <m:sSup>
          <m:sSupPr>
            <m:ctrlPr>
              <w:rPr>
                <w:rFonts w:ascii="Cambria Math" w:hAnsi="Cambria Math" w:cs="Times New Roman"/>
                <w:i/>
                <w:sz w:val="24"/>
                <w:szCs w:val="24"/>
              </w:rPr>
            </m:ctrlPr>
          </m:sSupPr>
          <m:e>
            <m:d>
              <m:dPr>
                <m:begChr m:val="["/>
                <m:endChr m:val="]"/>
                <m:ctrlPr>
                  <w:rPr>
                    <w:rFonts w:ascii="Cambria Math" w:hAnsi="Cambria Math" w:cs="Times New Roman"/>
                    <w:i/>
                    <w:sz w:val="24"/>
                    <w:szCs w:val="24"/>
                  </w:rPr>
                </m:ctrlPr>
              </m:dPr>
              <m:e>
                <m:r>
                  <w:rPr>
                    <w:rFonts w:ascii="Cambria Math" w:hAnsi="Cambria Math" w:cs="Times New Roman"/>
                    <w:sz w:val="24"/>
                    <w:szCs w:val="24"/>
                  </w:rPr>
                  <m:t>X</m:t>
                </m:r>
              </m:e>
            </m:d>
          </m:e>
          <m:sup>
            <m:r>
              <w:rPr>
                <w:rFonts w:ascii="Cambria Math" w:hAnsi="Cambria Math" w:cs="Times New Roman"/>
                <w:sz w:val="24"/>
                <w:szCs w:val="24"/>
              </w:rPr>
              <m:t>ν</m:t>
            </m:r>
          </m:sup>
        </m:sSup>
        <m:r>
          <w:rPr>
            <w:rFonts w:ascii="Cambria Math" w:hAnsi="Cambria Math" w:cs="Times New Roman"/>
            <w:sz w:val="24"/>
            <w:szCs w:val="24"/>
          </w:rPr>
          <m:t> </m:t>
        </m:r>
      </m:oMath>
      <w:r w:rsidRPr="000F1961">
        <w:rPr>
          <w:rFonts w:ascii="Times New Roman" w:hAnsi="Times New Roman" w:cs="Times New Roman"/>
          <w:sz w:val="24"/>
          <w:szCs w:val="24"/>
        </w:rPr>
        <w:t xml:space="preserve">: où </w:t>
      </w:r>
      <m:oMath>
        <m:r>
          <w:rPr>
            <w:rFonts w:ascii="Cambria Math" w:hAnsi="Cambria Math" w:cs="Times New Roman"/>
            <w:sz w:val="24"/>
            <w:szCs w:val="24"/>
          </w:rPr>
          <m:t>a</m:t>
        </m:r>
      </m:oMath>
      <w:r w:rsidRPr="000F1961">
        <w:rPr>
          <w:rFonts w:ascii="Times New Roman" w:hAnsi="Times New Roman" w:cs="Times New Roman"/>
          <w:sz w:val="24"/>
          <w:szCs w:val="24"/>
        </w:rPr>
        <w:t xml:space="preserve"> représente l’activité de la solution).</w:t>
      </w:r>
    </w:p>
    <w:p w:rsidR="002A6B18" w:rsidRPr="000F1961" w:rsidRDefault="002A6B18" w:rsidP="00AC6462">
      <w:pPr>
        <w:tabs>
          <w:tab w:val="left" w:pos="2054"/>
          <w:tab w:val="left" w:pos="3431"/>
        </w:tabs>
        <w:spacing w:line="240" w:lineRule="auto"/>
        <w:ind w:firstLine="567"/>
        <w:jc w:val="both"/>
        <w:rPr>
          <w:rFonts w:ascii="Times New Roman" w:hAnsi="Times New Roman" w:cs="Times New Roman"/>
          <w:sz w:val="24"/>
          <w:szCs w:val="24"/>
        </w:rPr>
      </w:pPr>
      <w:r w:rsidRPr="000F1961">
        <w:rPr>
          <w:rFonts w:ascii="Times New Roman" w:hAnsi="Times New Roman" w:cs="Times New Roman"/>
          <w:sz w:val="24"/>
          <w:szCs w:val="24"/>
        </w:rPr>
        <w:t>Le diagramme de ségrégation aux joints de grains nous permet de prédire les valeurs de l’enthalpie de ségrégation</w:t>
      </w:r>
      <m:oMath>
        <m:r>
          <w:rPr>
            <w:rFonts w:ascii="Cambria Math" w:hAnsi="Cambria Math" w:cs="Times New Roman"/>
            <w:sz w:val="24"/>
            <w:szCs w:val="24"/>
          </w:rPr>
          <m:t xml:space="preserve">  ∆</m:t>
        </m:r>
        <m:sSubSup>
          <m:sSubSupPr>
            <m:ctrlPr>
              <w:rPr>
                <w:rFonts w:ascii="Cambria Math" w:hAnsi="Cambria Math" w:cs="Times New Roman"/>
                <w:i/>
                <w:sz w:val="24"/>
                <w:szCs w:val="24"/>
              </w:rPr>
            </m:ctrlPr>
          </m:sSubSupPr>
          <m:e>
            <m:r>
              <w:rPr>
                <w:rFonts w:ascii="Cambria Math" w:hAnsi="Cambria Math" w:cs="Times New Roman"/>
                <w:sz w:val="24"/>
                <w:szCs w:val="24"/>
              </w:rPr>
              <m:t>H</m:t>
            </m:r>
          </m:e>
          <m:sub>
            <m:r>
              <w:rPr>
                <w:rFonts w:ascii="Cambria Math" w:hAnsi="Cambria Math" w:cs="Times New Roman"/>
                <w:sz w:val="24"/>
                <w:szCs w:val="24"/>
              </w:rPr>
              <m:t>I</m:t>
            </m:r>
          </m:sub>
          <m:sup>
            <m:r>
              <w:rPr>
                <w:rFonts w:ascii="Cambria Math" w:hAnsi="Cambria Math" w:cs="Times New Roman"/>
                <w:sz w:val="24"/>
                <w:szCs w:val="24"/>
              </w:rPr>
              <m:t>0</m:t>
            </m:r>
          </m:sup>
        </m:sSubSup>
      </m:oMath>
      <w:r w:rsidRPr="000F1961">
        <w:rPr>
          <w:rFonts w:ascii="Times New Roman" w:hAnsi="Times New Roman" w:cs="Times New Roman"/>
          <w:sz w:val="24"/>
          <w:szCs w:val="24"/>
        </w:rPr>
        <w:t xml:space="preserve"> quel que soit l’élément d’impureté, connaissant sa limite de solubilité avec la matrice</w:t>
      </w:r>
      <w:sdt>
        <w:sdtPr>
          <w:rPr>
            <w:rFonts w:ascii="Times New Roman" w:hAnsi="Times New Roman" w:cs="Times New Roman"/>
            <w:sz w:val="24"/>
            <w:szCs w:val="24"/>
          </w:rPr>
          <w:id w:val="586266170"/>
          <w:citation/>
        </w:sdtPr>
        <w:sdtEndPr/>
        <w:sdtContent>
          <w:r w:rsidRPr="000F1961">
            <w:rPr>
              <w:rFonts w:ascii="Times New Roman" w:hAnsi="Times New Roman" w:cs="Times New Roman"/>
              <w:sz w:val="24"/>
              <w:szCs w:val="24"/>
            </w:rPr>
            <w:fldChar w:fldCharType="begin"/>
          </w:r>
          <w:r w:rsidRPr="000F1961">
            <w:rPr>
              <w:rFonts w:ascii="Times New Roman" w:hAnsi="Times New Roman" w:cs="Times New Roman"/>
              <w:sz w:val="24"/>
              <w:szCs w:val="24"/>
            </w:rPr>
            <w:instrText xml:space="preserve">CITATION Ple07 \l 1036 </w:instrText>
          </w:r>
          <w:r w:rsidRPr="000F1961">
            <w:rPr>
              <w:rFonts w:ascii="Times New Roman" w:hAnsi="Times New Roman" w:cs="Times New Roman"/>
              <w:sz w:val="24"/>
              <w:szCs w:val="24"/>
            </w:rPr>
            <w:fldChar w:fldCharType="separate"/>
          </w:r>
          <w:r w:rsidR="00B864EE" w:rsidRPr="000F1961">
            <w:rPr>
              <w:rFonts w:ascii="Times New Roman" w:hAnsi="Times New Roman" w:cs="Times New Roman"/>
              <w:noProof/>
              <w:sz w:val="24"/>
              <w:szCs w:val="24"/>
            </w:rPr>
            <w:t xml:space="preserve"> [2]</w:t>
          </w:r>
          <w:r w:rsidRPr="000F1961">
            <w:rPr>
              <w:rFonts w:ascii="Times New Roman" w:hAnsi="Times New Roman" w:cs="Times New Roman"/>
              <w:sz w:val="24"/>
              <w:szCs w:val="24"/>
            </w:rPr>
            <w:fldChar w:fldCharType="end"/>
          </w:r>
        </w:sdtContent>
      </w:sdt>
      <w:r w:rsidRPr="000F1961">
        <w:rPr>
          <w:rFonts w:ascii="Times New Roman" w:hAnsi="Times New Roman" w:cs="Times New Roman"/>
          <w:sz w:val="24"/>
          <w:szCs w:val="24"/>
        </w:rPr>
        <w:t>. Nous donnons dans la figure</w:t>
      </w:r>
      <w:r w:rsidR="00AC27E4">
        <w:rPr>
          <w:rFonts w:ascii="Times New Roman" w:hAnsi="Times New Roman" w:cs="Times New Roman"/>
          <w:sz w:val="24"/>
          <w:szCs w:val="24"/>
        </w:rPr>
        <w:t xml:space="preserve"> </w:t>
      </w:r>
      <w:r w:rsidRPr="000F1961">
        <w:rPr>
          <w:rFonts w:ascii="Times New Roman" w:hAnsi="Times New Roman" w:cs="Times New Roman"/>
          <w:sz w:val="24"/>
          <w:szCs w:val="24"/>
        </w:rPr>
        <w:t xml:space="preserve">1 les valeurs théoriques de </w:t>
      </w:r>
      <m:oMath>
        <m:r>
          <w:rPr>
            <w:rStyle w:val="longtext"/>
            <w:rFonts w:ascii="Cambria Math" w:hAnsi="Cambria Math" w:cs="Times New Roman"/>
            <w:sz w:val="24"/>
            <w:szCs w:val="24"/>
          </w:rPr>
          <m:t xml:space="preserve"> </m:t>
        </m:r>
        <m:r>
          <w:rPr>
            <w:rFonts w:ascii="Cambria Math" w:hAnsi="Cambria Math" w:cs="Times New Roman"/>
            <w:sz w:val="24"/>
            <w:szCs w:val="24"/>
          </w:rPr>
          <m:t>∆</m:t>
        </m:r>
        <m:sSubSup>
          <m:sSubSupPr>
            <m:ctrlPr>
              <w:rPr>
                <w:rFonts w:ascii="Cambria Math" w:hAnsi="Cambria Math" w:cs="Times New Roman"/>
                <w:i/>
                <w:sz w:val="24"/>
                <w:szCs w:val="24"/>
              </w:rPr>
            </m:ctrlPr>
          </m:sSubSupPr>
          <m:e>
            <m:r>
              <w:rPr>
                <w:rFonts w:ascii="Cambria Math" w:hAnsi="Cambria Math" w:cs="Times New Roman"/>
                <w:sz w:val="24"/>
                <w:szCs w:val="24"/>
              </w:rPr>
              <m:t>H</m:t>
            </m:r>
          </m:e>
          <m:sub>
            <m:r>
              <w:rPr>
                <w:rFonts w:ascii="Cambria Math" w:hAnsi="Cambria Math" w:cs="Times New Roman"/>
                <w:sz w:val="24"/>
                <w:szCs w:val="24"/>
              </w:rPr>
              <m:t>I</m:t>
            </m:r>
          </m:sub>
          <m:sup>
            <m:r>
              <w:rPr>
                <w:rFonts w:ascii="Cambria Math" w:hAnsi="Cambria Math" w:cs="Times New Roman"/>
                <w:sz w:val="24"/>
                <w:szCs w:val="24"/>
              </w:rPr>
              <m:t>0</m:t>
            </m:r>
          </m:sup>
        </m:sSubSup>
      </m:oMath>
      <w:r w:rsidRPr="000F1961">
        <w:rPr>
          <w:rFonts w:ascii="Times New Roman" w:hAnsi="Times New Roman" w:cs="Times New Roman"/>
          <w:sz w:val="24"/>
          <w:szCs w:val="24"/>
        </w:rPr>
        <w:t xml:space="preserve"> pour des joints de grains quelconques du fer-</w:t>
      </w:r>
      <w:r w:rsidRPr="000F1961">
        <w:rPr>
          <w:rFonts w:ascii="Symbol" w:hAnsi="Symbol" w:cs="Times New Roman"/>
          <w:sz w:val="24"/>
          <w:szCs w:val="24"/>
        </w:rPr>
        <w:t></w:t>
      </w:r>
      <w:r w:rsidRPr="000F1961">
        <w:rPr>
          <w:rFonts w:ascii="Times New Roman" w:hAnsi="Times New Roman" w:cs="Times New Roman"/>
          <w:sz w:val="24"/>
          <w:szCs w:val="24"/>
        </w:rPr>
        <w:t xml:space="preserve"> sont représentées en lignes continues auxquelles sont juxtaposées les données expérimentales de la ségrégation de quelques solutés dans le fer-</w:t>
      </w:r>
      <w:r w:rsidRPr="000F1961">
        <w:rPr>
          <w:rFonts w:ascii="Symbol" w:hAnsi="Symbol" w:cs="Times New Roman"/>
          <w:sz w:val="24"/>
          <w:szCs w:val="24"/>
        </w:rPr>
        <w:t></w:t>
      </w:r>
      <w:r w:rsidRPr="000F1961">
        <w:rPr>
          <w:rFonts w:ascii="Symbol" w:hAnsi="Symbol" w:cs="Times New Roman"/>
          <w:sz w:val="24"/>
          <w:szCs w:val="24"/>
        </w:rPr>
        <w:t></w:t>
      </w:r>
      <w:r w:rsidRPr="000F1961">
        <w:rPr>
          <w:rFonts w:ascii="Times New Roman" w:hAnsi="Times New Roman" w:cs="Times New Roman"/>
          <w:sz w:val="24"/>
          <w:szCs w:val="24"/>
        </w:rPr>
        <w:t xml:space="preserve">polycristallin. </w:t>
      </w:r>
    </w:p>
    <w:tbl>
      <w:tblPr>
        <w:tblStyle w:val="Grilledutableau"/>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05"/>
        <w:gridCol w:w="4605"/>
      </w:tblGrid>
      <w:tr w:rsidR="00C742C3" w:rsidRPr="000F1961" w:rsidTr="00C742C3">
        <w:tc>
          <w:tcPr>
            <w:tcW w:w="4605" w:type="dxa"/>
          </w:tcPr>
          <w:p w:rsidR="00C742C3" w:rsidRPr="000F1961" w:rsidRDefault="00C742C3" w:rsidP="00C742C3">
            <w:pPr>
              <w:tabs>
                <w:tab w:val="left" w:pos="2054"/>
                <w:tab w:val="left" w:pos="3431"/>
              </w:tabs>
              <w:jc w:val="both"/>
              <w:rPr>
                <w:rStyle w:val="longtext"/>
                <w:rFonts w:ascii="Times New Roman" w:hAnsi="Times New Roman" w:cs="Times New Roman"/>
                <w:b/>
                <w:bCs/>
                <w:sz w:val="24"/>
                <w:szCs w:val="24"/>
              </w:rPr>
            </w:pPr>
          </w:p>
          <w:p w:rsidR="00C742C3" w:rsidRPr="00AC27E4" w:rsidRDefault="00AC27E4" w:rsidP="00C742C3">
            <w:pPr>
              <w:tabs>
                <w:tab w:val="left" w:pos="2054"/>
                <w:tab w:val="left" w:pos="3431"/>
              </w:tabs>
              <w:jc w:val="both"/>
              <w:rPr>
                <w:rFonts w:ascii="Times New Roman" w:hAnsi="Times New Roman" w:cs="Times New Roman"/>
                <w:b/>
                <w:bCs/>
                <w:sz w:val="24"/>
                <w:szCs w:val="24"/>
              </w:rPr>
            </w:pPr>
            <w:r>
              <w:rPr>
                <w:rStyle w:val="longtext"/>
                <w:rFonts w:ascii="Times New Roman" w:hAnsi="Times New Roman" w:cs="Times New Roman"/>
                <w:b/>
                <w:bCs/>
                <w:sz w:val="24"/>
                <w:szCs w:val="24"/>
              </w:rPr>
              <w:t xml:space="preserve">Figure </w:t>
            </w:r>
            <w:r w:rsidR="00C742C3" w:rsidRPr="000F1961">
              <w:rPr>
                <w:rStyle w:val="longtext"/>
                <w:rFonts w:ascii="Times New Roman" w:hAnsi="Times New Roman" w:cs="Times New Roman"/>
                <w:b/>
                <w:bCs/>
                <w:sz w:val="24"/>
                <w:szCs w:val="24"/>
              </w:rPr>
              <w:t>1 </w:t>
            </w:r>
            <w:r w:rsidR="00C742C3" w:rsidRPr="000F1961">
              <w:rPr>
                <w:rStyle w:val="longtext"/>
                <w:rFonts w:ascii="Times New Roman" w:hAnsi="Times New Roman" w:cs="Times New Roman"/>
                <w:bCs/>
                <w:sz w:val="24"/>
                <w:szCs w:val="24"/>
              </w:rPr>
              <w:t xml:space="preserve">: Valeurs théoriques (en lignes continues) de l’enthalpie de ségrégation, </w:t>
            </w:r>
            <m:oMath>
              <m:r>
                <w:rPr>
                  <w:rFonts w:ascii="Cambria Math" w:hAnsi="Cambria Math" w:cs="Times New Roman"/>
                  <w:sz w:val="24"/>
                  <w:szCs w:val="24"/>
                </w:rPr>
                <m:t>∆</m:t>
              </m:r>
              <m:sSubSup>
                <m:sSubSupPr>
                  <m:ctrlPr>
                    <w:rPr>
                      <w:rFonts w:ascii="Cambria Math" w:hAnsi="Cambria Math" w:cs="Times New Roman"/>
                      <w:i/>
                      <w:sz w:val="24"/>
                      <w:szCs w:val="24"/>
                    </w:rPr>
                  </m:ctrlPr>
                </m:sSubSupPr>
                <m:e>
                  <m:r>
                    <w:rPr>
                      <w:rFonts w:ascii="Cambria Math" w:hAnsi="Cambria Math" w:cs="Times New Roman"/>
                      <w:sz w:val="24"/>
                      <w:szCs w:val="24"/>
                    </w:rPr>
                    <m:t>H</m:t>
                  </m:r>
                </m:e>
                <m:sub>
                  <m:r>
                    <w:rPr>
                      <w:rFonts w:ascii="Cambria Math" w:hAnsi="Cambria Math" w:cs="Times New Roman"/>
                      <w:sz w:val="24"/>
                      <w:szCs w:val="24"/>
                    </w:rPr>
                    <m:t>I</m:t>
                  </m:r>
                </m:sub>
                <m:sup>
                  <m:r>
                    <w:rPr>
                      <w:rFonts w:ascii="Cambria Math" w:hAnsi="Cambria Math" w:cs="Times New Roman"/>
                      <w:sz w:val="24"/>
                      <w:szCs w:val="24"/>
                    </w:rPr>
                    <m:t>0</m:t>
                  </m:r>
                </m:sup>
              </m:sSubSup>
            </m:oMath>
            <w:r w:rsidR="00C742C3" w:rsidRPr="000F1961">
              <w:rPr>
                <w:rFonts w:ascii="Times New Roman" w:hAnsi="Times New Roman" w:cs="Times New Roman"/>
                <w:sz w:val="24"/>
                <w:szCs w:val="24"/>
              </w:rPr>
              <w:t>, pour des éléments ségrégés dans des joints de grains quelconques du fer-</w:t>
            </w:r>
            <m:oMath>
              <m:r>
                <w:rPr>
                  <w:rFonts w:ascii="Cambria Math" w:hAnsi="Cambria Math" w:cs="Times New Roman"/>
                  <w:sz w:val="24"/>
                  <w:szCs w:val="24"/>
                </w:rPr>
                <m:t>α</m:t>
              </m:r>
            </m:oMath>
            <w:r w:rsidR="00C742C3" w:rsidRPr="000F1961">
              <w:rPr>
                <w:rFonts w:ascii="Times New Roman" w:hAnsi="Times New Roman" w:cs="Times New Roman"/>
                <w:sz w:val="24"/>
                <w:szCs w:val="24"/>
              </w:rPr>
              <w:t xml:space="preserve">, les points (en cercles noirs pleins) représentent les valeurs expérimentales, les lignes discontinues correspondent à l’écart, de </w:t>
            </w:r>
            <m:oMath>
              <m:r>
                <w:rPr>
                  <w:rFonts w:ascii="Cambria Math" w:hAnsi="Cambria Math" w:cs="Times New Roman"/>
                  <w:sz w:val="24"/>
                  <w:szCs w:val="24"/>
                </w:rPr>
                <m:t>∓5kJ/mol</m:t>
              </m:r>
            </m:oMath>
            <w:r w:rsidR="00C742C3" w:rsidRPr="000F1961">
              <w:rPr>
                <w:rFonts w:ascii="Times New Roman" w:hAnsi="Times New Roman" w:cs="Times New Roman"/>
                <w:sz w:val="24"/>
                <w:szCs w:val="24"/>
              </w:rPr>
              <w:t>, aux valeurs théoriques</w:t>
            </w:r>
            <w:sdt>
              <w:sdtPr>
                <w:rPr>
                  <w:rFonts w:ascii="Times New Roman" w:hAnsi="Times New Roman" w:cs="Times New Roman"/>
                  <w:sz w:val="24"/>
                  <w:szCs w:val="24"/>
                </w:rPr>
                <w:id w:val="-549760709"/>
                <w:citation/>
              </w:sdtPr>
              <w:sdtEndPr/>
              <w:sdtContent>
                <w:r w:rsidR="00C742C3" w:rsidRPr="000F1961">
                  <w:rPr>
                    <w:rFonts w:ascii="Times New Roman" w:hAnsi="Times New Roman" w:cs="Times New Roman"/>
                    <w:sz w:val="24"/>
                    <w:szCs w:val="24"/>
                  </w:rPr>
                  <w:fldChar w:fldCharType="begin"/>
                </w:r>
                <w:r w:rsidR="00C742C3" w:rsidRPr="000F1961">
                  <w:rPr>
                    <w:rFonts w:ascii="Times New Roman" w:hAnsi="Times New Roman" w:cs="Times New Roman"/>
                    <w:sz w:val="24"/>
                    <w:szCs w:val="24"/>
                  </w:rPr>
                  <w:instrText xml:space="preserve"> CITATION Ple07 \l 1036 </w:instrText>
                </w:r>
                <w:r w:rsidR="00C742C3" w:rsidRPr="000F1961">
                  <w:rPr>
                    <w:rFonts w:ascii="Times New Roman" w:hAnsi="Times New Roman" w:cs="Times New Roman"/>
                    <w:sz w:val="24"/>
                    <w:szCs w:val="24"/>
                  </w:rPr>
                  <w:fldChar w:fldCharType="separate"/>
                </w:r>
                <w:r w:rsidR="00C742C3" w:rsidRPr="000F1961">
                  <w:rPr>
                    <w:rFonts w:ascii="Times New Roman" w:hAnsi="Times New Roman" w:cs="Times New Roman"/>
                    <w:noProof/>
                    <w:sz w:val="24"/>
                    <w:szCs w:val="24"/>
                  </w:rPr>
                  <w:t xml:space="preserve"> [2]</w:t>
                </w:r>
                <w:r w:rsidR="00C742C3" w:rsidRPr="000F1961">
                  <w:rPr>
                    <w:rFonts w:ascii="Times New Roman" w:hAnsi="Times New Roman" w:cs="Times New Roman"/>
                    <w:sz w:val="24"/>
                    <w:szCs w:val="24"/>
                  </w:rPr>
                  <w:fldChar w:fldCharType="end"/>
                </w:r>
              </w:sdtContent>
            </w:sdt>
            <w:r w:rsidR="00C742C3" w:rsidRPr="000F1961">
              <w:rPr>
                <w:rFonts w:ascii="Times New Roman" w:hAnsi="Times New Roman" w:cs="Times New Roman"/>
                <w:iCs/>
                <w:sz w:val="24"/>
                <w:szCs w:val="24"/>
              </w:rPr>
              <w:t>.</w:t>
            </w:r>
          </w:p>
          <w:p w:rsidR="00C742C3" w:rsidRPr="000F1961" w:rsidRDefault="00C742C3" w:rsidP="00AC6462">
            <w:pPr>
              <w:tabs>
                <w:tab w:val="left" w:pos="2054"/>
                <w:tab w:val="left" w:pos="3431"/>
              </w:tabs>
              <w:jc w:val="both"/>
              <w:rPr>
                <w:rFonts w:ascii="Times New Roman" w:hAnsi="Times New Roman" w:cs="Times New Roman"/>
                <w:sz w:val="24"/>
                <w:szCs w:val="24"/>
              </w:rPr>
            </w:pPr>
          </w:p>
        </w:tc>
        <w:tc>
          <w:tcPr>
            <w:tcW w:w="4605" w:type="dxa"/>
          </w:tcPr>
          <w:p w:rsidR="00C742C3" w:rsidRPr="000F1961" w:rsidRDefault="00C742C3" w:rsidP="00AC6462">
            <w:pPr>
              <w:tabs>
                <w:tab w:val="left" w:pos="2054"/>
                <w:tab w:val="left" w:pos="3431"/>
              </w:tabs>
              <w:jc w:val="both"/>
              <w:rPr>
                <w:rFonts w:ascii="Times New Roman" w:hAnsi="Times New Roman" w:cs="Times New Roman"/>
                <w:sz w:val="24"/>
                <w:szCs w:val="24"/>
              </w:rPr>
            </w:pPr>
            <w:r w:rsidRPr="000F1961">
              <w:rPr>
                <w:rFonts w:ascii="Times New Roman" w:hAnsi="Times New Roman" w:cs="Times New Roman"/>
                <w:noProof/>
                <w:sz w:val="24"/>
                <w:szCs w:val="24"/>
              </w:rPr>
              <w:drawing>
                <wp:inline distT="0" distB="0" distL="0" distR="0" wp14:anchorId="048D3288" wp14:editId="37D84746">
                  <wp:extent cx="2648197" cy="2006930"/>
                  <wp:effectExtent l="0" t="0" r="0" b="0"/>
                  <wp:docPr id="22" name="Imag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71842E3.tmp"/>
                          <pic:cNvPicPr/>
                        </pic:nvPicPr>
                        <pic:blipFill>
                          <a:blip r:embed="rId10" cstate="print">
                            <a:extLst>
                              <a:ext uri="{28A0092B-C50C-407E-A947-70E740481C1C}">
                                <a14:useLocalDpi xmlns:a14="http://schemas.microsoft.com/office/drawing/2010/main" val="0"/>
                              </a:ext>
                            </a:extLst>
                          </a:blip>
                          <a:stretch>
                            <a:fillRect/>
                          </a:stretch>
                        </pic:blipFill>
                        <pic:spPr>
                          <a:xfrm>
                            <a:off x="0" y="0"/>
                            <a:ext cx="2670704" cy="2023987"/>
                          </a:xfrm>
                          <a:prstGeom prst="rect">
                            <a:avLst/>
                          </a:prstGeom>
                        </pic:spPr>
                      </pic:pic>
                    </a:graphicData>
                  </a:graphic>
                </wp:inline>
              </w:drawing>
            </w:r>
          </w:p>
        </w:tc>
      </w:tr>
    </w:tbl>
    <w:p w:rsidR="00C742C3" w:rsidRPr="000F1961" w:rsidRDefault="00C742C3" w:rsidP="00AC6462">
      <w:pPr>
        <w:tabs>
          <w:tab w:val="left" w:pos="2054"/>
          <w:tab w:val="left" w:pos="3431"/>
        </w:tabs>
        <w:spacing w:line="240" w:lineRule="auto"/>
        <w:ind w:firstLine="567"/>
        <w:jc w:val="both"/>
        <w:rPr>
          <w:rFonts w:ascii="Times New Roman" w:hAnsi="Times New Roman" w:cs="Times New Roman"/>
          <w:sz w:val="24"/>
          <w:szCs w:val="24"/>
        </w:rPr>
      </w:pPr>
    </w:p>
    <w:p w:rsidR="002A6B18" w:rsidRPr="000F1961" w:rsidRDefault="002A6B18" w:rsidP="00AF1260">
      <w:pPr>
        <w:tabs>
          <w:tab w:val="left" w:pos="2054"/>
          <w:tab w:val="left" w:pos="3431"/>
        </w:tabs>
        <w:spacing w:line="240" w:lineRule="auto"/>
        <w:ind w:firstLine="567"/>
        <w:jc w:val="center"/>
        <w:rPr>
          <w:rStyle w:val="longtext"/>
          <w:rFonts w:ascii="Times New Roman" w:hAnsi="Times New Roman" w:cs="Times New Roman"/>
          <w:bCs/>
          <w:sz w:val="24"/>
          <w:szCs w:val="24"/>
        </w:rPr>
      </w:pPr>
    </w:p>
    <w:p w:rsidR="002A6B18" w:rsidRPr="000F1961" w:rsidRDefault="002A6B18" w:rsidP="000B5216">
      <w:pPr>
        <w:pStyle w:val="Titre2"/>
        <w:numPr>
          <w:ilvl w:val="2"/>
          <w:numId w:val="1"/>
        </w:numPr>
        <w:rPr>
          <w:rFonts w:ascii="Times New Roman" w:eastAsiaTheme="minorEastAsia" w:hAnsi="Times New Roman" w:cs="Times New Roman"/>
          <w:bCs w:val="0"/>
          <w:color w:val="auto"/>
          <w:sz w:val="24"/>
          <w:szCs w:val="24"/>
        </w:rPr>
      </w:pPr>
      <w:bookmarkStart w:id="4" w:name="_Toc319410730"/>
      <w:bookmarkStart w:id="5" w:name="_Toc319411104"/>
      <w:bookmarkStart w:id="6" w:name="_Toc322768303"/>
      <w:r w:rsidRPr="000F1961">
        <w:rPr>
          <w:rFonts w:ascii="Times New Roman" w:eastAsiaTheme="minorEastAsia" w:hAnsi="Times New Roman" w:cs="Times New Roman"/>
          <w:bCs w:val="0"/>
          <w:color w:val="auto"/>
          <w:sz w:val="24"/>
          <w:szCs w:val="24"/>
        </w:rPr>
        <w:t>Effet de compensation pour la ségrégation aux joints des grains</w:t>
      </w:r>
      <w:bookmarkEnd w:id="4"/>
      <w:bookmarkEnd w:id="5"/>
      <w:bookmarkEnd w:id="6"/>
      <w:r w:rsidRPr="000F1961">
        <w:rPr>
          <w:rFonts w:ascii="Times New Roman" w:eastAsiaTheme="minorEastAsia" w:hAnsi="Times New Roman" w:cs="Times New Roman"/>
          <w:bCs w:val="0"/>
          <w:color w:val="auto"/>
          <w:sz w:val="24"/>
          <w:szCs w:val="24"/>
        </w:rPr>
        <w:t xml:space="preserve"> </w:t>
      </w:r>
    </w:p>
    <w:p w:rsidR="002A6B18" w:rsidRPr="000F1961" w:rsidRDefault="00C742C3" w:rsidP="00AF1260">
      <w:pPr>
        <w:spacing w:line="240" w:lineRule="auto"/>
        <w:ind w:firstLine="567"/>
        <w:jc w:val="both"/>
        <w:rPr>
          <w:rFonts w:ascii="Times New Roman" w:hAnsi="Times New Roman" w:cs="Times New Roman"/>
          <w:bCs/>
          <w:sz w:val="24"/>
          <w:szCs w:val="24"/>
        </w:rPr>
      </w:pPr>
      <w:r w:rsidRPr="000F1961">
        <w:rPr>
          <w:rFonts w:ascii="Times New Roman" w:hAnsi="Times New Roman" w:cs="Times New Roman"/>
          <w:bCs/>
          <w:sz w:val="24"/>
          <w:szCs w:val="24"/>
        </w:rPr>
        <w:t xml:space="preserve">Pour la description complète de la ségrégation aux joints de grains, la connaissance de l’entropie est requise, ce terme est négligé dans beaucoup d’études de ségrégation. </w:t>
      </w:r>
      <w:r w:rsidRPr="000F1961">
        <w:rPr>
          <w:rFonts w:ascii="Times New Roman" w:hAnsi="Times New Roman" w:cs="Times New Roman"/>
          <w:sz w:val="24"/>
          <w:szCs w:val="24"/>
        </w:rPr>
        <w:t>Seah et Lean</w:t>
      </w:r>
      <w:r w:rsidRPr="000F1961">
        <w:rPr>
          <w:rFonts w:ascii="Times New Roman" w:hAnsi="Times New Roman" w:cs="Times New Roman"/>
          <w:bCs/>
          <w:sz w:val="24"/>
          <w:szCs w:val="24"/>
        </w:rPr>
        <w:t xml:space="preserve"> </w:t>
      </w:r>
      <w:sdt>
        <w:sdtPr>
          <w:rPr>
            <w:rFonts w:ascii="Times New Roman" w:hAnsi="Times New Roman" w:cs="Times New Roman"/>
            <w:bCs/>
            <w:sz w:val="24"/>
            <w:szCs w:val="24"/>
          </w:rPr>
          <w:id w:val="1273595003"/>
          <w:citation/>
        </w:sdtPr>
        <w:sdtEndPr/>
        <w:sdtContent>
          <w:r w:rsidRPr="000F1961">
            <w:rPr>
              <w:rFonts w:ascii="Times New Roman" w:hAnsi="Times New Roman" w:cs="Times New Roman"/>
              <w:bCs/>
              <w:sz w:val="24"/>
              <w:szCs w:val="24"/>
            </w:rPr>
            <w:fldChar w:fldCharType="begin"/>
          </w:r>
          <w:r w:rsidRPr="000F1961">
            <w:rPr>
              <w:rFonts w:ascii="Times New Roman" w:hAnsi="Times New Roman" w:cs="Times New Roman"/>
              <w:bCs/>
              <w:sz w:val="24"/>
              <w:szCs w:val="24"/>
            </w:rPr>
            <w:instrText xml:space="preserve"> CITATION MPS85 \l 1036 </w:instrText>
          </w:r>
          <w:r w:rsidRPr="000F1961">
            <w:rPr>
              <w:rFonts w:ascii="Times New Roman" w:hAnsi="Times New Roman" w:cs="Times New Roman"/>
              <w:bCs/>
              <w:sz w:val="24"/>
              <w:szCs w:val="24"/>
            </w:rPr>
            <w:fldChar w:fldCharType="separate"/>
          </w:r>
          <w:r w:rsidRPr="000F1961">
            <w:rPr>
              <w:rFonts w:ascii="Times New Roman" w:hAnsi="Times New Roman" w:cs="Times New Roman"/>
              <w:noProof/>
              <w:sz w:val="24"/>
              <w:szCs w:val="24"/>
            </w:rPr>
            <w:t>[18]</w:t>
          </w:r>
          <w:r w:rsidRPr="000F1961">
            <w:rPr>
              <w:rFonts w:ascii="Times New Roman" w:hAnsi="Times New Roman" w:cs="Times New Roman"/>
              <w:bCs/>
              <w:sz w:val="24"/>
              <w:szCs w:val="24"/>
            </w:rPr>
            <w:fldChar w:fldCharType="end"/>
          </w:r>
        </w:sdtContent>
      </w:sdt>
      <w:r w:rsidRPr="000F1961">
        <w:rPr>
          <w:rFonts w:ascii="Times New Roman" w:hAnsi="Times New Roman" w:cs="Times New Roman"/>
          <w:bCs/>
          <w:sz w:val="24"/>
          <w:szCs w:val="24"/>
        </w:rPr>
        <w:t xml:space="preserve"> évaluent la contribution individuelle de l’entropie due à la vibration et estiment la limite des valeurs de l’entropie de ségrégation aux joints de grains entre</w:t>
      </w:r>
      <m:oMath>
        <m:r>
          <w:rPr>
            <w:rFonts w:ascii="Cambria Math" w:hAnsi="Cambria Math" w:cs="Times New Roman"/>
            <w:sz w:val="24"/>
            <w:szCs w:val="24"/>
          </w:rPr>
          <m:t xml:space="preserve"> ±3.5R </m:t>
        </m:r>
      </m:oMath>
      <w:r w:rsidRPr="000F1961">
        <w:rPr>
          <w:rFonts w:ascii="Times New Roman" w:hAnsi="Times New Roman" w:cs="Times New Roman"/>
          <w:sz w:val="24"/>
          <w:szCs w:val="24"/>
        </w:rPr>
        <w:t>(R est la constante des gaz parfaits)</w:t>
      </w:r>
      <w:r w:rsidRPr="000F1961">
        <w:rPr>
          <w:rFonts w:ascii="Times New Roman" w:hAnsi="Times New Roman" w:cs="Times New Roman"/>
          <w:bCs/>
          <w:sz w:val="24"/>
          <w:szCs w:val="24"/>
        </w:rPr>
        <w:t>. Cette valeur de l’entropie de ségrégation ne peut être négligée, surtout dans le cas de l’anisotropie de ségrégation aux joints de grains. L’entropie et l’enthalpie de ségrégation sont liées par une relation linéaire :</w:t>
      </w:r>
    </w:p>
    <w:tbl>
      <w:tblPr>
        <w:tblW w:w="0" w:type="auto"/>
        <w:jc w:val="right"/>
        <w:tblLook w:val="04A0" w:firstRow="1" w:lastRow="0" w:firstColumn="1" w:lastColumn="0" w:noHBand="0" w:noVBand="1"/>
      </w:tblPr>
      <w:tblGrid>
        <w:gridCol w:w="7613"/>
        <w:gridCol w:w="883"/>
      </w:tblGrid>
      <w:tr w:rsidR="000F1961" w:rsidRPr="000F1961" w:rsidTr="00ED4B75">
        <w:trPr>
          <w:jc w:val="right"/>
        </w:trPr>
        <w:tc>
          <w:tcPr>
            <w:tcW w:w="7613" w:type="dxa"/>
            <w:vAlign w:val="center"/>
          </w:tcPr>
          <w:p w:rsidR="002A6B18" w:rsidRPr="000F1961" w:rsidRDefault="002A6B18" w:rsidP="00AF1260">
            <w:pPr>
              <w:autoSpaceDE w:val="0"/>
              <w:autoSpaceDN w:val="0"/>
              <w:adjustRightInd w:val="0"/>
              <w:spacing w:after="0" w:line="240" w:lineRule="auto"/>
              <w:jc w:val="center"/>
              <w:rPr>
                <w:rFonts w:ascii="Times New Roman" w:hAnsi="Times New Roman" w:cs="Times New Roman"/>
                <w:sz w:val="24"/>
                <w:szCs w:val="24"/>
              </w:rPr>
            </w:pPr>
            <m:oMathPara>
              <m:oMath>
                <m:r>
                  <w:rPr>
                    <w:rFonts w:ascii="Cambria Math" w:hAnsi="Cambria Math" w:cs="Times New Roman"/>
                    <w:sz w:val="24"/>
                    <w:szCs w:val="24"/>
                  </w:rPr>
                  <m:t>∆</m:t>
                </m:r>
                <m:sSubSup>
                  <m:sSubSupPr>
                    <m:ctrlPr>
                      <w:rPr>
                        <w:rFonts w:ascii="Cambria Math" w:hAnsi="Cambria Math" w:cs="Times New Roman"/>
                        <w:bCs/>
                        <w:i/>
                        <w:sz w:val="24"/>
                        <w:szCs w:val="24"/>
                      </w:rPr>
                    </m:ctrlPr>
                  </m:sSubSupPr>
                  <m:e>
                    <m:r>
                      <w:rPr>
                        <w:rFonts w:ascii="Cambria Math" w:hAnsi="Cambria Math" w:cs="Times New Roman"/>
                        <w:sz w:val="24"/>
                        <w:szCs w:val="24"/>
                      </w:rPr>
                      <m:t>S</m:t>
                    </m:r>
                  </m:e>
                  <m:sub>
                    <m:r>
                      <w:rPr>
                        <w:rFonts w:ascii="Cambria Math" w:hAnsi="Cambria Math" w:cs="Times New Roman"/>
                        <w:sz w:val="24"/>
                        <w:szCs w:val="24"/>
                      </w:rPr>
                      <m:t>I</m:t>
                    </m:r>
                  </m:sub>
                  <m:sup>
                    <m:r>
                      <w:rPr>
                        <w:rFonts w:ascii="Cambria Math" w:hAnsi="Cambria Math" w:cs="Times New Roman"/>
                        <w:sz w:val="24"/>
                        <w:szCs w:val="24"/>
                      </w:rPr>
                      <m:t>0</m:t>
                    </m:r>
                  </m:sup>
                </m:sSubSup>
                <m:r>
                  <w:rPr>
                    <w:rFonts w:ascii="Cambria Math" w:hAnsi="Cambria Math" w:cs="Times New Roman"/>
                    <w:sz w:val="24"/>
                    <w:szCs w:val="24"/>
                  </w:rPr>
                  <m:t>=</m:t>
                </m:r>
                <m:f>
                  <m:fPr>
                    <m:ctrlPr>
                      <w:rPr>
                        <w:rFonts w:ascii="Cambria Math" w:hAnsi="Cambria Math" w:cs="Times New Roman"/>
                        <w:bCs/>
                        <w:i/>
                        <w:sz w:val="24"/>
                        <w:szCs w:val="24"/>
                      </w:rPr>
                    </m:ctrlPr>
                  </m:fPr>
                  <m:num>
                    <m:r>
                      <w:rPr>
                        <w:rFonts w:ascii="Cambria Math" w:hAnsi="Cambria Math" w:cs="Times New Roman"/>
                        <w:sz w:val="24"/>
                        <w:szCs w:val="24"/>
                      </w:rPr>
                      <m:t>∆</m:t>
                    </m:r>
                    <m:sSubSup>
                      <m:sSubSupPr>
                        <m:ctrlPr>
                          <w:rPr>
                            <w:rFonts w:ascii="Cambria Math" w:hAnsi="Cambria Math" w:cs="Times New Roman"/>
                            <w:bCs/>
                            <w:i/>
                            <w:sz w:val="24"/>
                            <w:szCs w:val="24"/>
                          </w:rPr>
                        </m:ctrlPr>
                      </m:sSubSupPr>
                      <m:e>
                        <m:r>
                          <w:rPr>
                            <w:rFonts w:ascii="Cambria Math" w:hAnsi="Cambria Math" w:cs="Times New Roman"/>
                            <w:sz w:val="24"/>
                            <w:szCs w:val="24"/>
                          </w:rPr>
                          <m:t>H</m:t>
                        </m:r>
                      </m:e>
                      <m:sub>
                        <m:r>
                          <w:rPr>
                            <w:rFonts w:ascii="Cambria Math" w:hAnsi="Cambria Math" w:cs="Times New Roman"/>
                            <w:sz w:val="24"/>
                            <w:szCs w:val="24"/>
                          </w:rPr>
                          <m:t>I</m:t>
                        </m:r>
                      </m:sub>
                      <m:sup>
                        <m:r>
                          <w:rPr>
                            <w:rFonts w:ascii="Cambria Math" w:hAnsi="Cambria Math" w:cs="Times New Roman"/>
                            <w:sz w:val="24"/>
                            <w:szCs w:val="24"/>
                          </w:rPr>
                          <m:t>0</m:t>
                        </m:r>
                      </m:sup>
                    </m:sSubSup>
                  </m:num>
                  <m:den>
                    <m:sSub>
                      <m:sSubPr>
                        <m:ctrlPr>
                          <w:rPr>
                            <w:rFonts w:ascii="Cambria Math" w:hAnsi="Cambria Math" w:cs="Times New Roman"/>
                            <w:bCs/>
                            <w:i/>
                            <w:sz w:val="24"/>
                            <w:szCs w:val="24"/>
                          </w:rPr>
                        </m:ctrlPr>
                      </m:sSubPr>
                      <m:e>
                        <m:r>
                          <w:rPr>
                            <w:rFonts w:ascii="Cambria Math" w:hAnsi="Cambria Math" w:cs="Times New Roman"/>
                            <w:sz w:val="24"/>
                            <w:szCs w:val="24"/>
                          </w:rPr>
                          <m:t>T</m:t>
                        </m:r>
                      </m:e>
                      <m:sub>
                        <m:r>
                          <w:rPr>
                            <w:rFonts w:ascii="Cambria Math" w:hAnsi="Cambria Math" w:cs="Times New Roman"/>
                            <w:sz w:val="24"/>
                            <w:szCs w:val="24"/>
                          </w:rPr>
                          <m:t>c</m:t>
                        </m:r>
                      </m:sub>
                    </m:sSub>
                  </m:den>
                </m:f>
                <m:r>
                  <w:rPr>
                    <w:rFonts w:ascii="Cambria Math" w:hAnsi="Cambria Math" w:cs="Times New Roman"/>
                    <w:sz w:val="24"/>
                    <w:szCs w:val="24"/>
                  </w:rPr>
                  <m:t>+</m:t>
                </m:r>
                <m:sSub>
                  <m:sSubPr>
                    <m:ctrlPr>
                      <w:rPr>
                        <w:rFonts w:ascii="Cambria Math" w:hAnsi="Cambria Math" w:cs="Times New Roman"/>
                        <w:bCs/>
                        <w:i/>
                        <w:sz w:val="24"/>
                        <w:szCs w:val="24"/>
                      </w:rPr>
                    </m:ctrlPr>
                  </m:sSubPr>
                  <m:e>
                    <m:r>
                      <w:rPr>
                        <w:rFonts w:ascii="Cambria Math" w:hAnsi="Cambria Math" w:cs="Times New Roman"/>
                        <w:sz w:val="24"/>
                        <w:szCs w:val="24"/>
                      </w:rPr>
                      <m:t>σ</m:t>
                    </m:r>
                  </m:e>
                  <m:sub>
                    <m:r>
                      <w:rPr>
                        <w:rFonts w:ascii="Cambria Math" w:hAnsi="Cambria Math" w:cs="Times New Roman"/>
                        <w:sz w:val="24"/>
                        <w:szCs w:val="24"/>
                      </w:rPr>
                      <m:t>I</m:t>
                    </m:r>
                  </m:sub>
                </m:sSub>
              </m:oMath>
            </m:oMathPara>
          </w:p>
        </w:tc>
        <w:tc>
          <w:tcPr>
            <w:tcW w:w="883" w:type="dxa"/>
            <w:vAlign w:val="center"/>
          </w:tcPr>
          <w:p w:rsidR="002A6B18" w:rsidRPr="000F1961" w:rsidRDefault="002A6B18" w:rsidP="00AF1260">
            <w:pPr>
              <w:autoSpaceDE w:val="0"/>
              <w:autoSpaceDN w:val="0"/>
              <w:adjustRightInd w:val="0"/>
              <w:spacing w:after="0" w:line="240" w:lineRule="auto"/>
              <w:jc w:val="center"/>
              <w:rPr>
                <w:rFonts w:ascii="Times New Roman" w:hAnsi="Times New Roman" w:cs="Times New Roman"/>
                <w:sz w:val="24"/>
                <w:szCs w:val="24"/>
              </w:rPr>
            </w:pPr>
            <w:r w:rsidRPr="000F1961">
              <w:rPr>
                <w:rFonts w:ascii="Times New Roman" w:hAnsi="Times New Roman" w:cs="Times New Roman"/>
                <w:sz w:val="24"/>
                <w:szCs w:val="24"/>
              </w:rPr>
              <w:t>(</w:t>
            </w:r>
            <w:r w:rsidR="00311759" w:rsidRPr="000F1961">
              <w:rPr>
                <w:rFonts w:ascii="Times New Roman" w:hAnsi="Times New Roman" w:cs="Times New Roman"/>
                <w:sz w:val="24"/>
                <w:szCs w:val="24"/>
              </w:rPr>
              <w:t>16</w:t>
            </w:r>
            <w:r w:rsidRPr="000F1961">
              <w:rPr>
                <w:rFonts w:ascii="Times New Roman" w:hAnsi="Times New Roman" w:cs="Times New Roman"/>
                <w:sz w:val="24"/>
                <w:szCs w:val="24"/>
              </w:rPr>
              <w:t>)</w:t>
            </w:r>
          </w:p>
        </w:tc>
      </w:tr>
    </w:tbl>
    <w:p w:rsidR="002A6B18" w:rsidRPr="000F1961" w:rsidRDefault="00EC5351" w:rsidP="00AF1260">
      <w:pPr>
        <w:pStyle w:val="Paragraphedeliste"/>
        <w:numPr>
          <w:ilvl w:val="0"/>
          <w:numId w:val="20"/>
        </w:numPr>
        <w:spacing w:line="240" w:lineRule="auto"/>
        <w:jc w:val="both"/>
        <w:rPr>
          <w:rFonts w:ascii="Cambria Math" w:hAnsi="Cambria Math" w:cs="Times New Roman"/>
          <w:sz w:val="24"/>
          <w:szCs w:val="24"/>
          <w:oMath/>
        </w:rPr>
      </w:pPr>
      <m:oMath>
        <m:sSub>
          <m:sSubPr>
            <m:ctrlPr>
              <w:rPr>
                <w:rFonts w:ascii="Cambria Math" w:hAnsi="Cambria Math" w:cs="Times New Roman"/>
                <w:i/>
                <w:sz w:val="24"/>
                <w:szCs w:val="24"/>
              </w:rPr>
            </m:ctrlPr>
          </m:sSubPr>
          <m:e>
            <m:r>
              <w:rPr>
                <w:rFonts w:ascii="Cambria Math" w:hAnsi="Cambria Math" w:cs="Times New Roman"/>
                <w:sz w:val="24"/>
                <w:szCs w:val="24"/>
              </w:rPr>
              <m:t>T</m:t>
            </m:r>
          </m:e>
          <m:sub>
            <m:r>
              <w:rPr>
                <w:rFonts w:ascii="Cambria Math" w:hAnsi="Cambria Math" w:cs="Times New Roman"/>
                <w:sz w:val="24"/>
                <w:szCs w:val="24"/>
              </w:rPr>
              <m:t>c</m:t>
            </m:r>
          </m:sub>
        </m:sSub>
        <m:r>
          <w:rPr>
            <w:rFonts w:ascii="Cambria Math" w:hAnsi="Cambria Math" w:cs="Times New Roman"/>
            <w:sz w:val="24"/>
            <w:szCs w:val="24"/>
          </w:rPr>
          <m:t> </m:t>
        </m:r>
      </m:oMath>
      <w:r w:rsidR="002A6B18" w:rsidRPr="000F1961">
        <w:rPr>
          <w:rFonts w:ascii="Times New Roman" w:hAnsi="Times New Roman" w:cs="Times New Roman"/>
          <w:sz w:val="24"/>
          <w:szCs w:val="24"/>
        </w:rPr>
        <w:t>: la température de compensation de l’effet considéré, elle représente les variations de l’enthalpie et de l’entropie de ségrégation accompagnant les variations de toutes les variables thermodynamiques intensives affectées par les changements d’orientation des joints des grains.</w:t>
      </w:r>
    </w:p>
    <w:p w:rsidR="002A6B18" w:rsidRPr="000F1961" w:rsidRDefault="00EC5351" w:rsidP="00AF1260">
      <w:pPr>
        <w:pStyle w:val="Paragraphedeliste"/>
        <w:numPr>
          <w:ilvl w:val="0"/>
          <w:numId w:val="20"/>
        </w:numPr>
        <w:spacing w:line="240" w:lineRule="auto"/>
        <w:jc w:val="both"/>
        <w:rPr>
          <w:rFonts w:ascii="Cambria Math" w:hAnsi="Cambria Math" w:cs="Times New Roman"/>
          <w:sz w:val="24"/>
          <w:szCs w:val="24"/>
          <w:oMath/>
        </w:rPr>
      </w:pPr>
      <m:oMath>
        <m:sSub>
          <m:sSubPr>
            <m:ctrlPr>
              <w:rPr>
                <w:rFonts w:ascii="Cambria Math" w:hAnsi="Cambria Math" w:cs="Times New Roman"/>
                <w:bCs/>
                <w:i/>
                <w:sz w:val="24"/>
                <w:szCs w:val="24"/>
              </w:rPr>
            </m:ctrlPr>
          </m:sSubPr>
          <m:e>
            <m:r>
              <w:rPr>
                <w:rFonts w:ascii="Cambria Math" w:hAnsi="Cambria Math" w:cs="Times New Roman"/>
                <w:sz w:val="24"/>
                <w:szCs w:val="24"/>
              </w:rPr>
              <m:t>σ</m:t>
            </m:r>
          </m:e>
          <m:sub>
            <m:r>
              <w:rPr>
                <w:rFonts w:ascii="Cambria Math" w:hAnsi="Cambria Math" w:cs="Times New Roman"/>
                <w:sz w:val="24"/>
                <w:szCs w:val="24"/>
              </w:rPr>
              <m:t>I</m:t>
            </m:r>
          </m:sub>
        </m:sSub>
        <m:r>
          <w:rPr>
            <w:rFonts w:ascii="Cambria Math" w:hAnsi="Cambria Math" w:cs="Times New Roman"/>
            <w:sz w:val="24"/>
            <w:szCs w:val="24"/>
          </w:rPr>
          <m:t> </m:t>
        </m:r>
      </m:oMath>
      <w:r w:rsidR="002A6B18" w:rsidRPr="000F1961">
        <w:rPr>
          <w:rFonts w:ascii="Times New Roman" w:hAnsi="Times New Roman" w:cs="Times New Roman"/>
          <w:bCs/>
          <w:sz w:val="24"/>
          <w:szCs w:val="24"/>
        </w:rPr>
        <w:t xml:space="preserve">: l’entropie de ségrégation de l’élément </w:t>
      </w:r>
      <w:r w:rsidR="002A6B18" w:rsidRPr="000F1961">
        <w:rPr>
          <w:rFonts w:ascii="Times New Roman" w:hAnsi="Times New Roman" w:cs="Times New Roman"/>
          <w:bCs/>
          <w:i/>
          <w:iCs/>
          <w:sz w:val="24"/>
          <w:szCs w:val="24"/>
        </w:rPr>
        <w:t>I</w:t>
      </w:r>
      <w:r w:rsidR="002A6B18" w:rsidRPr="000F1961">
        <w:rPr>
          <w:rFonts w:ascii="Times New Roman" w:hAnsi="Times New Roman" w:cs="Times New Roman"/>
          <w:sz w:val="24"/>
          <w:szCs w:val="24"/>
        </w:rPr>
        <w:t xml:space="preserve"> à un joint avec</w:t>
      </w:r>
      <m:oMath>
        <m:r>
          <w:rPr>
            <w:rFonts w:ascii="Cambria Math" w:hAnsi="Cambria Math" w:cs="Times New Roman"/>
            <w:sz w:val="24"/>
            <w:szCs w:val="24"/>
          </w:rPr>
          <m:t xml:space="preserve"> ∆</m:t>
        </m:r>
        <m:sSubSup>
          <m:sSubSupPr>
            <m:ctrlPr>
              <w:rPr>
                <w:rFonts w:ascii="Cambria Math" w:hAnsi="Cambria Math" w:cs="Times New Roman"/>
                <w:bCs/>
                <w:i/>
                <w:sz w:val="24"/>
                <w:szCs w:val="24"/>
              </w:rPr>
            </m:ctrlPr>
          </m:sSubSupPr>
          <m:e>
            <m:r>
              <w:rPr>
                <w:rFonts w:ascii="Cambria Math" w:hAnsi="Cambria Math" w:cs="Times New Roman"/>
                <w:sz w:val="24"/>
                <w:szCs w:val="24"/>
              </w:rPr>
              <m:t>H</m:t>
            </m:r>
          </m:e>
          <m:sub>
            <m:r>
              <w:rPr>
                <w:rFonts w:ascii="Cambria Math" w:hAnsi="Cambria Math" w:cs="Times New Roman"/>
                <w:sz w:val="24"/>
                <w:szCs w:val="24"/>
              </w:rPr>
              <m:t>I</m:t>
            </m:r>
          </m:sub>
          <m:sup>
            <m:r>
              <w:rPr>
                <w:rFonts w:ascii="Cambria Math" w:hAnsi="Cambria Math" w:cs="Times New Roman"/>
                <w:sz w:val="24"/>
                <w:szCs w:val="24"/>
              </w:rPr>
              <m:t>0</m:t>
            </m:r>
          </m:sup>
        </m:sSubSup>
        <m:r>
          <w:rPr>
            <w:rFonts w:ascii="Cambria Math" w:hAnsi="Cambria Math" w:cs="Times New Roman"/>
            <w:sz w:val="24"/>
            <w:szCs w:val="24"/>
          </w:rPr>
          <m:t>=0</m:t>
        </m:r>
      </m:oMath>
      <w:r w:rsidR="002A6B18" w:rsidRPr="000F1961">
        <w:rPr>
          <w:rFonts w:ascii="Times New Roman" w:hAnsi="Times New Roman" w:cs="Times New Roman"/>
          <w:bCs/>
          <w:sz w:val="24"/>
          <w:szCs w:val="24"/>
        </w:rPr>
        <w:t>, il représente la configuration négative de l’entropie du système à</w:t>
      </w:r>
      <m:oMath>
        <m:sSub>
          <m:sSubPr>
            <m:ctrlPr>
              <w:rPr>
                <w:rFonts w:ascii="Cambria Math" w:hAnsi="Cambria Math" w:cs="Times New Roman"/>
                <w:bCs/>
                <w:i/>
                <w:sz w:val="24"/>
                <w:szCs w:val="24"/>
              </w:rPr>
            </m:ctrlPr>
          </m:sSubPr>
          <m:e>
            <m:r>
              <w:rPr>
                <w:rFonts w:ascii="Cambria Math" w:hAnsi="Cambria Math" w:cs="Times New Roman"/>
                <w:sz w:val="24"/>
                <w:szCs w:val="24"/>
              </w:rPr>
              <m:t xml:space="preserve"> T</m:t>
            </m:r>
          </m:e>
          <m:sub>
            <m:r>
              <w:rPr>
                <w:rFonts w:ascii="Cambria Math" w:hAnsi="Cambria Math" w:cs="Times New Roman"/>
                <w:sz w:val="24"/>
                <w:szCs w:val="24"/>
              </w:rPr>
              <m:t>c</m:t>
            </m:r>
          </m:sub>
        </m:sSub>
      </m:oMath>
      <w:r w:rsidR="002A6B18" w:rsidRPr="000F1961">
        <w:rPr>
          <w:rFonts w:ascii="Times New Roman" w:hAnsi="Times New Roman" w:cs="Times New Roman"/>
          <w:bCs/>
          <w:sz w:val="24"/>
          <w:szCs w:val="24"/>
        </w:rPr>
        <w:t>.</w:t>
      </w:r>
    </w:p>
    <w:p w:rsidR="002A6B18" w:rsidRPr="000F1961" w:rsidRDefault="002A6B18" w:rsidP="00AF1260">
      <w:pPr>
        <w:spacing w:line="240" w:lineRule="auto"/>
        <w:jc w:val="both"/>
        <w:rPr>
          <w:rFonts w:ascii="Times New Roman" w:hAnsi="Times New Roman" w:cs="Times New Roman"/>
          <w:bCs/>
          <w:sz w:val="24"/>
          <w:szCs w:val="24"/>
        </w:rPr>
      </w:pPr>
      <w:r w:rsidRPr="000F1961">
        <w:rPr>
          <w:rFonts w:ascii="Times New Roman" w:hAnsi="Times New Roman" w:cs="Times New Roman"/>
          <w:bCs/>
          <w:sz w:val="24"/>
          <w:szCs w:val="24"/>
        </w:rPr>
        <w:t>La figure 2 illustre bien le fait qu’à la température</w:t>
      </w:r>
      <m:oMath>
        <m:r>
          <w:rPr>
            <w:rFonts w:ascii="Cambria Math" w:hAnsi="Cambria Math" w:cs="Times New Roman"/>
            <w:sz w:val="24"/>
            <w:szCs w:val="24"/>
          </w:rPr>
          <m:t xml:space="preserve"> </m:t>
        </m:r>
        <m:sSub>
          <m:sSubPr>
            <m:ctrlPr>
              <w:rPr>
                <w:rFonts w:ascii="Cambria Math" w:hAnsi="Cambria Math" w:cs="Times New Roman"/>
                <w:bCs/>
                <w:i/>
                <w:sz w:val="24"/>
                <w:szCs w:val="24"/>
              </w:rPr>
            </m:ctrlPr>
          </m:sSubPr>
          <m:e>
            <m:r>
              <w:rPr>
                <w:rFonts w:ascii="Cambria Math" w:hAnsi="Cambria Math" w:cs="Times New Roman"/>
                <w:sz w:val="24"/>
                <w:szCs w:val="24"/>
              </w:rPr>
              <m:t>T</m:t>
            </m:r>
          </m:e>
          <m:sub>
            <m:r>
              <w:rPr>
                <w:rFonts w:ascii="Cambria Math" w:hAnsi="Cambria Math" w:cs="Times New Roman"/>
                <w:sz w:val="24"/>
                <w:szCs w:val="24"/>
              </w:rPr>
              <m:t>c</m:t>
            </m:r>
          </m:sub>
        </m:sSub>
      </m:oMath>
      <w:r w:rsidRPr="000F1961">
        <w:rPr>
          <w:rFonts w:ascii="Times New Roman" w:hAnsi="Times New Roman" w:cs="Times New Roman"/>
          <w:bCs/>
          <w:sz w:val="24"/>
          <w:szCs w:val="24"/>
        </w:rPr>
        <w:t>, l’énergie de Gibbs de ségrégation est la même pour tous les joints de grains, indépendamment de leurs orientations.</w:t>
      </w:r>
    </w:p>
    <w:p w:rsidR="002A6B18" w:rsidRPr="000F1961" w:rsidRDefault="002A6B18" w:rsidP="00AF1260">
      <w:pPr>
        <w:spacing w:line="240" w:lineRule="auto"/>
        <w:jc w:val="center"/>
        <w:rPr>
          <w:rFonts w:ascii="Cambria Math" w:hAnsi="Cambria Math" w:cs="Times New Roman"/>
          <w:sz w:val="24"/>
          <w:szCs w:val="24"/>
          <w:lang w:val="en-US"/>
          <w:oMath/>
        </w:rPr>
      </w:pPr>
      <w:r w:rsidRPr="000F1961">
        <w:rPr>
          <w:rFonts w:ascii="Times New Roman" w:hAnsi="Times New Roman" w:cs="Times New Roman"/>
          <w:noProof/>
          <w:sz w:val="24"/>
          <w:szCs w:val="24"/>
        </w:rPr>
        <w:drawing>
          <wp:inline distT="0" distB="0" distL="0" distR="0" wp14:anchorId="21403AF9" wp14:editId="38231782">
            <wp:extent cx="2590800" cy="1838325"/>
            <wp:effectExtent l="0" t="0" r="0" b="9525"/>
            <wp:docPr id="20" name="Imag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1"/>
                    <a:stretch>
                      <a:fillRect/>
                    </a:stretch>
                  </pic:blipFill>
                  <pic:spPr>
                    <a:xfrm>
                      <a:off x="0" y="0"/>
                      <a:ext cx="2606077" cy="1849165"/>
                    </a:xfrm>
                    <a:prstGeom prst="rect">
                      <a:avLst/>
                    </a:prstGeom>
                  </pic:spPr>
                </pic:pic>
              </a:graphicData>
            </a:graphic>
          </wp:inline>
        </w:drawing>
      </w:r>
    </w:p>
    <w:p w:rsidR="002A6B18" w:rsidRPr="000F1961" w:rsidRDefault="002A6B18" w:rsidP="00AC6462">
      <w:pPr>
        <w:tabs>
          <w:tab w:val="left" w:pos="2054"/>
          <w:tab w:val="left" w:pos="3431"/>
        </w:tabs>
        <w:spacing w:line="240" w:lineRule="auto"/>
        <w:jc w:val="center"/>
        <w:rPr>
          <w:rStyle w:val="apple-converted-space"/>
          <w:rFonts w:ascii="Times New Roman" w:hAnsi="Times New Roman" w:cs="Times New Roman"/>
          <w:sz w:val="24"/>
          <w:szCs w:val="24"/>
        </w:rPr>
      </w:pPr>
      <w:r w:rsidRPr="000F1961">
        <w:rPr>
          <w:rFonts w:ascii="Times New Roman" w:hAnsi="Times New Roman" w:cs="Times New Roman"/>
          <w:b/>
          <w:sz w:val="24"/>
          <w:szCs w:val="24"/>
        </w:rPr>
        <w:t>Figure 2 :</w:t>
      </w:r>
      <w:r w:rsidRPr="000F1961">
        <w:rPr>
          <w:rFonts w:ascii="Times New Roman" w:hAnsi="Times New Roman" w:cs="Times New Roman"/>
          <w:sz w:val="24"/>
          <w:szCs w:val="24"/>
        </w:rPr>
        <w:t xml:space="preserve"> </w:t>
      </w:r>
      <w:r w:rsidR="000425B3" w:rsidRPr="000F1961">
        <w:rPr>
          <w:rFonts w:ascii="Times New Roman" w:hAnsi="Times New Roman" w:cs="Times New Roman"/>
          <w:sz w:val="24"/>
          <w:szCs w:val="24"/>
        </w:rPr>
        <w:t>E</w:t>
      </w:r>
      <w:r w:rsidR="00AC6462" w:rsidRPr="000F1961">
        <w:rPr>
          <w:rFonts w:ascii="Times New Roman" w:hAnsi="Times New Roman" w:cs="Times New Roman"/>
          <w:sz w:val="24"/>
          <w:szCs w:val="24"/>
        </w:rPr>
        <w:t>nergie libre molaire de ségrégation du phosphore</w:t>
      </w:r>
      <m:oMath>
        <m:r>
          <w:rPr>
            <w:rFonts w:ascii="Cambria Math" w:hAnsi="Cambria Math" w:cs="Times New Roman"/>
            <w:sz w:val="24"/>
            <w:szCs w:val="24"/>
          </w:rPr>
          <m:t xml:space="preserve"> ∆</m:t>
        </m:r>
        <m:sSubSup>
          <m:sSubSupPr>
            <m:ctrlPr>
              <w:rPr>
                <w:rFonts w:ascii="Cambria Math" w:hAnsi="Cambria Math" w:cs="Times New Roman"/>
                <w:i/>
                <w:sz w:val="24"/>
                <w:szCs w:val="24"/>
              </w:rPr>
            </m:ctrlPr>
          </m:sSubSupPr>
          <m:e>
            <m:r>
              <w:rPr>
                <w:rFonts w:ascii="Cambria Math" w:hAnsi="Cambria Math" w:cs="Times New Roman"/>
                <w:sz w:val="24"/>
                <w:szCs w:val="24"/>
              </w:rPr>
              <m:t>G</m:t>
            </m:r>
          </m:e>
          <m:sub>
            <m:r>
              <w:rPr>
                <w:rFonts w:ascii="Cambria Math" w:hAnsi="Cambria Math" w:cs="Times New Roman"/>
                <w:sz w:val="24"/>
                <w:szCs w:val="24"/>
              </w:rPr>
              <m:t>P</m:t>
            </m:r>
          </m:sub>
          <m:sup>
            <m:r>
              <w:rPr>
                <w:rFonts w:ascii="Cambria Math" w:hAnsi="Cambria Math" w:cs="Times New Roman"/>
                <w:sz w:val="24"/>
                <w:szCs w:val="24"/>
              </w:rPr>
              <m:t>0</m:t>
            </m:r>
          </m:sup>
        </m:sSubSup>
      </m:oMath>
      <w:r w:rsidR="00AC6462" w:rsidRPr="000F1961">
        <w:rPr>
          <w:rFonts w:ascii="Times New Roman" w:hAnsi="Times New Roman" w:cs="Times New Roman"/>
          <w:sz w:val="24"/>
          <w:szCs w:val="24"/>
        </w:rPr>
        <w:t xml:space="preserve"> dans le système fer-</w:t>
      </w:r>
      <m:oMath>
        <m:r>
          <w:rPr>
            <w:rFonts w:ascii="Cambria Math" w:hAnsi="Cambria Math" w:cs="Times New Roman"/>
            <w:sz w:val="24"/>
            <w:szCs w:val="24"/>
          </w:rPr>
          <m:t>α</m:t>
        </m:r>
      </m:oMath>
      <w:r w:rsidR="00AC6462" w:rsidRPr="000F1961">
        <w:rPr>
          <w:rFonts w:ascii="Times New Roman" w:hAnsi="Times New Roman" w:cs="Times New Roman"/>
          <w:sz w:val="24"/>
          <w:szCs w:val="24"/>
        </w:rPr>
        <w:t xml:space="preserve"> en fonction de la température </w:t>
      </w:r>
      <w:r w:rsidR="00AC6462" w:rsidRPr="000F1961">
        <w:rPr>
          <w:rStyle w:val="hps"/>
          <w:rFonts w:ascii="Times New Roman" w:hAnsi="Times New Roman" w:cs="Times New Roman"/>
          <w:sz w:val="24"/>
          <w:szCs w:val="24"/>
        </w:rPr>
        <w:t>pour différentes orientations des joints de grains</w:t>
      </w:r>
      <w:r w:rsidR="00AC6462" w:rsidRPr="000F1961">
        <w:rPr>
          <w:rStyle w:val="apple-converted-space"/>
          <w:rFonts w:ascii="Times New Roman" w:hAnsi="Times New Roman" w:cs="Times New Roman"/>
          <w:sz w:val="24"/>
          <w:szCs w:val="24"/>
        </w:rPr>
        <w:t>.</w:t>
      </w:r>
      <w:r w:rsidRPr="000F1961">
        <w:rPr>
          <w:rStyle w:val="apple-converted-space"/>
          <w:rFonts w:ascii="Times New Roman" w:hAnsi="Times New Roman" w:cs="Times New Roman"/>
          <w:sz w:val="24"/>
          <w:szCs w:val="24"/>
        </w:rPr>
        <w:t>.</w:t>
      </w:r>
    </w:p>
    <w:p w:rsidR="007B5CE5" w:rsidRPr="000F1961" w:rsidRDefault="00C742C3" w:rsidP="00AF1260">
      <w:pPr>
        <w:pStyle w:val="Paragraphedeliste"/>
        <w:numPr>
          <w:ilvl w:val="1"/>
          <w:numId w:val="1"/>
        </w:numPr>
        <w:spacing w:line="240" w:lineRule="auto"/>
        <w:jc w:val="both"/>
        <w:rPr>
          <w:rFonts w:asciiTheme="majorBidi" w:hAnsiTheme="majorBidi" w:cstheme="majorBidi"/>
          <w:b/>
        </w:rPr>
      </w:pPr>
      <w:r w:rsidRPr="000F1961">
        <w:rPr>
          <w:rFonts w:asciiTheme="majorBidi" w:hAnsiTheme="majorBidi" w:cstheme="majorBidi"/>
          <w:b/>
        </w:rPr>
        <w:t>Calcul</w:t>
      </w:r>
      <w:r w:rsidR="007B5CE5" w:rsidRPr="000F1961">
        <w:rPr>
          <w:rFonts w:asciiTheme="majorBidi" w:hAnsiTheme="majorBidi" w:cstheme="majorBidi"/>
          <w:b/>
        </w:rPr>
        <w:t xml:space="preserve"> ab initio</w:t>
      </w:r>
    </w:p>
    <w:p w:rsidR="00C742C3" w:rsidRPr="000F1961" w:rsidRDefault="00C742C3" w:rsidP="00C742C3">
      <w:pPr>
        <w:spacing w:line="240" w:lineRule="auto"/>
        <w:ind w:firstLine="567"/>
        <w:jc w:val="both"/>
        <w:rPr>
          <w:rFonts w:asciiTheme="majorBidi" w:hAnsiTheme="majorBidi" w:cstheme="majorBidi"/>
          <w:b/>
        </w:rPr>
      </w:pPr>
      <w:r w:rsidRPr="000F1961">
        <w:rPr>
          <w:rStyle w:val="longtext"/>
          <w:rFonts w:asciiTheme="majorBidi" w:hAnsiTheme="majorBidi" w:cstheme="majorBidi"/>
          <w:bCs/>
          <w:sz w:val="24"/>
          <w:szCs w:val="24"/>
        </w:rPr>
        <w:t>Généralement, l’énergie de ségrégation est définie par la différence d’énergie entre une impureté dans le joint de grain et l’impureté dans un volume de cristal</w:t>
      </w:r>
      <w:sdt>
        <w:sdtPr>
          <w:rPr>
            <w:rStyle w:val="longtext"/>
            <w:rFonts w:asciiTheme="majorBidi" w:hAnsiTheme="majorBidi" w:cstheme="majorBidi"/>
            <w:bCs/>
            <w:sz w:val="24"/>
            <w:szCs w:val="24"/>
          </w:rPr>
          <w:id w:val="-623080556"/>
          <w:citation/>
        </w:sdtPr>
        <w:sdtEndPr>
          <w:rPr>
            <w:rStyle w:val="longtext"/>
          </w:rPr>
        </w:sdtEndPr>
        <w:sdtContent>
          <w:r w:rsidRPr="000F1961">
            <w:rPr>
              <w:rStyle w:val="longtext"/>
              <w:rFonts w:asciiTheme="majorBidi" w:hAnsiTheme="majorBidi" w:cstheme="majorBidi"/>
              <w:bCs/>
              <w:sz w:val="24"/>
              <w:szCs w:val="24"/>
            </w:rPr>
            <w:fldChar w:fldCharType="begin"/>
          </w:r>
          <w:r w:rsidRPr="000F1961">
            <w:rPr>
              <w:rStyle w:val="longtext"/>
              <w:rFonts w:asciiTheme="majorBidi" w:hAnsiTheme="majorBidi" w:cstheme="majorBidi"/>
              <w:bCs/>
              <w:sz w:val="24"/>
              <w:szCs w:val="24"/>
            </w:rPr>
            <w:instrText xml:space="preserve"> CITATION AMa96 \l 1036 </w:instrText>
          </w:r>
          <w:r w:rsidRPr="000F1961">
            <w:rPr>
              <w:rStyle w:val="longtext"/>
              <w:rFonts w:asciiTheme="majorBidi" w:hAnsiTheme="majorBidi" w:cstheme="majorBidi"/>
              <w:bCs/>
              <w:sz w:val="24"/>
              <w:szCs w:val="24"/>
            </w:rPr>
            <w:fldChar w:fldCharType="separate"/>
          </w:r>
          <w:r w:rsidRPr="000F1961">
            <w:rPr>
              <w:rStyle w:val="longtext"/>
              <w:rFonts w:asciiTheme="majorBidi" w:hAnsiTheme="majorBidi" w:cstheme="majorBidi"/>
              <w:bCs/>
              <w:noProof/>
              <w:sz w:val="24"/>
              <w:szCs w:val="24"/>
            </w:rPr>
            <w:t xml:space="preserve"> </w:t>
          </w:r>
          <w:r w:rsidRPr="000F1961">
            <w:rPr>
              <w:rFonts w:asciiTheme="majorBidi" w:hAnsiTheme="majorBidi" w:cstheme="majorBidi"/>
              <w:noProof/>
              <w:sz w:val="24"/>
              <w:szCs w:val="24"/>
            </w:rPr>
            <w:t>[19]</w:t>
          </w:r>
          <w:r w:rsidRPr="000F1961">
            <w:rPr>
              <w:rStyle w:val="longtext"/>
              <w:rFonts w:asciiTheme="majorBidi" w:hAnsiTheme="majorBidi" w:cstheme="majorBidi"/>
              <w:bCs/>
              <w:sz w:val="24"/>
              <w:szCs w:val="24"/>
            </w:rPr>
            <w:fldChar w:fldCharType="end"/>
          </w:r>
        </w:sdtContent>
      </w:sdt>
      <w:r w:rsidRPr="000F1961">
        <w:rPr>
          <w:rStyle w:val="longtext"/>
          <w:rFonts w:asciiTheme="majorBidi" w:hAnsiTheme="majorBidi" w:cstheme="majorBidi"/>
          <w:bCs/>
          <w:sz w:val="24"/>
          <w:szCs w:val="24"/>
        </w:rPr>
        <w:t>, et cette énergie peut indiquer si l’impureté tend à ségréger dans le joint de grain ou non, et c’est grâce le signe de cette d’énergie, si l’on a une énergie négative, on peut dire qu’il y a une ségrégation, si l’inverse, les impuretés va préférer le volume de cristal, ou bien forme avec l’élément de la matrice d’autre phase bien sûr avec des conditions de la température et la concentration des impuretés dans la matrice</w:t>
      </w:r>
      <w:sdt>
        <w:sdtPr>
          <w:rPr>
            <w:rStyle w:val="longtext"/>
            <w:rFonts w:asciiTheme="majorBidi" w:hAnsiTheme="majorBidi" w:cstheme="majorBidi"/>
            <w:bCs/>
            <w:sz w:val="24"/>
            <w:szCs w:val="24"/>
          </w:rPr>
          <w:id w:val="-817727058"/>
          <w:citation/>
        </w:sdtPr>
        <w:sdtEndPr>
          <w:rPr>
            <w:rStyle w:val="longtext"/>
          </w:rPr>
        </w:sdtEndPr>
        <w:sdtContent>
          <w:r w:rsidRPr="000F1961">
            <w:rPr>
              <w:rStyle w:val="longtext"/>
              <w:rFonts w:asciiTheme="majorBidi" w:hAnsiTheme="majorBidi" w:cstheme="majorBidi"/>
              <w:bCs/>
              <w:sz w:val="24"/>
              <w:szCs w:val="24"/>
            </w:rPr>
            <w:fldChar w:fldCharType="begin"/>
          </w:r>
          <w:r w:rsidRPr="000F1961">
            <w:rPr>
              <w:rStyle w:val="longtext"/>
              <w:rFonts w:asciiTheme="majorBidi" w:hAnsiTheme="majorBidi" w:cstheme="majorBidi"/>
              <w:bCs/>
              <w:sz w:val="24"/>
              <w:szCs w:val="24"/>
            </w:rPr>
            <w:instrText xml:space="preserve"> CITATION ZGu07 \l 1036 </w:instrText>
          </w:r>
          <w:r w:rsidRPr="000F1961">
            <w:rPr>
              <w:rStyle w:val="longtext"/>
              <w:rFonts w:asciiTheme="majorBidi" w:hAnsiTheme="majorBidi" w:cstheme="majorBidi"/>
              <w:bCs/>
              <w:sz w:val="24"/>
              <w:szCs w:val="24"/>
            </w:rPr>
            <w:fldChar w:fldCharType="separate"/>
          </w:r>
          <w:r w:rsidRPr="000F1961">
            <w:rPr>
              <w:rStyle w:val="longtext"/>
              <w:rFonts w:asciiTheme="majorBidi" w:hAnsiTheme="majorBidi" w:cstheme="majorBidi"/>
              <w:bCs/>
              <w:noProof/>
              <w:sz w:val="24"/>
              <w:szCs w:val="24"/>
            </w:rPr>
            <w:t xml:space="preserve"> </w:t>
          </w:r>
          <w:r w:rsidRPr="000F1961">
            <w:rPr>
              <w:rFonts w:asciiTheme="majorBidi" w:hAnsiTheme="majorBidi" w:cstheme="majorBidi"/>
              <w:noProof/>
              <w:sz w:val="24"/>
              <w:szCs w:val="24"/>
            </w:rPr>
            <w:t>[20]</w:t>
          </w:r>
          <w:r w:rsidRPr="000F1961">
            <w:rPr>
              <w:rStyle w:val="longtext"/>
              <w:rFonts w:asciiTheme="majorBidi" w:hAnsiTheme="majorBidi" w:cstheme="majorBidi"/>
              <w:bCs/>
              <w:sz w:val="24"/>
              <w:szCs w:val="24"/>
            </w:rPr>
            <w:fldChar w:fldCharType="end"/>
          </w:r>
        </w:sdtContent>
      </w:sdt>
      <w:r w:rsidRPr="000F1961">
        <w:rPr>
          <w:rStyle w:val="longtext"/>
          <w:rFonts w:asciiTheme="majorBidi" w:hAnsiTheme="majorBidi" w:cstheme="majorBidi"/>
          <w:bCs/>
          <w:sz w:val="24"/>
          <w:szCs w:val="24"/>
        </w:rPr>
        <w:t>.</w:t>
      </w:r>
    </w:p>
    <w:p w:rsidR="007B5CE5" w:rsidRPr="000F1961" w:rsidRDefault="00A70E39" w:rsidP="00AF1260">
      <w:pPr>
        <w:pStyle w:val="Paragraphedeliste"/>
        <w:numPr>
          <w:ilvl w:val="2"/>
          <w:numId w:val="1"/>
        </w:numPr>
        <w:spacing w:line="240" w:lineRule="auto"/>
        <w:jc w:val="both"/>
        <w:rPr>
          <w:rFonts w:asciiTheme="majorBidi" w:hAnsiTheme="majorBidi" w:cstheme="majorBidi"/>
          <w:b/>
          <w:sz w:val="24"/>
          <w:szCs w:val="24"/>
        </w:rPr>
      </w:pPr>
      <w:r w:rsidRPr="000F1961">
        <w:rPr>
          <w:rFonts w:asciiTheme="majorBidi" w:hAnsiTheme="majorBidi" w:cstheme="majorBidi"/>
          <w:b/>
          <w:sz w:val="24"/>
          <w:szCs w:val="24"/>
        </w:rPr>
        <w:t>Protocol</w:t>
      </w:r>
      <w:r w:rsidR="00C9339C" w:rsidRPr="000F1961">
        <w:rPr>
          <w:rFonts w:asciiTheme="majorBidi" w:hAnsiTheme="majorBidi" w:cstheme="majorBidi"/>
          <w:b/>
          <w:sz w:val="24"/>
          <w:szCs w:val="24"/>
        </w:rPr>
        <w:t>e</w:t>
      </w:r>
      <w:r w:rsidRPr="000F1961">
        <w:rPr>
          <w:rFonts w:asciiTheme="majorBidi" w:hAnsiTheme="majorBidi" w:cstheme="majorBidi"/>
          <w:b/>
          <w:sz w:val="24"/>
          <w:szCs w:val="24"/>
        </w:rPr>
        <w:t xml:space="preserve"> de calcul</w:t>
      </w:r>
    </w:p>
    <w:p w:rsidR="00A70E39" w:rsidRPr="000F1961" w:rsidRDefault="00C742C3" w:rsidP="00153B01">
      <w:pPr>
        <w:tabs>
          <w:tab w:val="left" w:pos="2054"/>
          <w:tab w:val="left" w:pos="3431"/>
        </w:tabs>
        <w:spacing w:line="240" w:lineRule="auto"/>
        <w:ind w:firstLine="567"/>
        <w:jc w:val="both"/>
        <w:rPr>
          <w:rStyle w:val="longtext"/>
          <w:rFonts w:asciiTheme="majorBidi" w:hAnsiTheme="majorBidi" w:cstheme="majorBidi"/>
          <w:bCs/>
          <w:sz w:val="24"/>
          <w:szCs w:val="24"/>
        </w:rPr>
      </w:pPr>
      <w:r w:rsidRPr="000F1961">
        <w:rPr>
          <w:rStyle w:val="longtext"/>
          <w:rFonts w:asciiTheme="majorBidi" w:hAnsiTheme="majorBidi" w:cstheme="majorBidi"/>
          <w:bCs/>
          <w:sz w:val="24"/>
          <w:szCs w:val="24"/>
        </w:rPr>
        <w:t xml:space="preserve">La simulation de la ségrégation par </w:t>
      </w:r>
      <w:r w:rsidRPr="000F1961">
        <w:rPr>
          <w:rStyle w:val="longtext"/>
          <w:rFonts w:asciiTheme="majorBidi" w:hAnsiTheme="majorBidi" w:cstheme="majorBidi"/>
          <w:bCs/>
          <w:i/>
          <w:iCs/>
          <w:sz w:val="24"/>
          <w:szCs w:val="24"/>
        </w:rPr>
        <w:t>Ab initio</w:t>
      </w:r>
      <w:r w:rsidRPr="000F1961">
        <w:rPr>
          <w:rStyle w:val="longtext"/>
          <w:rFonts w:asciiTheme="majorBidi" w:hAnsiTheme="majorBidi" w:cstheme="majorBidi"/>
          <w:bCs/>
          <w:sz w:val="24"/>
          <w:szCs w:val="24"/>
        </w:rPr>
        <w:t xml:space="preserve"> est basée sur quelle zone les éléments d’impuretés vont stabiliser : soit dans les joints de grain (ségrégation), ou dans les grains (pas de ségrégation), et comme la ségrégation aux joints des grains est un défaut dans la structure cristallographie, dans la littérature, nous trouvons </w:t>
      </w:r>
      <w:r w:rsidR="00153B01" w:rsidRPr="000F1961">
        <w:rPr>
          <w:rStyle w:val="longtext"/>
          <w:rFonts w:asciiTheme="majorBidi" w:hAnsiTheme="majorBidi" w:cstheme="majorBidi"/>
          <w:bCs/>
          <w:sz w:val="24"/>
          <w:szCs w:val="24"/>
        </w:rPr>
        <w:t>deux</w:t>
      </w:r>
      <w:r w:rsidRPr="000F1961">
        <w:rPr>
          <w:rStyle w:val="longtext"/>
          <w:rFonts w:asciiTheme="majorBidi" w:hAnsiTheme="majorBidi" w:cstheme="majorBidi"/>
          <w:bCs/>
          <w:sz w:val="24"/>
          <w:szCs w:val="24"/>
        </w:rPr>
        <w:t xml:space="preserve"> modèles qui définissent l’énergie de </w:t>
      </w:r>
      <w:r w:rsidRPr="000F1961">
        <w:rPr>
          <w:rStyle w:val="longtext"/>
          <w:rFonts w:asciiTheme="majorBidi" w:hAnsiTheme="majorBidi" w:cstheme="majorBidi"/>
          <w:bCs/>
          <w:sz w:val="24"/>
          <w:szCs w:val="24"/>
        </w:rPr>
        <w:lastRenderedPageBreak/>
        <w:t xml:space="preserve">ségrégation, le tableau  1 présente les modèles avec différents auteurs qui sont travailler sur la simulation de ségrégation par </w:t>
      </w:r>
      <w:r w:rsidRPr="000F1961">
        <w:rPr>
          <w:rStyle w:val="longtext"/>
          <w:rFonts w:asciiTheme="majorBidi" w:hAnsiTheme="majorBidi" w:cstheme="majorBidi"/>
          <w:bCs/>
          <w:i/>
          <w:iCs/>
          <w:sz w:val="24"/>
          <w:szCs w:val="24"/>
        </w:rPr>
        <w:t>Ab initio</w:t>
      </w:r>
      <w:r w:rsidRPr="000F1961">
        <w:rPr>
          <w:rStyle w:val="longtext"/>
          <w:rFonts w:asciiTheme="majorBidi" w:hAnsiTheme="majorBidi" w:cstheme="majorBidi"/>
          <w:bCs/>
          <w:sz w:val="24"/>
          <w:szCs w:val="24"/>
        </w:rPr>
        <w:t>.</w:t>
      </w:r>
    </w:p>
    <w:tbl>
      <w:tblPr>
        <w:tblStyle w:val="Ombrageclair"/>
        <w:tblW w:w="0" w:type="auto"/>
        <w:jc w:val="center"/>
        <w:tblLook w:val="04A0" w:firstRow="1" w:lastRow="0" w:firstColumn="1" w:lastColumn="0" w:noHBand="0" w:noVBand="1"/>
      </w:tblPr>
      <w:tblGrid>
        <w:gridCol w:w="976"/>
        <w:gridCol w:w="6083"/>
        <w:gridCol w:w="1668"/>
      </w:tblGrid>
      <w:tr w:rsidR="000F1961" w:rsidRPr="000F1961" w:rsidTr="006D1C40">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976" w:type="dxa"/>
          </w:tcPr>
          <w:p w:rsidR="00A70E39" w:rsidRPr="000F1961" w:rsidRDefault="00A70E39" w:rsidP="00AF1260">
            <w:pPr>
              <w:tabs>
                <w:tab w:val="left" w:pos="2054"/>
                <w:tab w:val="left" w:pos="3431"/>
              </w:tabs>
              <w:jc w:val="center"/>
              <w:rPr>
                <w:rStyle w:val="longtext"/>
                <w:rFonts w:asciiTheme="majorBidi" w:hAnsiTheme="majorBidi" w:cstheme="majorBidi"/>
                <w:bCs w:val="0"/>
                <w:color w:val="auto"/>
                <w:sz w:val="24"/>
                <w:szCs w:val="24"/>
              </w:rPr>
            </w:pPr>
            <w:r w:rsidRPr="000F1961">
              <w:rPr>
                <w:rStyle w:val="longtext"/>
                <w:rFonts w:asciiTheme="majorBidi" w:hAnsiTheme="majorBidi" w:cstheme="majorBidi"/>
                <w:bCs w:val="0"/>
                <w:color w:val="auto"/>
                <w:sz w:val="24"/>
                <w:szCs w:val="24"/>
              </w:rPr>
              <w:t>Modèle</w:t>
            </w:r>
          </w:p>
        </w:tc>
        <w:tc>
          <w:tcPr>
            <w:tcW w:w="6083" w:type="dxa"/>
          </w:tcPr>
          <w:p w:rsidR="00A70E39" w:rsidRPr="000F1961" w:rsidRDefault="00C9339C" w:rsidP="00AF1260">
            <w:pPr>
              <w:tabs>
                <w:tab w:val="left" w:pos="2054"/>
                <w:tab w:val="left" w:pos="3431"/>
              </w:tabs>
              <w:jc w:val="center"/>
              <w:cnfStyle w:val="100000000000" w:firstRow="1" w:lastRow="0" w:firstColumn="0" w:lastColumn="0" w:oddVBand="0" w:evenVBand="0" w:oddHBand="0" w:evenHBand="0" w:firstRowFirstColumn="0" w:firstRowLastColumn="0" w:lastRowFirstColumn="0" w:lastRowLastColumn="0"/>
              <w:rPr>
                <w:rStyle w:val="longtext"/>
                <w:rFonts w:asciiTheme="majorBidi" w:hAnsiTheme="majorBidi" w:cstheme="majorBidi"/>
                <w:bCs w:val="0"/>
                <w:color w:val="auto"/>
                <w:sz w:val="24"/>
                <w:szCs w:val="24"/>
              </w:rPr>
            </w:pPr>
            <w:r w:rsidRPr="000F1961">
              <w:rPr>
                <w:rStyle w:val="longtext"/>
                <w:rFonts w:asciiTheme="majorBidi" w:hAnsiTheme="majorBidi" w:cstheme="majorBidi"/>
                <w:bCs w:val="0"/>
                <w:color w:val="auto"/>
                <w:sz w:val="24"/>
                <w:szCs w:val="24"/>
              </w:rPr>
              <w:t>E</w:t>
            </w:r>
            <w:r w:rsidR="00A70E39" w:rsidRPr="000F1961">
              <w:rPr>
                <w:rStyle w:val="longtext"/>
                <w:rFonts w:asciiTheme="majorBidi" w:hAnsiTheme="majorBidi" w:cstheme="majorBidi"/>
                <w:bCs w:val="0"/>
                <w:color w:val="auto"/>
                <w:sz w:val="24"/>
                <w:szCs w:val="24"/>
              </w:rPr>
              <w:t>quation</w:t>
            </w:r>
          </w:p>
        </w:tc>
        <w:tc>
          <w:tcPr>
            <w:tcW w:w="1668" w:type="dxa"/>
          </w:tcPr>
          <w:p w:rsidR="00A70E39" w:rsidRPr="000F1961" w:rsidRDefault="00A70E39" w:rsidP="00AF1260">
            <w:pPr>
              <w:tabs>
                <w:tab w:val="left" w:pos="2054"/>
                <w:tab w:val="left" w:pos="3431"/>
              </w:tabs>
              <w:jc w:val="center"/>
              <w:cnfStyle w:val="100000000000" w:firstRow="1" w:lastRow="0" w:firstColumn="0" w:lastColumn="0" w:oddVBand="0" w:evenVBand="0" w:oddHBand="0" w:evenHBand="0" w:firstRowFirstColumn="0" w:firstRowLastColumn="0" w:lastRowFirstColumn="0" w:lastRowLastColumn="0"/>
              <w:rPr>
                <w:rStyle w:val="longtext"/>
                <w:rFonts w:asciiTheme="majorBidi" w:hAnsiTheme="majorBidi" w:cstheme="majorBidi"/>
                <w:bCs w:val="0"/>
                <w:color w:val="auto"/>
                <w:sz w:val="24"/>
                <w:szCs w:val="24"/>
              </w:rPr>
            </w:pPr>
            <w:r w:rsidRPr="000F1961">
              <w:rPr>
                <w:rStyle w:val="longtext"/>
                <w:rFonts w:asciiTheme="majorBidi" w:hAnsiTheme="majorBidi" w:cstheme="majorBidi"/>
                <w:bCs w:val="0"/>
                <w:color w:val="auto"/>
                <w:sz w:val="24"/>
                <w:szCs w:val="24"/>
              </w:rPr>
              <w:t>Références</w:t>
            </w:r>
          </w:p>
        </w:tc>
      </w:tr>
      <w:tr w:rsidR="000F1961" w:rsidRPr="000F1961" w:rsidTr="006D1C40">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976" w:type="dxa"/>
          </w:tcPr>
          <w:p w:rsidR="00A70E39" w:rsidRPr="000F1961" w:rsidRDefault="00A70E39" w:rsidP="00AF1260">
            <w:pPr>
              <w:tabs>
                <w:tab w:val="left" w:pos="2054"/>
                <w:tab w:val="left" w:pos="3431"/>
              </w:tabs>
              <w:jc w:val="center"/>
              <w:rPr>
                <w:rStyle w:val="longtext"/>
                <w:rFonts w:asciiTheme="majorBidi" w:hAnsiTheme="majorBidi" w:cstheme="majorBidi"/>
                <w:bCs w:val="0"/>
                <w:color w:val="auto"/>
                <w:sz w:val="24"/>
                <w:szCs w:val="24"/>
              </w:rPr>
            </w:pPr>
            <w:r w:rsidRPr="000F1961">
              <w:rPr>
                <w:rStyle w:val="longtext"/>
                <w:rFonts w:asciiTheme="majorBidi" w:hAnsiTheme="majorBidi" w:cstheme="majorBidi"/>
                <w:bCs w:val="0"/>
                <w:color w:val="auto"/>
                <w:sz w:val="24"/>
                <w:szCs w:val="24"/>
              </w:rPr>
              <w:t>(1)</w:t>
            </w:r>
          </w:p>
        </w:tc>
        <w:tc>
          <w:tcPr>
            <w:tcW w:w="6083" w:type="dxa"/>
          </w:tcPr>
          <w:p w:rsidR="00A70E39" w:rsidRPr="000F1961" w:rsidRDefault="00EC5351" w:rsidP="00AF1260">
            <w:pPr>
              <w:tabs>
                <w:tab w:val="left" w:pos="2054"/>
                <w:tab w:val="left" w:pos="3431"/>
              </w:tabs>
              <w:jc w:val="center"/>
              <w:cnfStyle w:val="000000100000" w:firstRow="0" w:lastRow="0" w:firstColumn="0" w:lastColumn="0" w:oddVBand="0" w:evenVBand="0" w:oddHBand="1" w:evenHBand="0" w:firstRowFirstColumn="0" w:firstRowLastColumn="0" w:lastRowFirstColumn="0" w:lastRowLastColumn="0"/>
              <w:rPr>
                <w:rStyle w:val="longtext"/>
                <w:rFonts w:asciiTheme="majorBidi" w:hAnsiTheme="majorBidi" w:cstheme="majorBidi"/>
                <w:bCs/>
                <w:color w:val="auto"/>
                <w:sz w:val="24"/>
                <w:szCs w:val="24"/>
              </w:rPr>
            </w:pPr>
            <m:oMathPara>
              <m:oMath>
                <m:sSubSup>
                  <m:sSubSupPr>
                    <m:ctrlPr>
                      <w:rPr>
                        <w:rFonts w:ascii="Cambria Math" w:hAnsi="Cambria Math" w:cstheme="majorBidi"/>
                        <w:i/>
                        <w:color w:val="auto"/>
                        <w:sz w:val="24"/>
                        <w:szCs w:val="24"/>
                      </w:rPr>
                    </m:ctrlPr>
                  </m:sSubSupPr>
                  <m:e>
                    <m:r>
                      <w:rPr>
                        <w:rFonts w:ascii="Cambria Math" w:hAnsi="Cambria Math" w:cstheme="majorBidi"/>
                        <w:color w:val="auto"/>
                        <w:sz w:val="24"/>
                        <w:szCs w:val="24"/>
                      </w:rPr>
                      <m:t>E</m:t>
                    </m:r>
                  </m:e>
                  <m:sub>
                    <m:r>
                      <w:rPr>
                        <w:rFonts w:ascii="Cambria Math" w:hAnsi="Cambria Math" w:cstheme="majorBidi"/>
                        <w:color w:val="auto"/>
                        <w:sz w:val="24"/>
                        <w:szCs w:val="24"/>
                      </w:rPr>
                      <m:t>seg</m:t>
                    </m:r>
                  </m:sub>
                  <m:sup>
                    <m:r>
                      <w:rPr>
                        <w:rFonts w:ascii="Cambria Math" w:hAnsi="Cambria Math" w:cstheme="majorBidi"/>
                        <w:color w:val="auto"/>
                        <w:sz w:val="24"/>
                        <w:szCs w:val="24"/>
                      </w:rPr>
                      <m:t>(1)</m:t>
                    </m:r>
                  </m:sup>
                </m:sSubSup>
                <m:r>
                  <w:rPr>
                    <w:rFonts w:ascii="Cambria Math" w:hAnsi="Cambria Math" w:cstheme="majorBidi"/>
                    <w:color w:val="auto"/>
                    <w:sz w:val="24"/>
                    <w:szCs w:val="24"/>
                  </w:rPr>
                  <m:t>=</m:t>
                </m:r>
                <m:d>
                  <m:dPr>
                    <m:ctrlPr>
                      <w:rPr>
                        <w:rFonts w:ascii="Cambria Math" w:hAnsi="Cambria Math" w:cstheme="majorBidi"/>
                        <w:i/>
                        <w:color w:val="auto"/>
                        <w:sz w:val="24"/>
                        <w:szCs w:val="24"/>
                      </w:rPr>
                    </m:ctrlPr>
                  </m:dPr>
                  <m:e>
                    <m:sSub>
                      <m:sSubPr>
                        <m:ctrlPr>
                          <w:rPr>
                            <w:rFonts w:ascii="Cambria Math" w:hAnsi="Cambria Math" w:cstheme="majorBidi"/>
                            <w:i/>
                            <w:color w:val="auto"/>
                            <w:sz w:val="24"/>
                            <w:szCs w:val="24"/>
                          </w:rPr>
                        </m:ctrlPr>
                      </m:sSubPr>
                      <m:e>
                        <m:r>
                          <w:rPr>
                            <w:rFonts w:ascii="Cambria Math" w:hAnsi="Cambria Math" w:cstheme="majorBidi"/>
                            <w:color w:val="auto"/>
                            <w:sz w:val="24"/>
                            <w:szCs w:val="24"/>
                          </w:rPr>
                          <m:t>E</m:t>
                        </m:r>
                      </m:e>
                      <m:sub>
                        <m:r>
                          <w:rPr>
                            <w:rFonts w:ascii="Cambria Math" w:hAnsi="Cambria Math" w:cstheme="majorBidi"/>
                            <w:color w:val="auto"/>
                            <w:sz w:val="24"/>
                            <w:szCs w:val="24"/>
                          </w:rPr>
                          <m:t>GB+I</m:t>
                        </m:r>
                      </m:sub>
                    </m:sSub>
                    <m:r>
                      <w:rPr>
                        <w:rFonts w:ascii="Cambria Math" w:hAnsi="Cambria Math" w:cstheme="majorBidi"/>
                        <w:color w:val="auto"/>
                        <w:sz w:val="24"/>
                        <w:szCs w:val="24"/>
                      </w:rPr>
                      <m:t>-</m:t>
                    </m:r>
                    <m:sSub>
                      <m:sSubPr>
                        <m:ctrlPr>
                          <w:rPr>
                            <w:rFonts w:ascii="Cambria Math" w:hAnsi="Cambria Math" w:cstheme="majorBidi"/>
                            <w:i/>
                            <w:color w:val="auto"/>
                            <w:sz w:val="24"/>
                            <w:szCs w:val="24"/>
                          </w:rPr>
                        </m:ctrlPr>
                      </m:sSubPr>
                      <m:e>
                        <m:r>
                          <w:rPr>
                            <w:rFonts w:ascii="Cambria Math" w:hAnsi="Cambria Math" w:cstheme="majorBidi"/>
                            <w:color w:val="auto"/>
                            <w:sz w:val="24"/>
                            <w:szCs w:val="24"/>
                          </w:rPr>
                          <m:t>E</m:t>
                        </m:r>
                      </m:e>
                      <m:sub>
                        <m:r>
                          <w:rPr>
                            <w:rFonts w:ascii="Cambria Math" w:hAnsi="Cambria Math" w:cstheme="majorBidi"/>
                            <w:color w:val="auto"/>
                            <w:sz w:val="24"/>
                            <w:szCs w:val="24"/>
                          </w:rPr>
                          <m:t>GB</m:t>
                        </m:r>
                      </m:sub>
                    </m:sSub>
                  </m:e>
                </m:d>
                <m:r>
                  <w:rPr>
                    <w:rFonts w:ascii="Cambria Math" w:hAnsi="Cambria Math" w:cstheme="majorBidi"/>
                    <w:color w:val="auto"/>
                    <w:sz w:val="24"/>
                    <w:szCs w:val="24"/>
                  </w:rPr>
                  <m:t>-</m:t>
                </m:r>
                <m:d>
                  <m:dPr>
                    <m:ctrlPr>
                      <w:rPr>
                        <w:rFonts w:ascii="Cambria Math" w:hAnsi="Cambria Math" w:cstheme="majorBidi"/>
                        <w:i/>
                        <w:color w:val="auto"/>
                        <w:sz w:val="24"/>
                        <w:szCs w:val="24"/>
                      </w:rPr>
                    </m:ctrlPr>
                  </m:dPr>
                  <m:e>
                    <m:sSub>
                      <m:sSubPr>
                        <m:ctrlPr>
                          <w:rPr>
                            <w:rFonts w:ascii="Cambria Math" w:hAnsi="Cambria Math" w:cstheme="majorBidi"/>
                            <w:i/>
                            <w:color w:val="auto"/>
                            <w:sz w:val="24"/>
                            <w:szCs w:val="24"/>
                          </w:rPr>
                        </m:ctrlPr>
                      </m:sSubPr>
                      <m:e>
                        <m:r>
                          <w:rPr>
                            <w:rFonts w:ascii="Cambria Math" w:hAnsi="Cambria Math" w:cstheme="majorBidi"/>
                            <w:color w:val="auto"/>
                            <w:sz w:val="24"/>
                            <w:szCs w:val="24"/>
                          </w:rPr>
                          <m:t>E</m:t>
                        </m:r>
                      </m:e>
                      <m:sub>
                        <m:r>
                          <w:rPr>
                            <w:rFonts w:ascii="Cambria Math" w:hAnsi="Cambria Math" w:cstheme="majorBidi"/>
                            <w:color w:val="auto"/>
                            <w:sz w:val="24"/>
                            <w:szCs w:val="24"/>
                          </w:rPr>
                          <m:t>B+I</m:t>
                        </m:r>
                      </m:sub>
                    </m:sSub>
                    <m:r>
                      <w:rPr>
                        <w:rFonts w:ascii="Cambria Math" w:hAnsi="Cambria Math" w:cstheme="majorBidi"/>
                        <w:color w:val="auto"/>
                        <w:sz w:val="24"/>
                        <w:szCs w:val="24"/>
                      </w:rPr>
                      <m:t>-</m:t>
                    </m:r>
                    <m:sSub>
                      <m:sSubPr>
                        <m:ctrlPr>
                          <w:rPr>
                            <w:rFonts w:ascii="Cambria Math" w:hAnsi="Cambria Math" w:cstheme="majorBidi"/>
                            <w:i/>
                            <w:color w:val="auto"/>
                            <w:sz w:val="24"/>
                            <w:szCs w:val="24"/>
                          </w:rPr>
                        </m:ctrlPr>
                      </m:sSubPr>
                      <m:e>
                        <m:r>
                          <w:rPr>
                            <w:rFonts w:ascii="Cambria Math" w:hAnsi="Cambria Math" w:cstheme="majorBidi"/>
                            <w:color w:val="auto"/>
                            <w:sz w:val="24"/>
                            <w:szCs w:val="24"/>
                          </w:rPr>
                          <m:t>E</m:t>
                        </m:r>
                      </m:e>
                      <m:sub>
                        <m:r>
                          <w:rPr>
                            <w:rFonts w:ascii="Cambria Math" w:hAnsi="Cambria Math" w:cstheme="majorBidi"/>
                            <w:color w:val="auto"/>
                            <w:sz w:val="24"/>
                            <w:szCs w:val="24"/>
                          </w:rPr>
                          <m:t>B</m:t>
                        </m:r>
                      </m:sub>
                    </m:sSub>
                  </m:e>
                </m:d>
              </m:oMath>
            </m:oMathPara>
          </w:p>
        </w:tc>
        <w:tc>
          <w:tcPr>
            <w:tcW w:w="1668" w:type="dxa"/>
          </w:tcPr>
          <w:p w:rsidR="00A70E39" w:rsidRPr="000F1961" w:rsidRDefault="00EC5351" w:rsidP="00AF1260">
            <w:pPr>
              <w:tabs>
                <w:tab w:val="left" w:pos="2054"/>
                <w:tab w:val="left" w:pos="3431"/>
              </w:tabs>
              <w:jc w:val="center"/>
              <w:cnfStyle w:val="000000100000" w:firstRow="0" w:lastRow="0" w:firstColumn="0" w:lastColumn="0" w:oddVBand="0" w:evenVBand="0" w:oddHBand="1" w:evenHBand="0" w:firstRowFirstColumn="0" w:firstRowLastColumn="0" w:lastRowFirstColumn="0" w:lastRowLastColumn="0"/>
              <w:rPr>
                <w:rStyle w:val="longtext"/>
                <w:rFonts w:asciiTheme="majorBidi" w:hAnsiTheme="majorBidi" w:cstheme="majorBidi"/>
                <w:bCs/>
                <w:color w:val="auto"/>
                <w:sz w:val="24"/>
                <w:szCs w:val="24"/>
              </w:rPr>
            </w:pPr>
            <w:sdt>
              <w:sdtPr>
                <w:rPr>
                  <w:rStyle w:val="longtext"/>
                  <w:rFonts w:asciiTheme="majorBidi" w:hAnsiTheme="majorBidi" w:cstheme="majorBidi"/>
                  <w:bCs/>
                  <w:sz w:val="24"/>
                  <w:szCs w:val="24"/>
                </w:rPr>
                <w:id w:val="359556600"/>
                <w:citation/>
              </w:sdtPr>
              <w:sdtEndPr>
                <w:rPr>
                  <w:rStyle w:val="longtext"/>
                </w:rPr>
              </w:sdtEndPr>
              <w:sdtContent>
                <w:r w:rsidR="00A70E39" w:rsidRPr="000F1961">
                  <w:rPr>
                    <w:rStyle w:val="longtext"/>
                    <w:rFonts w:asciiTheme="majorBidi" w:hAnsiTheme="majorBidi" w:cstheme="majorBidi"/>
                    <w:bCs/>
                    <w:sz w:val="24"/>
                    <w:szCs w:val="24"/>
                  </w:rPr>
                  <w:fldChar w:fldCharType="begin"/>
                </w:r>
                <w:r w:rsidR="00A70E39" w:rsidRPr="000F1961">
                  <w:rPr>
                    <w:rStyle w:val="longtext"/>
                    <w:rFonts w:asciiTheme="majorBidi" w:hAnsiTheme="majorBidi" w:cstheme="majorBidi"/>
                    <w:bCs/>
                    <w:color w:val="auto"/>
                    <w:sz w:val="24"/>
                    <w:szCs w:val="24"/>
                  </w:rPr>
                  <w:instrText xml:space="preserve"> CITATION Wan09 \l 1036 </w:instrText>
                </w:r>
                <w:r w:rsidR="00A70E39" w:rsidRPr="000F1961">
                  <w:rPr>
                    <w:rStyle w:val="longtext"/>
                    <w:rFonts w:asciiTheme="majorBidi" w:hAnsiTheme="majorBidi" w:cstheme="majorBidi"/>
                    <w:bCs/>
                    <w:sz w:val="24"/>
                    <w:szCs w:val="24"/>
                  </w:rPr>
                  <w:fldChar w:fldCharType="separate"/>
                </w:r>
                <w:r w:rsidR="00B864EE" w:rsidRPr="000F1961">
                  <w:rPr>
                    <w:rFonts w:asciiTheme="majorBidi" w:hAnsiTheme="majorBidi" w:cstheme="majorBidi"/>
                    <w:noProof/>
                    <w:color w:val="auto"/>
                    <w:sz w:val="24"/>
                    <w:szCs w:val="24"/>
                  </w:rPr>
                  <w:t>[21]</w:t>
                </w:r>
                <w:r w:rsidR="00A70E39" w:rsidRPr="000F1961">
                  <w:rPr>
                    <w:rStyle w:val="longtext"/>
                    <w:rFonts w:asciiTheme="majorBidi" w:hAnsiTheme="majorBidi" w:cstheme="majorBidi"/>
                    <w:bCs/>
                    <w:sz w:val="24"/>
                    <w:szCs w:val="24"/>
                  </w:rPr>
                  <w:fldChar w:fldCharType="end"/>
                </w:r>
              </w:sdtContent>
            </w:sdt>
            <w:sdt>
              <w:sdtPr>
                <w:rPr>
                  <w:rStyle w:val="longtext"/>
                  <w:rFonts w:asciiTheme="majorBidi" w:hAnsiTheme="majorBidi" w:cstheme="majorBidi"/>
                  <w:bCs/>
                  <w:sz w:val="24"/>
                  <w:szCs w:val="24"/>
                </w:rPr>
                <w:id w:val="1952815965"/>
                <w:citation/>
              </w:sdtPr>
              <w:sdtEndPr>
                <w:rPr>
                  <w:rStyle w:val="longtext"/>
                </w:rPr>
              </w:sdtEndPr>
              <w:sdtContent>
                <w:r w:rsidR="00A70E39" w:rsidRPr="000F1961">
                  <w:rPr>
                    <w:rStyle w:val="longtext"/>
                    <w:rFonts w:asciiTheme="majorBidi" w:hAnsiTheme="majorBidi" w:cstheme="majorBidi"/>
                    <w:bCs/>
                    <w:sz w:val="24"/>
                    <w:szCs w:val="24"/>
                  </w:rPr>
                  <w:fldChar w:fldCharType="begin"/>
                </w:r>
                <w:r w:rsidR="00A70E39" w:rsidRPr="000F1961">
                  <w:rPr>
                    <w:rStyle w:val="longtext"/>
                    <w:rFonts w:asciiTheme="majorBidi" w:hAnsiTheme="majorBidi" w:cstheme="majorBidi"/>
                    <w:bCs/>
                    <w:color w:val="auto"/>
                    <w:sz w:val="24"/>
                    <w:szCs w:val="24"/>
                  </w:rPr>
                  <w:instrText xml:space="preserve"> CITATION ZGu07 \l 1036 </w:instrText>
                </w:r>
                <w:r w:rsidR="00A70E39" w:rsidRPr="000F1961">
                  <w:rPr>
                    <w:rStyle w:val="longtext"/>
                    <w:rFonts w:asciiTheme="majorBidi" w:hAnsiTheme="majorBidi" w:cstheme="majorBidi"/>
                    <w:bCs/>
                    <w:sz w:val="24"/>
                    <w:szCs w:val="24"/>
                  </w:rPr>
                  <w:fldChar w:fldCharType="separate"/>
                </w:r>
                <w:r w:rsidR="00B864EE" w:rsidRPr="000F1961">
                  <w:rPr>
                    <w:rStyle w:val="longtext"/>
                    <w:rFonts w:asciiTheme="majorBidi" w:hAnsiTheme="majorBidi" w:cstheme="majorBidi"/>
                    <w:bCs/>
                    <w:noProof/>
                    <w:color w:val="auto"/>
                    <w:sz w:val="24"/>
                    <w:szCs w:val="24"/>
                  </w:rPr>
                  <w:t xml:space="preserve"> </w:t>
                </w:r>
                <w:r w:rsidR="00B864EE" w:rsidRPr="000F1961">
                  <w:rPr>
                    <w:rFonts w:asciiTheme="majorBidi" w:hAnsiTheme="majorBidi" w:cstheme="majorBidi"/>
                    <w:noProof/>
                    <w:color w:val="auto"/>
                    <w:sz w:val="24"/>
                    <w:szCs w:val="24"/>
                  </w:rPr>
                  <w:t>[20]</w:t>
                </w:r>
                <w:r w:rsidR="00A70E39" w:rsidRPr="000F1961">
                  <w:rPr>
                    <w:rStyle w:val="longtext"/>
                    <w:rFonts w:asciiTheme="majorBidi" w:hAnsiTheme="majorBidi" w:cstheme="majorBidi"/>
                    <w:bCs/>
                    <w:sz w:val="24"/>
                    <w:szCs w:val="24"/>
                  </w:rPr>
                  <w:fldChar w:fldCharType="end"/>
                </w:r>
              </w:sdtContent>
            </w:sdt>
            <w:sdt>
              <w:sdtPr>
                <w:rPr>
                  <w:rStyle w:val="longtext"/>
                  <w:rFonts w:asciiTheme="majorBidi" w:hAnsiTheme="majorBidi" w:cstheme="majorBidi"/>
                  <w:bCs/>
                  <w:sz w:val="24"/>
                  <w:szCs w:val="24"/>
                </w:rPr>
                <w:id w:val="1171918232"/>
                <w:citation/>
              </w:sdtPr>
              <w:sdtEndPr>
                <w:rPr>
                  <w:rStyle w:val="longtext"/>
                </w:rPr>
              </w:sdtEndPr>
              <w:sdtContent>
                <w:r w:rsidR="00A70E39" w:rsidRPr="000F1961">
                  <w:rPr>
                    <w:rStyle w:val="longtext"/>
                    <w:rFonts w:asciiTheme="majorBidi" w:hAnsiTheme="majorBidi" w:cstheme="majorBidi"/>
                    <w:bCs/>
                    <w:sz w:val="24"/>
                    <w:szCs w:val="24"/>
                  </w:rPr>
                  <w:fldChar w:fldCharType="begin"/>
                </w:r>
                <w:r w:rsidR="00A70E39" w:rsidRPr="000F1961">
                  <w:rPr>
                    <w:rStyle w:val="longtext"/>
                    <w:rFonts w:asciiTheme="majorBidi" w:hAnsiTheme="majorBidi" w:cstheme="majorBidi"/>
                    <w:bCs/>
                    <w:color w:val="auto"/>
                    <w:sz w:val="24"/>
                    <w:szCs w:val="24"/>
                  </w:rPr>
                  <w:instrText xml:space="preserve"> CITATION ZHO11 \l 1036 </w:instrText>
                </w:r>
                <w:r w:rsidR="00A70E39" w:rsidRPr="000F1961">
                  <w:rPr>
                    <w:rStyle w:val="longtext"/>
                    <w:rFonts w:asciiTheme="majorBidi" w:hAnsiTheme="majorBidi" w:cstheme="majorBidi"/>
                    <w:bCs/>
                    <w:sz w:val="24"/>
                    <w:szCs w:val="24"/>
                  </w:rPr>
                  <w:fldChar w:fldCharType="separate"/>
                </w:r>
                <w:r w:rsidR="00B864EE" w:rsidRPr="000F1961">
                  <w:rPr>
                    <w:rStyle w:val="longtext"/>
                    <w:rFonts w:asciiTheme="majorBidi" w:hAnsiTheme="majorBidi" w:cstheme="majorBidi"/>
                    <w:bCs/>
                    <w:noProof/>
                    <w:color w:val="auto"/>
                    <w:sz w:val="24"/>
                    <w:szCs w:val="24"/>
                  </w:rPr>
                  <w:t xml:space="preserve"> </w:t>
                </w:r>
                <w:r w:rsidR="00B864EE" w:rsidRPr="000F1961">
                  <w:rPr>
                    <w:rFonts w:asciiTheme="majorBidi" w:hAnsiTheme="majorBidi" w:cstheme="majorBidi"/>
                    <w:noProof/>
                    <w:color w:val="auto"/>
                    <w:sz w:val="24"/>
                    <w:szCs w:val="24"/>
                  </w:rPr>
                  <w:t>[22]</w:t>
                </w:r>
                <w:r w:rsidR="00A70E39" w:rsidRPr="000F1961">
                  <w:rPr>
                    <w:rStyle w:val="longtext"/>
                    <w:rFonts w:asciiTheme="majorBidi" w:hAnsiTheme="majorBidi" w:cstheme="majorBidi"/>
                    <w:bCs/>
                    <w:sz w:val="24"/>
                    <w:szCs w:val="24"/>
                  </w:rPr>
                  <w:fldChar w:fldCharType="end"/>
                </w:r>
              </w:sdtContent>
            </w:sdt>
          </w:p>
        </w:tc>
      </w:tr>
      <w:tr w:rsidR="000F1961" w:rsidRPr="000F1961" w:rsidTr="006D1C40">
        <w:trPr>
          <w:jc w:val="center"/>
        </w:trPr>
        <w:tc>
          <w:tcPr>
            <w:cnfStyle w:val="001000000000" w:firstRow="0" w:lastRow="0" w:firstColumn="1" w:lastColumn="0" w:oddVBand="0" w:evenVBand="0" w:oddHBand="0" w:evenHBand="0" w:firstRowFirstColumn="0" w:firstRowLastColumn="0" w:lastRowFirstColumn="0" w:lastRowLastColumn="0"/>
            <w:tcW w:w="976" w:type="dxa"/>
          </w:tcPr>
          <w:p w:rsidR="00A70E39" w:rsidRPr="000F1961" w:rsidRDefault="00A70E39" w:rsidP="00AF1260">
            <w:pPr>
              <w:tabs>
                <w:tab w:val="left" w:pos="2054"/>
                <w:tab w:val="left" w:pos="3431"/>
              </w:tabs>
              <w:jc w:val="center"/>
              <w:rPr>
                <w:rStyle w:val="longtext"/>
                <w:rFonts w:asciiTheme="majorBidi" w:hAnsiTheme="majorBidi" w:cstheme="majorBidi"/>
                <w:bCs w:val="0"/>
                <w:color w:val="auto"/>
                <w:sz w:val="24"/>
                <w:szCs w:val="24"/>
              </w:rPr>
            </w:pPr>
            <w:r w:rsidRPr="000F1961">
              <w:rPr>
                <w:rStyle w:val="longtext"/>
                <w:rFonts w:asciiTheme="majorBidi" w:hAnsiTheme="majorBidi" w:cstheme="majorBidi"/>
                <w:bCs w:val="0"/>
                <w:color w:val="auto"/>
                <w:sz w:val="24"/>
                <w:szCs w:val="24"/>
              </w:rPr>
              <w:t>(</w:t>
            </w:r>
            <w:r w:rsidR="00C9339C" w:rsidRPr="000F1961">
              <w:rPr>
                <w:rStyle w:val="longtext"/>
                <w:rFonts w:asciiTheme="majorBidi" w:hAnsiTheme="majorBidi" w:cstheme="majorBidi"/>
                <w:bCs w:val="0"/>
                <w:color w:val="auto"/>
                <w:sz w:val="24"/>
                <w:szCs w:val="24"/>
              </w:rPr>
              <w:t>2</w:t>
            </w:r>
            <w:r w:rsidRPr="000F1961">
              <w:rPr>
                <w:rStyle w:val="longtext"/>
                <w:rFonts w:asciiTheme="majorBidi" w:hAnsiTheme="majorBidi" w:cstheme="majorBidi"/>
                <w:bCs w:val="0"/>
                <w:color w:val="auto"/>
                <w:sz w:val="24"/>
                <w:szCs w:val="24"/>
              </w:rPr>
              <w:t>)</w:t>
            </w:r>
          </w:p>
        </w:tc>
        <w:tc>
          <w:tcPr>
            <w:tcW w:w="6083" w:type="dxa"/>
          </w:tcPr>
          <w:p w:rsidR="00A70E39" w:rsidRPr="000F1961" w:rsidRDefault="00EC5351" w:rsidP="00AF1260">
            <w:pPr>
              <w:tabs>
                <w:tab w:val="left" w:pos="2054"/>
                <w:tab w:val="left" w:pos="3431"/>
              </w:tabs>
              <w:jc w:val="center"/>
              <w:cnfStyle w:val="000000000000" w:firstRow="0" w:lastRow="0" w:firstColumn="0" w:lastColumn="0" w:oddVBand="0" w:evenVBand="0" w:oddHBand="0" w:evenHBand="0" w:firstRowFirstColumn="0" w:firstRowLastColumn="0" w:lastRowFirstColumn="0" w:lastRowLastColumn="0"/>
              <w:rPr>
                <w:rStyle w:val="longtext"/>
                <w:rFonts w:asciiTheme="majorBidi" w:hAnsiTheme="majorBidi" w:cstheme="majorBidi"/>
                <w:bCs/>
                <w:color w:val="auto"/>
                <w:sz w:val="24"/>
                <w:szCs w:val="24"/>
              </w:rPr>
            </w:pPr>
            <m:oMathPara>
              <m:oMath>
                <m:sSubSup>
                  <m:sSubSupPr>
                    <m:ctrlPr>
                      <w:rPr>
                        <w:rFonts w:ascii="Cambria Math" w:hAnsi="Cambria Math" w:cstheme="majorBidi"/>
                        <w:i/>
                        <w:color w:val="auto"/>
                        <w:sz w:val="24"/>
                        <w:szCs w:val="24"/>
                      </w:rPr>
                    </m:ctrlPr>
                  </m:sSubSupPr>
                  <m:e>
                    <m:r>
                      <w:rPr>
                        <w:rFonts w:ascii="Cambria Math" w:hAnsi="Cambria Math" w:cstheme="majorBidi"/>
                        <w:color w:val="auto"/>
                        <w:sz w:val="24"/>
                        <w:szCs w:val="24"/>
                      </w:rPr>
                      <m:t>E</m:t>
                    </m:r>
                  </m:e>
                  <m:sub>
                    <m:r>
                      <w:rPr>
                        <w:rFonts w:ascii="Cambria Math" w:hAnsi="Cambria Math" w:cstheme="majorBidi"/>
                        <w:color w:val="auto"/>
                        <w:sz w:val="24"/>
                        <w:szCs w:val="24"/>
                      </w:rPr>
                      <m:t>seg</m:t>
                    </m:r>
                  </m:sub>
                  <m:sup>
                    <m:r>
                      <w:rPr>
                        <w:rFonts w:ascii="Cambria Math" w:hAnsi="Cambria Math" w:cstheme="majorBidi"/>
                        <w:color w:val="auto"/>
                        <w:sz w:val="24"/>
                        <w:szCs w:val="24"/>
                      </w:rPr>
                      <m:t>(2)</m:t>
                    </m:r>
                  </m:sup>
                </m:sSubSup>
                <m:r>
                  <w:rPr>
                    <w:rFonts w:ascii="Cambria Math" w:hAnsi="Cambria Math" w:cstheme="majorBidi"/>
                    <w:color w:val="auto"/>
                    <w:sz w:val="24"/>
                    <w:szCs w:val="24"/>
                  </w:rPr>
                  <m:t>=</m:t>
                </m:r>
                <m:sSub>
                  <m:sSubPr>
                    <m:ctrlPr>
                      <w:rPr>
                        <w:rFonts w:ascii="Cambria Math" w:hAnsi="Cambria Math" w:cstheme="majorBidi"/>
                        <w:i/>
                        <w:color w:val="auto"/>
                        <w:sz w:val="24"/>
                        <w:szCs w:val="24"/>
                      </w:rPr>
                    </m:ctrlPr>
                  </m:sSubPr>
                  <m:e>
                    <m:r>
                      <w:rPr>
                        <w:rFonts w:ascii="Cambria Math" w:hAnsi="Cambria Math" w:cstheme="majorBidi"/>
                        <w:color w:val="auto"/>
                        <w:sz w:val="24"/>
                        <w:szCs w:val="24"/>
                      </w:rPr>
                      <m:t>E</m:t>
                    </m:r>
                  </m:e>
                  <m:sub>
                    <m:r>
                      <w:rPr>
                        <w:rFonts w:ascii="Cambria Math" w:hAnsi="Cambria Math" w:cstheme="majorBidi"/>
                        <w:color w:val="auto"/>
                        <w:sz w:val="24"/>
                        <w:szCs w:val="24"/>
                      </w:rPr>
                      <m:t>GB+I</m:t>
                    </m:r>
                  </m:sub>
                </m:sSub>
                <m:r>
                  <w:rPr>
                    <w:rFonts w:ascii="Cambria Math" w:hAnsi="Cambria Math" w:cstheme="majorBidi"/>
                    <w:color w:val="auto"/>
                    <w:sz w:val="24"/>
                    <w:szCs w:val="24"/>
                  </w:rPr>
                  <m:t>-</m:t>
                </m:r>
                <m:sSub>
                  <m:sSubPr>
                    <m:ctrlPr>
                      <w:rPr>
                        <w:rFonts w:ascii="Cambria Math" w:hAnsi="Cambria Math" w:cstheme="majorBidi"/>
                        <w:i/>
                        <w:color w:val="auto"/>
                        <w:sz w:val="24"/>
                        <w:szCs w:val="24"/>
                      </w:rPr>
                    </m:ctrlPr>
                  </m:sSubPr>
                  <m:e>
                    <m:r>
                      <w:rPr>
                        <w:rFonts w:ascii="Cambria Math" w:hAnsi="Cambria Math" w:cstheme="majorBidi"/>
                        <w:color w:val="auto"/>
                        <w:sz w:val="24"/>
                        <w:szCs w:val="24"/>
                      </w:rPr>
                      <m:t>E</m:t>
                    </m:r>
                  </m:e>
                  <m:sub>
                    <m:r>
                      <w:rPr>
                        <w:rFonts w:ascii="Cambria Math" w:hAnsi="Cambria Math" w:cstheme="majorBidi"/>
                        <w:color w:val="auto"/>
                        <w:sz w:val="24"/>
                        <w:szCs w:val="24"/>
                      </w:rPr>
                      <m:t>B+I</m:t>
                    </m:r>
                  </m:sub>
                </m:sSub>
              </m:oMath>
            </m:oMathPara>
          </w:p>
        </w:tc>
        <w:tc>
          <w:tcPr>
            <w:tcW w:w="1668" w:type="dxa"/>
          </w:tcPr>
          <w:p w:rsidR="00A70E39" w:rsidRPr="000F1961" w:rsidRDefault="00EC5351" w:rsidP="00AF1260">
            <w:pPr>
              <w:tabs>
                <w:tab w:val="left" w:pos="2054"/>
                <w:tab w:val="left" w:pos="3431"/>
              </w:tabs>
              <w:jc w:val="center"/>
              <w:cnfStyle w:val="000000000000" w:firstRow="0" w:lastRow="0" w:firstColumn="0" w:lastColumn="0" w:oddVBand="0" w:evenVBand="0" w:oddHBand="0" w:evenHBand="0" w:firstRowFirstColumn="0" w:firstRowLastColumn="0" w:lastRowFirstColumn="0" w:lastRowLastColumn="0"/>
              <w:rPr>
                <w:rStyle w:val="longtext"/>
                <w:rFonts w:asciiTheme="majorBidi" w:hAnsiTheme="majorBidi" w:cstheme="majorBidi"/>
                <w:bCs/>
                <w:color w:val="auto"/>
                <w:sz w:val="24"/>
                <w:szCs w:val="24"/>
              </w:rPr>
            </w:pPr>
            <w:sdt>
              <w:sdtPr>
                <w:rPr>
                  <w:rStyle w:val="longtext"/>
                  <w:rFonts w:asciiTheme="majorBidi" w:hAnsiTheme="majorBidi" w:cstheme="majorBidi"/>
                  <w:bCs/>
                  <w:sz w:val="24"/>
                  <w:szCs w:val="24"/>
                </w:rPr>
                <w:id w:val="-1355961987"/>
                <w:citation/>
              </w:sdtPr>
              <w:sdtEndPr>
                <w:rPr>
                  <w:rStyle w:val="longtext"/>
                </w:rPr>
              </w:sdtEndPr>
              <w:sdtContent>
                <w:r w:rsidR="00A70E39" w:rsidRPr="000F1961">
                  <w:rPr>
                    <w:rStyle w:val="longtext"/>
                    <w:rFonts w:asciiTheme="majorBidi" w:hAnsiTheme="majorBidi" w:cstheme="majorBidi"/>
                    <w:bCs/>
                    <w:sz w:val="24"/>
                    <w:szCs w:val="24"/>
                  </w:rPr>
                  <w:fldChar w:fldCharType="begin"/>
                </w:r>
                <w:r w:rsidR="00A70E39" w:rsidRPr="000F1961">
                  <w:rPr>
                    <w:rStyle w:val="longtext"/>
                    <w:rFonts w:asciiTheme="majorBidi" w:hAnsiTheme="majorBidi" w:cstheme="majorBidi"/>
                    <w:bCs/>
                    <w:color w:val="auto"/>
                    <w:sz w:val="24"/>
                    <w:szCs w:val="24"/>
                  </w:rPr>
                  <w:instrText xml:space="preserve"> CITATION Liu98 \l 1036 </w:instrText>
                </w:r>
                <w:r w:rsidR="00A70E39" w:rsidRPr="000F1961">
                  <w:rPr>
                    <w:rStyle w:val="longtext"/>
                    <w:rFonts w:asciiTheme="majorBidi" w:hAnsiTheme="majorBidi" w:cstheme="majorBidi"/>
                    <w:bCs/>
                    <w:sz w:val="24"/>
                    <w:szCs w:val="24"/>
                  </w:rPr>
                  <w:fldChar w:fldCharType="separate"/>
                </w:r>
                <w:r w:rsidR="00B864EE" w:rsidRPr="000F1961">
                  <w:rPr>
                    <w:rFonts w:asciiTheme="majorBidi" w:hAnsiTheme="majorBidi" w:cstheme="majorBidi"/>
                    <w:noProof/>
                    <w:color w:val="auto"/>
                    <w:sz w:val="24"/>
                    <w:szCs w:val="24"/>
                  </w:rPr>
                  <w:t>[23]</w:t>
                </w:r>
                <w:r w:rsidR="00A70E39" w:rsidRPr="000F1961">
                  <w:rPr>
                    <w:rStyle w:val="longtext"/>
                    <w:rFonts w:asciiTheme="majorBidi" w:hAnsiTheme="majorBidi" w:cstheme="majorBidi"/>
                    <w:bCs/>
                    <w:sz w:val="24"/>
                    <w:szCs w:val="24"/>
                  </w:rPr>
                  <w:fldChar w:fldCharType="end"/>
                </w:r>
              </w:sdtContent>
            </w:sdt>
            <w:r w:rsidR="00A70E39" w:rsidRPr="000F1961">
              <w:rPr>
                <w:rStyle w:val="En-tteCar"/>
                <w:rFonts w:asciiTheme="majorBidi" w:hAnsiTheme="majorBidi" w:cstheme="majorBidi"/>
                <w:color w:val="auto"/>
                <w:sz w:val="24"/>
                <w:szCs w:val="24"/>
              </w:rPr>
              <w:t xml:space="preserve"> </w:t>
            </w:r>
            <w:sdt>
              <w:sdtPr>
                <w:rPr>
                  <w:rStyle w:val="longtext"/>
                  <w:rFonts w:asciiTheme="majorBidi" w:hAnsiTheme="majorBidi" w:cstheme="majorBidi"/>
                  <w:sz w:val="24"/>
                  <w:szCs w:val="24"/>
                </w:rPr>
                <w:id w:val="1958062504"/>
                <w:citation/>
              </w:sdtPr>
              <w:sdtEndPr>
                <w:rPr>
                  <w:rStyle w:val="longtext"/>
                </w:rPr>
              </w:sdtEndPr>
              <w:sdtContent>
                <w:r w:rsidR="00A70E39" w:rsidRPr="000F1961">
                  <w:rPr>
                    <w:rStyle w:val="longtext"/>
                    <w:rFonts w:asciiTheme="majorBidi" w:hAnsiTheme="majorBidi" w:cstheme="majorBidi"/>
                    <w:sz w:val="24"/>
                    <w:szCs w:val="24"/>
                  </w:rPr>
                  <w:fldChar w:fldCharType="begin"/>
                </w:r>
                <w:r w:rsidR="00A70E39" w:rsidRPr="000F1961">
                  <w:rPr>
                    <w:rStyle w:val="longtext"/>
                    <w:rFonts w:asciiTheme="majorBidi" w:hAnsiTheme="majorBidi" w:cstheme="majorBidi"/>
                    <w:color w:val="auto"/>
                    <w:sz w:val="24"/>
                    <w:szCs w:val="24"/>
                  </w:rPr>
                  <w:instrText xml:space="preserve"> CITATION Zug02 \l 1036 </w:instrText>
                </w:r>
                <w:r w:rsidR="00A70E39" w:rsidRPr="000F1961">
                  <w:rPr>
                    <w:rStyle w:val="longtext"/>
                    <w:rFonts w:asciiTheme="majorBidi" w:hAnsiTheme="majorBidi" w:cstheme="majorBidi"/>
                    <w:sz w:val="24"/>
                    <w:szCs w:val="24"/>
                  </w:rPr>
                  <w:fldChar w:fldCharType="separate"/>
                </w:r>
                <w:r w:rsidR="00B864EE" w:rsidRPr="000F1961">
                  <w:rPr>
                    <w:rFonts w:asciiTheme="majorBidi" w:hAnsiTheme="majorBidi" w:cstheme="majorBidi"/>
                    <w:noProof/>
                    <w:color w:val="auto"/>
                    <w:sz w:val="24"/>
                    <w:szCs w:val="24"/>
                  </w:rPr>
                  <w:t>[24]</w:t>
                </w:r>
                <w:r w:rsidR="00A70E39" w:rsidRPr="000F1961">
                  <w:rPr>
                    <w:rStyle w:val="longtext"/>
                    <w:rFonts w:asciiTheme="majorBidi" w:hAnsiTheme="majorBidi" w:cstheme="majorBidi"/>
                    <w:sz w:val="24"/>
                    <w:szCs w:val="24"/>
                  </w:rPr>
                  <w:fldChar w:fldCharType="end"/>
                </w:r>
              </w:sdtContent>
            </w:sdt>
          </w:p>
        </w:tc>
      </w:tr>
    </w:tbl>
    <w:p w:rsidR="00A70E39" w:rsidRPr="000F1961" w:rsidRDefault="00A70E39" w:rsidP="00AC6462">
      <w:pPr>
        <w:tabs>
          <w:tab w:val="left" w:pos="2054"/>
          <w:tab w:val="left" w:pos="3431"/>
        </w:tabs>
        <w:spacing w:before="240" w:line="240" w:lineRule="auto"/>
        <w:jc w:val="center"/>
        <w:rPr>
          <w:rStyle w:val="longtext"/>
          <w:rFonts w:asciiTheme="majorBidi" w:hAnsiTheme="majorBidi" w:cstheme="majorBidi"/>
          <w:bCs/>
          <w:sz w:val="24"/>
          <w:szCs w:val="24"/>
        </w:rPr>
      </w:pPr>
      <w:r w:rsidRPr="000F1961">
        <w:rPr>
          <w:rStyle w:val="longtext"/>
          <w:rFonts w:asciiTheme="majorBidi" w:hAnsiTheme="majorBidi" w:cstheme="majorBidi"/>
          <w:b/>
          <w:bCs/>
          <w:sz w:val="24"/>
          <w:szCs w:val="24"/>
        </w:rPr>
        <w:t>Tableau</w:t>
      </w:r>
      <w:r w:rsidR="00FE3958">
        <w:rPr>
          <w:rStyle w:val="longtext"/>
          <w:rFonts w:asciiTheme="majorBidi" w:hAnsiTheme="majorBidi" w:cstheme="majorBidi"/>
          <w:b/>
          <w:bCs/>
          <w:sz w:val="24"/>
          <w:szCs w:val="24"/>
        </w:rPr>
        <w:t xml:space="preserve"> </w:t>
      </w:r>
      <w:r w:rsidRPr="000F1961">
        <w:rPr>
          <w:rStyle w:val="longtext"/>
          <w:rFonts w:asciiTheme="majorBidi" w:hAnsiTheme="majorBidi" w:cstheme="majorBidi"/>
          <w:b/>
          <w:bCs/>
          <w:sz w:val="24"/>
          <w:szCs w:val="24"/>
        </w:rPr>
        <w:t>1</w:t>
      </w:r>
      <w:r w:rsidRPr="000F1961">
        <w:rPr>
          <w:rStyle w:val="longtext"/>
          <w:rFonts w:asciiTheme="majorBidi" w:hAnsiTheme="majorBidi" w:cstheme="majorBidi"/>
          <w:bCs/>
          <w:sz w:val="24"/>
          <w:szCs w:val="24"/>
        </w:rPr>
        <w:t xml:space="preserve"> : </w:t>
      </w:r>
      <w:r w:rsidR="00AC6462" w:rsidRPr="000F1961">
        <w:rPr>
          <w:rStyle w:val="longtext"/>
          <w:rFonts w:asciiTheme="majorBidi" w:hAnsiTheme="majorBidi" w:cstheme="majorBidi"/>
          <w:bCs/>
          <w:sz w:val="24"/>
          <w:szCs w:val="24"/>
        </w:rPr>
        <w:t xml:space="preserve">Modèles utilisés pour le calcul de l’énergie de ségrégation par </w:t>
      </w:r>
      <w:r w:rsidR="00AC6462" w:rsidRPr="000F1961">
        <w:rPr>
          <w:rStyle w:val="longtext"/>
          <w:rFonts w:asciiTheme="majorBidi" w:hAnsiTheme="majorBidi" w:cstheme="majorBidi"/>
          <w:bCs/>
          <w:i/>
          <w:sz w:val="24"/>
          <w:szCs w:val="24"/>
        </w:rPr>
        <w:t>Ab initio</w:t>
      </w:r>
    </w:p>
    <w:p w:rsidR="00A70E39" w:rsidRPr="000F1961" w:rsidRDefault="00A70E39" w:rsidP="00AF1260">
      <w:pPr>
        <w:tabs>
          <w:tab w:val="left" w:pos="2054"/>
          <w:tab w:val="left" w:pos="3431"/>
        </w:tabs>
        <w:spacing w:after="0" w:line="240" w:lineRule="auto"/>
        <w:jc w:val="both"/>
        <w:rPr>
          <w:rStyle w:val="longtext"/>
          <w:rFonts w:asciiTheme="majorBidi" w:hAnsiTheme="majorBidi" w:cstheme="majorBidi"/>
          <w:bCs/>
          <w:sz w:val="24"/>
          <w:szCs w:val="24"/>
        </w:rPr>
      </w:pPr>
      <w:r w:rsidRPr="000F1961">
        <w:rPr>
          <w:rStyle w:val="longtext"/>
          <w:rFonts w:asciiTheme="majorBidi" w:hAnsiTheme="majorBidi" w:cstheme="majorBidi"/>
          <w:bCs/>
          <w:sz w:val="24"/>
          <w:szCs w:val="24"/>
        </w:rPr>
        <w:t xml:space="preserve">Où </w:t>
      </w:r>
      <w:r w:rsidRPr="000F1961">
        <w:rPr>
          <w:rStyle w:val="longtext"/>
          <w:rFonts w:asciiTheme="majorBidi" w:hAnsiTheme="majorBidi" w:cstheme="majorBidi"/>
          <w:bCs/>
          <w:i/>
          <w:iCs/>
          <w:sz w:val="24"/>
          <w:szCs w:val="24"/>
        </w:rPr>
        <w:t>GB</w:t>
      </w:r>
      <w:r w:rsidRPr="000F1961">
        <w:rPr>
          <w:rStyle w:val="longtext"/>
          <w:rFonts w:asciiTheme="majorBidi" w:hAnsiTheme="majorBidi" w:cstheme="majorBidi"/>
          <w:bCs/>
          <w:sz w:val="24"/>
          <w:szCs w:val="24"/>
        </w:rPr>
        <w:t xml:space="preserve"> (Grain Boundary) représente le joint de grain, </w:t>
      </w:r>
      <w:r w:rsidRPr="000F1961">
        <w:rPr>
          <w:rStyle w:val="longtext"/>
          <w:rFonts w:asciiTheme="majorBidi" w:hAnsiTheme="majorBidi" w:cstheme="majorBidi"/>
          <w:bCs/>
          <w:i/>
          <w:iCs/>
          <w:sz w:val="24"/>
          <w:szCs w:val="24"/>
        </w:rPr>
        <w:t>B</w:t>
      </w:r>
      <w:r w:rsidRPr="000F1961">
        <w:rPr>
          <w:rStyle w:val="longtext"/>
          <w:rFonts w:asciiTheme="majorBidi" w:hAnsiTheme="majorBidi" w:cstheme="majorBidi"/>
          <w:bCs/>
          <w:sz w:val="24"/>
          <w:szCs w:val="24"/>
        </w:rPr>
        <w:t xml:space="preserve"> (Bulk) est un volume de cristal, et </w:t>
      </w:r>
      <w:r w:rsidRPr="000F1961">
        <w:rPr>
          <w:rStyle w:val="longtext"/>
          <w:rFonts w:asciiTheme="majorBidi" w:hAnsiTheme="majorBidi" w:cstheme="majorBidi"/>
          <w:bCs/>
          <w:i/>
          <w:iCs/>
          <w:sz w:val="24"/>
          <w:szCs w:val="24"/>
        </w:rPr>
        <w:t>I</w:t>
      </w:r>
      <w:r w:rsidRPr="000F1961">
        <w:rPr>
          <w:rStyle w:val="longtext"/>
          <w:rFonts w:asciiTheme="majorBidi" w:hAnsiTheme="majorBidi" w:cstheme="majorBidi"/>
          <w:bCs/>
          <w:sz w:val="24"/>
          <w:szCs w:val="24"/>
        </w:rPr>
        <w:t xml:space="preserve"> dépend de l’élément d’impureté. </w:t>
      </w:r>
    </w:p>
    <w:p w:rsidR="0071781B" w:rsidRPr="000F1961" w:rsidRDefault="00A70E39" w:rsidP="00AF1260">
      <w:pPr>
        <w:tabs>
          <w:tab w:val="left" w:pos="2054"/>
          <w:tab w:val="left" w:pos="3431"/>
        </w:tabs>
        <w:spacing w:before="240" w:after="0" w:line="240" w:lineRule="auto"/>
        <w:ind w:firstLine="567"/>
        <w:jc w:val="both"/>
        <w:rPr>
          <w:rFonts w:asciiTheme="majorBidi" w:hAnsiTheme="majorBidi" w:cstheme="majorBidi"/>
          <w:sz w:val="24"/>
          <w:szCs w:val="24"/>
        </w:rPr>
      </w:pPr>
      <w:r w:rsidRPr="000F1961">
        <w:rPr>
          <w:rStyle w:val="longtext"/>
          <w:rFonts w:asciiTheme="majorBidi" w:hAnsiTheme="majorBidi" w:cstheme="majorBidi"/>
          <w:bCs/>
          <w:sz w:val="24"/>
          <w:szCs w:val="24"/>
        </w:rPr>
        <w:t xml:space="preserve">Le </w:t>
      </w:r>
      <w:r w:rsidRPr="000F1961">
        <w:rPr>
          <w:rStyle w:val="longtext"/>
          <w:rFonts w:asciiTheme="majorBidi" w:hAnsiTheme="majorBidi" w:cstheme="majorBidi"/>
          <w:b/>
          <w:sz w:val="24"/>
          <w:szCs w:val="24"/>
        </w:rPr>
        <w:t>modèle (1)</w:t>
      </w:r>
      <w:r w:rsidRPr="000F1961">
        <w:rPr>
          <w:rStyle w:val="longtext"/>
          <w:rFonts w:asciiTheme="majorBidi" w:hAnsiTheme="majorBidi" w:cstheme="majorBidi"/>
          <w:bCs/>
          <w:sz w:val="24"/>
          <w:szCs w:val="24"/>
        </w:rPr>
        <w:t xml:space="preserve"> est basé sur la d</w:t>
      </w:r>
      <w:r w:rsidR="00D2246E" w:rsidRPr="000F1961">
        <w:rPr>
          <w:rStyle w:val="longtext"/>
          <w:rFonts w:asciiTheme="majorBidi" w:hAnsiTheme="majorBidi" w:cstheme="majorBidi"/>
          <w:bCs/>
          <w:sz w:val="24"/>
          <w:szCs w:val="24"/>
        </w:rPr>
        <w:t>if</w:t>
      </w:r>
      <w:r w:rsidRPr="000F1961">
        <w:rPr>
          <w:rStyle w:val="longtext"/>
          <w:rFonts w:asciiTheme="majorBidi" w:hAnsiTheme="majorBidi" w:cstheme="majorBidi"/>
          <w:bCs/>
          <w:sz w:val="24"/>
          <w:szCs w:val="24"/>
        </w:rPr>
        <w:t xml:space="preserve">férence entre l’excès énergétique de l’impureté dans le joint de grain </w:t>
      </w:r>
      <m:oMath>
        <m:d>
          <m:dPr>
            <m:ctrlPr>
              <w:rPr>
                <w:rFonts w:ascii="Cambria Math" w:hAnsi="Cambria Math" w:cstheme="majorBidi"/>
                <w:i/>
                <w:sz w:val="24"/>
                <w:szCs w:val="24"/>
              </w:rPr>
            </m:ctrlPr>
          </m:dPr>
          <m:e>
            <m:sSub>
              <m:sSubPr>
                <m:ctrlPr>
                  <w:rPr>
                    <w:rFonts w:ascii="Cambria Math" w:hAnsi="Cambria Math" w:cstheme="majorBidi"/>
                    <w:i/>
                    <w:sz w:val="24"/>
                    <w:szCs w:val="24"/>
                  </w:rPr>
                </m:ctrlPr>
              </m:sSubPr>
              <m:e>
                <m:r>
                  <w:rPr>
                    <w:rFonts w:ascii="Cambria Math" w:hAnsi="Cambria Math" w:cstheme="majorBidi"/>
                    <w:sz w:val="24"/>
                    <w:szCs w:val="24"/>
                  </w:rPr>
                  <m:t>E</m:t>
                </m:r>
              </m:e>
              <m:sub>
                <m:r>
                  <w:rPr>
                    <w:rFonts w:ascii="Cambria Math" w:hAnsi="Cambria Math" w:cstheme="majorBidi"/>
                    <w:sz w:val="24"/>
                    <w:szCs w:val="24"/>
                  </w:rPr>
                  <m:t>GB+I</m:t>
                </m:r>
              </m:sub>
            </m:sSub>
            <m:r>
              <w:rPr>
                <w:rFonts w:ascii="Cambria Math" w:hAnsi="Cambria Math" w:cstheme="majorBidi"/>
                <w:sz w:val="24"/>
                <w:szCs w:val="24"/>
              </w:rPr>
              <m:t>-</m:t>
            </m:r>
            <m:sSub>
              <m:sSubPr>
                <m:ctrlPr>
                  <w:rPr>
                    <w:rFonts w:ascii="Cambria Math" w:hAnsi="Cambria Math" w:cstheme="majorBidi"/>
                    <w:i/>
                    <w:sz w:val="24"/>
                    <w:szCs w:val="24"/>
                  </w:rPr>
                </m:ctrlPr>
              </m:sSubPr>
              <m:e>
                <m:r>
                  <w:rPr>
                    <w:rFonts w:ascii="Cambria Math" w:hAnsi="Cambria Math" w:cstheme="majorBidi"/>
                    <w:sz w:val="24"/>
                    <w:szCs w:val="24"/>
                  </w:rPr>
                  <m:t>E</m:t>
                </m:r>
              </m:e>
              <m:sub>
                <m:r>
                  <w:rPr>
                    <w:rFonts w:ascii="Cambria Math" w:hAnsi="Cambria Math" w:cstheme="majorBidi"/>
                    <w:sz w:val="24"/>
                    <w:szCs w:val="24"/>
                  </w:rPr>
                  <m:t>GB</m:t>
                </m:r>
              </m:sub>
            </m:sSub>
          </m:e>
        </m:d>
      </m:oMath>
      <w:r w:rsidRPr="000F1961">
        <w:rPr>
          <w:rStyle w:val="longtext"/>
          <w:rFonts w:asciiTheme="majorBidi" w:hAnsiTheme="majorBidi" w:cstheme="majorBidi"/>
          <w:bCs/>
          <w:sz w:val="24"/>
          <w:szCs w:val="24"/>
        </w:rPr>
        <w:t xml:space="preserve"> et l’impureté dans un volume d</w:t>
      </w:r>
      <w:r w:rsidR="000425B3" w:rsidRPr="000F1961">
        <w:rPr>
          <w:rStyle w:val="longtext"/>
          <w:rFonts w:asciiTheme="majorBidi" w:hAnsiTheme="majorBidi" w:cstheme="majorBidi"/>
          <w:bCs/>
          <w:sz w:val="24"/>
          <w:szCs w:val="24"/>
        </w:rPr>
        <w:t>u</w:t>
      </w:r>
      <w:r w:rsidRPr="000F1961">
        <w:rPr>
          <w:rStyle w:val="longtext"/>
          <w:rFonts w:asciiTheme="majorBidi" w:hAnsiTheme="majorBidi" w:cstheme="majorBidi"/>
          <w:bCs/>
          <w:sz w:val="24"/>
          <w:szCs w:val="24"/>
        </w:rPr>
        <w:t xml:space="preserve"> cristal</w:t>
      </w:r>
      <m:oMath>
        <m:r>
          <w:rPr>
            <w:rStyle w:val="longtext"/>
            <w:rFonts w:ascii="Cambria Math" w:hAnsi="Cambria Math" w:cstheme="majorBidi"/>
            <w:sz w:val="24"/>
            <w:szCs w:val="24"/>
          </w:rPr>
          <m:t xml:space="preserve"> </m:t>
        </m:r>
        <m:d>
          <m:dPr>
            <m:ctrlPr>
              <w:rPr>
                <w:rFonts w:ascii="Cambria Math" w:hAnsi="Cambria Math" w:cstheme="majorBidi"/>
                <w:i/>
                <w:sz w:val="24"/>
                <w:szCs w:val="24"/>
              </w:rPr>
            </m:ctrlPr>
          </m:dPr>
          <m:e>
            <m:sSub>
              <m:sSubPr>
                <m:ctrlPr>
                  <w:rPr>
                    <w:rFonts w:ascii="Cambria Math" w:hAnsi="Cambria Math" w:cstheme="majorBidi"/>
                    <w:i/>
                    <w:sz w:val="24"/>
                    <w:szCs w:val="24"/>
                  </w:rPr>
                </m:ctrlPr>
              </m:sSubPr>
              <m:e>
                <m:r>
                  <w:rPr>
                    <w:rFonts w:ascii="Cambria Math" w:hAnsi="Cambria Math" w:cstheme="majorBidi"/>
                    <w:sz w:val="24"/>
                    <w:szCs w:val="24"/>
                  </w:rPr>
                  <m:t>E</m:t>
                </m:r>
              </m:e>
              <m:sub>
                <m:r>
                  <w:rPr>
                    <w:rFonts w:ascii="Cambria Math" w:hAnsi="Cambria Math" w:cstheme="majorBidi"/>
                    <w:sz w:val="24"/>
                    <w:szCs w:val="24"/>
                  </w:rPr>
                  <m:t>B+I</m:t>
                </m:r>
              </m:sub>
            </m:sSub>
            <m:r>
              <w:rPr>
                <w:rFonts w:ascii="Cambria Math" w:hAnsi="Cambria Math" w:cstheme="majorBidi"/>
                <w:sz w:val="24"/>
                <w:szCs w:val="24"/>
              </w:rPr>
              <m:t>-</m:t>
            </m:r>
            <m:sSub>
              <m:sSubPr>
                <m:ctrlPr>
                  <w:rPr>
                    <w:rFonts w:ascii="Cambria Math" w:hAnsi="Cambria Math" w:cstheme="majorBidi"/>
                    <w:i/>
                    <w:sz w:val="24"/>
                    <w:szCs w:val="24"/>
                  </w:rPr>
                </m:ctrlPr>
              </m:sSubPr>
              <m:e>
                <m:r>
                  <w:rPr>
                    <w:rFonts w:ascii="Cambria Math" w:hAnsi="Cambria Math" w:cstheme="majorBidi"/>
                    <w:sz w:val="24"/>
                    <w:szCs w:val="24"/>
                  </w:rPr>
                  <m:t>E</m:t>
                </m:r>
              </m:e>
              <m:sub>
                <m:r>
                  <w:rPr>
                    <w:rFonts w:ascii="Cambria Math" w:hAnsi="Cambria Math" w:cstheme="majorBidi"/>
                    <w:sz w:val="24"/>
                    <w:szCs w:val="24"/>
                  </w:rPr>
                  <m:t>B</m:t>
                </m:r>
              </m:sub>
            </m:sSub>
          </m:e>
        </m:d>
      </m:oMath>
      <w:r w:rsidRPr="000F1961">
        <w:rPr>
          <w:rFonts w:asciiTheme="majorBidi" w:hAnsiTheme="majorBidi" w:cstheme="majorBidi"/>
          <w:sz w:val="24"/>
          <w:szCs w:val="24"/>
        </w:rPr>
        <w:t xml:space="preserve">. </w:t>
      </w:r>
    </w:p>
    <w:p w:rsidR="00E84AFB" w:rsidRPr="000F1961" w:rsidRDefault="0071781B" w:rsidP="00AF1260">
      <w:pPr>
        <w:tabs>
          <w:tab w:val="left" w:pos="2054"/>
          <w:tab w:val="left" w:pos="3431"/>
        </w:tabs>
        <w:spacing w:after="0" w:line="240" w:lineRule="auto"/>
        <w:ind w:firstLine="567"/>
        <w:jc w:val="both"/>
        <w:rPr>
          <w:rFonts w:asciiTheme="majorBidi" w:hAnsiTheme="majorBidi" w:cstheme="majorBidi"/>
          <w:bCs/>
          <w:sz w:val="24"/>
          <w:szCs w:val="24"/>
        </w:rPr>
      </w:pPr>
      <w:r w:rsidRPr="000F1961">
        <w:rPr>
          <w:rStyle w:val="longtext"/>
          <w:rFonts w:asciiTheme="majorBidi" w:hAnsiTheme="majorBidi" w:cstheme="majorBidi"/>
          <w:bCs/>
          <w:sz w:val="24"/>
          <w:szCs w:val="24"/>
        </w:rPr>
        <w:t>L</w:t>
      </w:r>
      <w:r w:rsidR="00A70E39" w:rsidRPr="000F1961">
        <w:rPr>
          <w:rStyle w:val="longtext"/>
          <w:rFonts w:asciiTheme="majorBidi" w:hAnsiTheme="majorBidi" w:cstheme="majorBidi"/>
          <w:bCs/>
          <w:sz w:val="24"/>
          <w:szCs w:val="24"/>
        </w:rPr>
        <w:t xml:space="preserve">e </w:t>
      </w:r>
      <w:r w:rsidR="00A70E39" w:rsidRPr="000F1961">
        <w:rPr>
          <w:rStyle w:val="longtext"/>
          <w:rFonts w:asciiTheme="majorBidi" w:hAnsiTheme="majorBidi" w:cstheme="majorBidi"/>
          <w:b/>
          <w:bCs/>
          <w:sz w:val="24"/>
          <w:szCs w:val="24"/>
        </w:rPr>
        <w:t>modèle (</w:t>
      </w:r>
      <w:r w:rsidR="00881EE9" w:rsidRPr="000F1961">
        <w:rPr>
          <w:rStyle w:val="longtext"/>
          <w:rFonts w:asciiTheme="majorBidi" w:hAnsiTheme="majorBidi" w:cstheme="majorBidi"/>
          <w:b/>
          <w:bCs/>
          <w:sz w:val="24"/>
          <w:szCs w:val="24"/>
        </w:rPr>
        <w:t>2</w:t>
      </w:r>
      <w:r w:rsidR="00A70E39" w:rsidRPr="000F1961">
        <w:rPr>
          <w:rStyle w:val="longtext"/>
          <w:rFonts w:asciiTheme="majorBidi" w:hAnsiTheme="majorBidi" w:cstheme="majorBidi"/>
          <w:b/>
          <w:bCs/>
          <w:sz w:val="24"/>
          <w:szCs w:val="24"/>
        </w:rPr>
        <w:t xml:space="preserve">), </w:t>
      </w:r>
      <w:r w:rsidR="000425B3" w:rsidRPr="000F1961">
        <w:rPr>
          <w:rStyle w:val="longtext"/>
          <w:rFonts w:asciiTheme="majorBidi" w:hAnsiTheme="majorBidi" w:cstheme="majorBidi"/>
          <w:bCs/>
          <w:sz w:val="24"/>
          <w:szCs w:val="24"/>
        </w:rPr>
        <w:t>est basé</w:t>
      </w:r>
      <w:r w:rsidR="005D14B0" w:rsidRPr="000F1961">
        <w:rPr>
          <w:rStyle w:val="longtext"/>
          <w:rFonts w:asciiTheme="majorBidi" w:hAnsiTheme="majorBidi" w:cstheme="majorBidi"/>
          <w:bCs/>
          <w:sz w:val="24"/>
          <w:szCs w:val="24"/>
        </w:rPr>
        <w:t xml:space="preserve"> sur la dif</w:t>
      </w:r>
      <w:r w:rsidR="00A70E39" w:rsidRPr="000F1961">
        <w:rPr>
          <w:rStyle w:val="longtext"/>
          <w:rFonts w:asciiTheme="majorBidi" w:hAnsiTheme="majorBidi" w:cstheme="majorBidi"/>
          <w:bCs/>
          <w:sz w:val="24"/>
          <w:szCs w:val="24"/>
        </w:rPr>
        <w:t>férence d’énergie entre deux configurations, le joint de grain avec l’impureté et un volume d</w:t>
      </w:r>
      <w:r w:rsidR="000425B3" w:rsidRPr="000F1961">
        <w:rPr>
          <w:rStyle w:val="longtext"/>
          <w:rFonts w:asciiTheme="majorBidi" w:hAnsiTheme="majorBidi" w:cstheme="majorBidi"/>
          <w:bCs/>
          <w:sz w:val="24"/>
          <w:szCs w:val="24"/>
        </w:rPr>
        <w:t xml:space="preserve">u </w:t>
      </w:r>
      <w:r w:rsidR="00A70E39" w:rsidRPr="000F1961">
        <w:rPr>
          <w:rStyle w:val="longtext"/>
          <w:rFonts w:asciiTheme="majorBidi" w:hAnsiTheme="majorBidi" w:cstheme="majorBidi"/>
          <w:bCs/>
          <w:sz w:val="24"/>
          <w:szCs w:val="24"/>
        </w:rPr>
        <w:t>cristal (Bulk) contient l’impureté</w:t>
      </w:r>
    </w:p>
    <w:p w:rsidR="00761DB3" w:rsidRPr="000F1961" w:rsidRDefault="00A70E39" w:rsidP="00AF1260">
      <w:pPr>
        <w:tabs>
          <w:tab w:val="left" w:pos="6637"/>
        </w:tabs>
        <w:spacing w:line="240" w:lineRule="auto"/>
        <w:ind w:firstLine="567"/>
        <w:jc w:val="both"/>
        <w:rPr>
          <w:rStyle w:val="longtext"/>
          <w:rFonts w:asciiTheme="majorBidi" w:hAnsiTheme="majorBidi" w:cstheme="majorBidi"/>
          <w:b/>
          <w:bCs/>
        </w:rPr>
      </w:pPr>
      <w:r w:rsidRPr="000F1961">
        <w:rPr>
          <w:rFonts w:asciiTheme="majorBidi" w:hAnsiTheme="majorBidi" w:cstheme="majorBidi"/>
          <w:sz w:val="24"/>
          <w:szCs w:val="24"/>
        </w:rPr>
        <w:t>Notre travail est basé sur le calcul de l’énergie de ségrégation des éléments ter</w:t>
      </w:r>
      <w:r w:rsidR="00152360" w:rsidRPr="000F1961">
        <w:rPr>
          <w:rFonts w:asciiTheme="majorBidi" w:hAnsiTheme="majorBidi" w:cstheme="majorBidi"/>
          <w:sz w:val="24"/>
          <w:szCs w:val="24"/>
        </w:rPr>
        <w:t>res rares RE (Y, La et Sc</w:t>
      </w:r>
      <w:r w:rsidR="00311759" w:rsidRPr="000F1961">
        <w:rPr>
          <w:rFonts w:asciiTheme="majorBidi" w:hAnsiTheme="majorBidi" w:cstheme="majorBidi"/>
          <w:sz w:val="24"/>
          <w:szCs w:val="24"/>
        </w:rPr>
        <w:t>),</w:t>
      </w:r>
      <w:r w:rsidRPr="000F1961">
        <w:rPr>
          <w:rFonts w:asciiTheme="majorBidi" w:hAnsiTheme="majorBidi" w:cstheme="majorBidi"/>
          <w:sz w:val="24"/>
          <w:szCs w:val="24"/>
        </w:rPr>
        <w:t xml:space="preserve"> dans la matrice de  magnésium (Mg), avec les </w:t>
      </w:r>
      <w:r w:rsidR="000425B3" w:rsidRPr="000F1961">
        <w:rPr>
          <w:rFonts w:asciiTheme="majorBidi" w:hAnsiTheme="majorBidi" w:cstheme="majorBidi"/>
          <w:sz w:val="24"/>
          <w:szCs w:val="24"/>
        </w:rPr>
        <w:t>deux</w:t>
      </w:r>
      <w:r w:rsidRPr="000F1961">
        <w:rPr>
          <w:rFonts w:asciiTheme="majorBidi" w:hAnsiTheme="majorBidi" w:cstheme="majorBidi"/>
          <w:sz w:val="24"/>
          <w:szCs w:val="24"/>
        </w:rPr>
        <w:t xml:space="preserve"> modèles. </w:t>
      </w:r>
      <w:r w:rsidR="000425B3" w:rsidRPr="000F1961">
        <w:rPr>
          <w:rFonts w:asciiTheme="majorBidi" w:hAnsiTheme="majorBidi" w:cstheme="majorBidi"/>
          <w:sz w:val="24"/>
          <w:szCs w:val="24"/>
        </w:rPr>
        <w:t>L</w:t>
      </w:r>
      <w:r w:rsidRPr="000F1961">
        <w:rPr>
          <w:rFonts w:asciiTheme="majorBidi" w:hAnsiTheme="majorBidi" w:cstheme="majorBidi"/>
          <w:sz w:val="24"/>
          <w:szCs w:val="24"/>
        </w:rPr>
        <w:t>es calculs d</w:t>
      </w:r>
      <w:r w:rsidR="000425B3" w:rsidRPr="000F1961">
        <w:rPr>
          <w:rFonts w:asciiTheme="majorBidi" w:hAnsiTheme="majorBidi" w:cstheme="majorBidi"/>
          <w:sz w:val="24"/>
          <w:szCs w:val="24"/>
        </w:rPr>
        <w:t xml:space="preserve">es </w:t>
      </w:r>
      <w:r w:rsidRPr="000F1961">
        <w:rPr>
          <w:rFonts w:asciiTheme="majorBidi" w:hAnsiTheme="majorBidi" w:cstheme="majorBidi"/>
          <w:sz w:val="24"/>
          <w:szCs w:val="24"/>
        </w:rPr>
        <w:t>énergie</w:t>
      </w:r>
      <w:r w:rsidR="000425B3" w:rsidRPr="000F1961">
        <w:rPr>
          <w:rFonts w:asciiTheme="majorBidi" w:hAnsiTheme="majorBidi" w:cstheme="majorBidi"/>
          <w:sz w:val="24"/>
          <w:szCs w:val="24"/>
        </w:rPr>
        <w:t>s</w:t>
      </w:r>
      <w:r w:rsidRPr="000F1961">
        <w:rPr>
          <w:rFonts w:asciiTheme="majorBidi" w:hAnsiTheme="majorBidi" w:cstheme="majorBidi"/>
          <w:sz w:val="24"/>
          <w:szCs w:val="24"/>
        </w:rPr>
        <w:t xml:space="preserve"> totale</w:t>
      </w:r>
      <w:r w:rsidR="000425B3" w:rsidRPr="000F1961">
        <w:rPr>
          <w:rFonts w:asciiTheme="majorBidi" w:hAnsiTheme="majorBidi" w:cstheme="majorBidi"/>
          <w:sz w:val="24"/>
          <w:szCs w:val="24"/>
        </w:rPr>
        <w:t>s</w:t>
      </w:r>
      <w:r w:rsidRPr="000F1961">
        <w:rPr>
          <w:rFonts w:asciiTheme="majorBidi" w:hAnsiTheme="majorBidi" w:cstheme="majorBidi"/>
          <w:sz w:val="24"/>
          <w:szCs w:val="24"/>
        </w:rPr>
        <w:t xml:space="preserve"> </w:t>
      </w:r>
      <w:r w:rsidR="000425B3" w:rsidRPr="000F1961">
        <w:rPr>
          <w:rFonts w:asciiTheme="majorBidi" w:hAnsiTheme="majorBidi" w:cstheme="majorBidi"/>
          <w:sz w:val="24"/>
          <w:szCs w:val="24"/>
        </w:rPr>
        <w:t xml:space="preserve">pour les </w:t>
      </w:r>
      <w:r w:rsidRPr="000F1961">
        <w:rPr>
          <w:rFonts w:asciiTheme="majorBidi" w:hAnsiTheme="majorBidi" w:cstheme="majorBidi"/>
          <w:sz w:val="24"/>
          <w:szCs w:val="24"/>
        </w:rPr>
        <w:t>différentes configurations (GB+RE, B+RE) se f</w:t>
      </w:r>
      <w:r w:rsidR="000425B3" w:rsidRPr="000F1961">
        <w:rPr>
          <w:rFonts w:asciiTheme="majorBidi" w:hAnsiTheme="majorBidi" w:cstheme="majorBidi"/>
          <w:sz w:val="24"/>
          <w:szCs w:val="24"/>
        </w:rPr>
        <w:t>ont</w:t>
      </w:r>
      <w:r w:rsidRPr="000F1961">
        <w:rPr>
          <w:rFonts w:asciiTheme="majorBidi" w:hAnsiTheme="majorBidi" w:cstheme="majorBidi"/>
          <w:sz w:val="24"/>
          <w:szCs w:val="24"/>
        </w:rPr>
        <w:t xml:space="preserve"> après la relaxation.</w:t>
      </w:r>
    </w:p>
    <w:p w:rsidR="00F41D09" w:rsidRPr="000F1961" w:rsidRDefault="00F41D09" w:rsidP="00AF1260">
      <w:pPr>
        <w:tabs>
          <w:tab w:val="left" w:pos="2054"/>
          <w:tab w:val="left" w:pos="3431"/>
        </w:tabs>
        <w:spacing w:after="0" w:line="240" w:lineRule="auto"/>
        <w:rPr>
          <w:rStyle w:val="longtext"/>
          <w:rFonts w:ascii="Times New Roman" w:hAnsi="Times New Roman" w:cs="Times New Roman"/>
          <w:b/>
          <w:bCs/>
          <w:sz w:val="24"/>
          <w:szCs w:val="24"/>
        </w:rPr>
      </w:pPr>
      <w:r w:rsidRPr="000F1961">
        <w:rPr>
          <w:rStyle w:val="longtext"/>
          <w:rFonts w:ascii="Times New Roman" w:hAnsi="Times New Roman" w:cs="Times New Roman"/>
          <w:b/>
          <w:bCs/>
          <w:sz w:val="24"/>
          <w:szCs w:val="24"/>
        </w:rPr>
        <w:t>6. Résultats et discussion</w:t>
      </w:r>
      <w:r w:rsidR="009E48A2" w:rsidRPr="000F1961">
        <w:rPr>
          <w:rStyle w:val="longtext"/>
          <w:rFonts w:ascii="Times New Roman" w:hAnsi="Times New Roman" w:cs="Times New Roman"/>
          <w:b/>
          <w:bCs/>
          <w:sz w:val="24"/>
          <w:szCs w:val="24"/>
        </w:rPr>
        <w:t>s</w:t>
      </w:r>
    </w:p>
    <w:p w:rsidR="00881EE9" w:rsidRPr="000F1961" w:rsidRDefault="002857A8" w:rsidP="000425B3">
      <w:pPr>
        <w:tabs>
          <w:tab w:val="left" w:pos="2054"/>
          <w:tab w:val="left" w:pos="3431"/>
        </w:tabs>
        <w:spacing w:after="0" w:line="240" w:lineRule="auto"/>
        <w:rPr>
          <w:rStyle w:val="longtext"/>
          <w:rFonts w:ascii="Times New Roman" w:hAnsi="Times New Roman" w:cs="Times New Roman"/>
          <w:b/>
          <w:bCs/>
          <w:sz w:val="24"/>
          <w:szCs w:val="24"/>
        </w:rPr>
      </w:pPr>
      <w:r w:rsidRPr="000F1961">
        <w:rPr>
          <w:rStyle w:val="longtext"/>
          <w:rFonts w:ascii="Times New Roman" w:hAnsi="Times New Roman" w:cs="Times New Roman"/>
          <w:b/>
          <w:bCs/>
          <w:sz w:val="24"/>
          <w:szCs w:val="24"/>
        </w:rPr>
        <w:t>6</w:t>
      </w:r>
      <w:r w:rsidR="00881EE9" w:rsidRPr="000F1961">
        <w:rPr>
          <w:rStyle w:val="longtext"/>
          <w:rFonts w:ascii="Times New Roman" w:hAnsi="Times New Roman" w:cs="Times New Roman"/>
          <w:b/>
          <w:bCs/>
          <w:sz w:val="24"/>
          <w:szCs w:val="24"/>
        </w:rPr>
        <w:t>.1</w:t>
      </w:r>
      <w:r w:rsidR="00761DB3" w:rsidRPr="000F1961">
        <w:rPr>
          <w:rStyle w:val="longtext"/>
          <w:rFonts w:ascii="Times New Roman" w:hAnsi="Times New Roman" w:cs="Times New Roman"/>
          <w:b/>
          <w:bCs/>
          <w:sz w:val="24"/>
          <w:szCs w:val="24"/>
        </w:rPr>
        <w:t>.</w:t>
      </w:r>
      <w:r w:rsidR="00881EE9" w:rsidRPr="000F1961">
        <w:rPr>
          <w:rStyle w:val="longtext"/>
          <w:rFonts w:ascii="Times New Roman" w:hAnsi="Times New Roman" w:cs="Times New Roman"/>
          <w:b/>
          <w:bCs/>
          <w:sz w:val="24"/>
          <w:szCs w:val="24"/>
        </w:rPr>
        <w:t xml:space="preserve"> Approche thermodynamique</w:t>
      </w:r>
      <w:r w:rsidR="00AF1260" w:rsidRPr="000F1961">
        <w:rPr>
          <w:rStyle w:val="longtext"/>
          <w:rFonts w:ascii="Times New Roman" w:hAnsi="Times New Roman" w:cs="Times New Roman"/>
          <w:b/>
          <w:bCs/>
          <w:sz w:val="24"/>
          <w:szCs w:val="24"/>
        </w:rPr>
        <w:t xml:space="preserve"> </w:t>
      </w:r>
      <w:r w:rsidR="00881EE9" w:rsidRPr="000F1961">
        <w:rPr>
          <w:rStyle w:val="longtext"/>
          <w:rFonts w:ascii="Times New Roman" w:hAnsi="Times New Roman" w:cs="Times New Roman"/>
          <w:b/>
          <w:bCs/>
          <w:sz w:val="24"/>
          <w:szCs w:val="24"/>
        </w:rPr>
        <w:t>(Tentative de détermination du diagramme d’enrichissement)</w:t>
      </w:r>
    </w:p>
    <w:p w:rsidR="00582006" w:rsidRPr="000F1961" w:rsidRDefault="00582006" w:rsidP="00582006">
      <w:pPr>
        <w:tabs>
          <w:tab w:val="left" w:pos="2054"/>
          <w:tab w:val="left" w:pos="3431"/>
        </w:tabs>
        <w:spacing w:after="0" w:line="240" w:lineRule="auto"/>
        <w:ind w:firstLine="567"/>
        <w:jc w:val="both"/>
        <w:rPr>
          <w:rStyle w:val="longtext"/>
          <w:rFonts w:ascii="Times New Roman" w:hAnsi="Times New Roman" w:cs="Times New Roman"/>
          <w:sz w:val="24"/>
          <w:szCs w:val="24"/>
        </w:rPr>
      </w:pPr>
      <w:r w:rsidRPr="000F1961">
        <w:rPr>
          <w:rStyle w:val="longtext"/>
          <w:rFonts w:ascii="Times New Roman" w:hAnsi="Times New Roman" w:cs="Times New Roman"/>
          <w:sz w:val="24"/>
          <w:szCs w:val="24"/>
        </w:rPr>
        <w:t>Pour déterminer le diagramme d’enrichissement des solutés aux joints de grains dans les systèmes Mg-RE, nous utilisons le modèle de Seah-Hondros,</w:t>
      </w:r>
      <w:r w:rsidR="00C742C3" w:rsidRPr="000F1961">
        <w:rPr>
          <w:rStyle w:val="longtext"/>
          <w:rFonts w:ascii="Times New Roman" w:hAnsi="Times New Roman" w:cs="Times New Roman"/>
          <w:sz w:val="24"/>
          <w:szCs w:val="24"/>
        </w:rPr>
        <w:t xml:space="preserve"> </w:t>
      </w:r>
      <w:r w:rsidR="000425B3" w:rsidRPr="000F1961">
        <w:rPr>
          <w:rStyle w:val="longtext"/>
          <w:rFonts w:ascii="Times New Roman" w:hAnsi="Times New Roman" w:cs="Times New Roman"/>
          <w:sz w:val="24"/>
          <w:szCs w:val="24"/>
        </w:rPr>
        <w:t>basé</w:t>
      </w:r>
      <w:r w:rsidRPr="000F1961">
        <w:rPr>
          <w:rStyle w:val="longtext"/>
          <w:rFonts w:ascii="Times New Roman" w:hAnsi="Times New Roman" w:cs="Times New Roman"/>
          <w:sz w:val="24"/>
          <w:szCs w:val="24"/>
        </w:rPr>
        <w:t xml:space="preserve"> </w:t>
      </w:r>
      <w:r w:rsidR="000425B3" w:rsidRPr="000F1961">
        <w:rPr>
          <w:rStyle w:val="longtext"/>
          <w:rFonts w:ascii="Times New Roman" w:hAnsi="Times New Roman" w:cs="Times New Roman"/>
          <w:sz w:val="24"/>
          <w:szCs w:val="24"/>
        </w:rPr>
        <w:t xml:space="preserve">sur </w:t>
      </w:r>
      <w:r w:rsidRPr="000F1961">
        <w:rPr>
          <w:rStyle w:val="longtext"/>
          <w:rFonts w:ascii="Times New Roman" w:hAnsi="Times New Roman" w:cs="Times New Roman"/>
          <w:sz w:val="24"/>
          <w:szCs w:val="24"/>
        </w:rPr>
        <w:t xml:space="preserve">la méthode </w:t>
      </w:r>
      <w:r w:rsidR="000425B3" w:rsidRPr="000F1961">
        <w:rPr>
          <w:rStyle w:val="longtext"/>
          <w:rFonts w:ascii="Times New Roman" w:hAnsi="Times New Roman" w:cs="Times New Roman"/>
          <w:sz w:val="24"/>
          <w:szCs w:val="24"/>
        </w:rPr>
        <w:t>d</w:t>
      </w:r>
      <w:r w:rsidRPr="000F1961">
        <w:rPr>
          <w:rStyle w:val="longtext"/>
          <w:rFonts w:ascii="Times New Roman" w:hAnsi="Times New Roman" w:cs="Times New Roman"/>
          <w:sz w:val="24"/>
          <w:szCs w:val="24"/>
        </w:rPr>
        <w:t>e calcul de l’enthalpie libre de ségrégation</w:t>
      </w:r>
      <m:oMath>
        <m:r>
          <m:rPr>
            <m:sty m:val="p"/>
          </m:rPr>
          <w:rPr>
            <w:rFonts w:ascii="Cambria Math" w:hAnsi="Cambria Math" w:cs="Times New Roman"/>
            <w:sz w:val="24"/>
            <w:szCs w:val="24"/>
          </w:rPr>
          <m:t xml:space="preserve"> Δ</m:t>
        </m:r>
        <m:sSubSup>
          <m:sSubSupPr>
            <m:ctrlPr>
              <w:rPr>
                <w:rFonts w:ascii="Cambria Math" w:hAnsi="Cambria Math" w:cs="Times New Roman"/>
                <w:i/>
                <w:sz w:val="24"/>
                <w:szCs w:val="24"/>
                <w:lang w:eastAsia="en-US"/>
              </w:rPr>
            </m:ctrlPr>
          </m:sSubSupPr>
          <m:e>
            <m:r>
              <w:rPr>
                <w:rFonts w:ascii="Cambria Math" w:hAnsi="Cambria Math" w:cs="Times New Roman"/>
                <w:sz w:val="24"/>
                <w:szCs w:val="24"/>
              </w:rPr>
              <m:t>G</m:t>
            </m:r>
          </m:e>
          <m:sub>
            <m:r>
              <w:rPr>
                <w:rFonts w:ascii="Cambria Math" w:hAnsi="Cambria Math" w:cs="Times New Roman"/>
                <w:sz w:val="24"/>
                <w:szCs w:val="24"/>
              </w:rPr>
              <m:t>RE</m:t>
            </m:r>
          </m:sub>
          <m:sup>
            <m:r>
              <w:rPr>
                <w:rFonts w:ascii="Cambria Math" w:hAnsi="Cambria Math" w:cs="Times New Roman"/>
                <w:sz w:val="24"/>
                <w:szCs w:val="24"/>
              </w:rPr>
              <m:t>'</m:t>
            </m:r>
          </m:sup>
        </m:sSubSup>
        <m:r>
          <w:rPr>
            <w:rFonts w:ascii="Cambria Math" w:hAnsi="Cambria Math" w:cs="Times New Roman"/>
            <w:sz w:val="24"/>
            <w:szCs w:val="24"/>
          </w:rPr>
          <m:t xml:space="preserve"> </m:t>
        </m:r>
      </m:oMath>
      <w:r w:rsidRPr="000F1961">
        <w:rPr>
          <w:rStyle w:val="longtext"/>
          <w:rFonts w:ascii="Times New Roman" w:hAnsi="Times New Roman" w:cs="Times New Roman"/>
          <w:sz w:val="24"/>
          <w:szCs w:val="24"/>
        </w:rPr>
        <w:t xml:space="preserve"> aux joints de grains à partir de l’enthalpie </w:t>
      </w:r>
      <m:oMath>
        <m:r>
          <m:rPr>
            <m:sty m:val="p"/>
          </m:rPr>
          <w:rPr>
            <w:rFonts w:ascii="Cambria Math" w:hAnsi="Cambria Math" w:cs="Times New Roman"/>
            <w:sz w:val="24"/>
            <w:szCs w:val="24"/>
          </w:rPr>
          <m:t>Δ</m:t>
        </m:r>
        <m:sSubSup>
          <m:sSubSupPr>
            <m:ctrlPr>
              <w:rPr>
                <w:rFonts w:ascii="Cambria Math" w:hAnsi="Cambria Math" w:cs="Times New Roman"/>
                <w:i/>
                <w:sz w:val="24"/>
                <w:szCs w:val="24"/>
                <w:lang w:eastAsia="en-US"/>
              </w:rPr>
            </m:ctrlPr>
          </m:sSubSupPr>
          <m:e>
            <m:r>
              <w:rPr>
                <w:rFonts w:ascii="Cambria Math" w:hAnsi="Cambria Math" w:cs="Times New Roman"/>
                <w:sz w:val="24"/>
                <w:szCs w:val="24"/>
              </w:rPr>
              <m:t>H</m:t>
            </m:r>
          </m:e>
          <m:sub>
            <m:r>
              <w:rPr>
                <w:rFonts w:ascii="Cambria Math" w:hAnsi="Cambria Math" w:cs="Times New Roman"/>
                <w:sz w:val="24"/>
                <w:szCs w:val="24"/>
              </w:rPr>
              <m:t>RE</m:t>
            </m:r>
          </m:sub>
          <m:sup>
            <m:r>
              <w:rPr>
                <w:rFonts w:ascii="Cambria Math" w:hAnsi="Cambria Math" w:cs="Times New Roman"/>
                <w:sz w:val="24"/>
                <w:szCs w:val="24"/>
              </w:rPr>
              <m:t>0</m:t>
            </m:r>
          </m:sup>
        </m:sSubSup>
        <m:r>
          <w:rPr>
            <w:rFonts w:ascii="Cambria Math" w:hAnsi="Cambria Math" w:cs="Times New Roman"/>
            <w:sz w:val="24"/>
            <w:szCs w:val="24"/>
          </w:rPr>
          <m:t xml:space="preserve"> </m:t>
        </m:r>
      </m:oMath>
      <w:r w:rsidRPr="000F1961">
        <w:rPr>
          <w:rStyle w:val="longtext"/>
          <w:rFonts w:ascii="Times New Roman" w:hAnsi="Times New Roman" w:cs="Times New Roman"/>
          <w:sz w:val="24"/>
          <w:szCs w:val="24"/>
        </w:rPr>
        <w:t>et l’entropie de ségrégation</w:t>
      </w:r>
      <m:oMath>
        <m:r>
          <w:rPr>
            <w:rStyle w:val="longtext"/>
            <w:rFonts w:ascii="Cambria Math" w:hAnsi="Cambria Math" w:cs="Times New Roman"/>
            <w:sz w:val="24"/>
            <w:szCs w:val="24"/>
          </w:rPr>
          <m:t xml:space="preserve"> </m:t>
        </m:r>
        <m:r>
          <m:rPr>
            <m:sty m:val="p"/>
          </m:rPr>
          <w:rPr>
            <w:rFonts w:ascii="Cambria Math" w:hAnsi="Cambria Math" w:cs="Times New Roman"/>
            <w:sz w:val="24"/>
            <w:szCs w:val="24"/>
          </w:rPr>
          <m:t>Δ</m:t>
        </m:r>
        <m:sSubSup>
          <m:sSubSupPr>
            <m:ctrlPr>
              <w:rPr>
                <w:rFonts w:ascii="Cambria Math" w:hAnsi="Cambria Math" w:cs="Times New Roman"/>
                <w:i/>
                <w:sz w:val="24"/>
                <w:szCs w:val="24"/>
                <w:lang w:eastAsia="en-US"/>
              </w:rPr>
            </m:ctrlPr>
          </m:sSubSupPr>
          <m:e>
            <m:r>
              <w:rPr>
                <w:rFonts w:ascii="Cambria Math" w:hAnsi="Cambria Math" w:cs="Times New Roman"/>
                <w:sz w:val="24"/>
                <w:szCs w:val="24"/>
              </w:rPr>
              <m:t>S</m:t>
            </m:r>
          </m:e>
          <m:sub>
            <m:r>
              <w:rPr>
                <w:rFonts w:ascii="Cambria Math" w:hAnsi="Cambria Math" w:cs="Times New Roman"/>
                <w:sz w:val="24"/>
                <w:szCs w:val="24"/>
              </w:rPr>
              <m:t>RE</m:t>
            </m:r>
          </m:sub>
          <m:sup>
            <m:r>
              <w:rPr>
                <w:rFonts w:ascii="Cambria Math" w:hAnsi="Cambria Math" w:cs="Times New Roman"/>
                <w:sz w:val="24"/>
                <w:szCs w:val="24"/>
              </w:rPr>
              <m:t>0</m:t>
            </m:r>
          </m:sup>
        </m:sSubSup>
        <m:r>
          <w:rPr>
            <w:rFonts w:ascii="Cambria Math" w:hAnsi="Cambria Math" w:cs="Times New Roman"/>
            <w:sz w:val="24"/>
            <w:szCs w:val="24"/>
          </w:rPr>
          <m:t xml:space="preserve"> </m:t>
        </m:r>
      </m:oMath>
      <w:r w:rsidRPr="000F1961">
        <w:rPr>
          <w:rFonts w:ascii="Times New Roman" w:hAnsi="Times New Roman" w:cs="Times New Roman"/>
          <w:sz w:val="24"/>
          <w:szCs w:val="24"/>
        </w:rPr>
        <w:t>. Ces deux grandeurs</w:t>
      </w:r>
      <w:r w:rsidRPr="000F1961">
        <w:rPr>
          <w:rStyle w:val="longtext"/>
          <w:rFonts w:ascii="Times New Roman" w:hAnsi="Times New Roman" w:cs="Times New Roman"/>
          <w:sz w:val="24"/>
          <w:szCs w:val="24"/>
        </w:rPr>
        <w:t xml:space="preserve"> sont aussi utilisées dans l’expression de l’enthalpie libre de ségrégation </w:t>
      </w:r>
      <m:oMath>
        <m:r>
          <m:rPr>
            <m:sty m:val="p"/>
          </m:rPr>
          <w:rPr>
            <w:rFonts w:ascii="Cambria Math" w:hAnsi="Cambria Math" w:cs="Times New Roman"/>
            <w:sz w:val="24"/>
            <w:szCs w:val="24"/>
          </w:rPr>
          <m:t>Δ</m:t>
        </m:r>
        <m:sSubSup>
          <m:sSubSupPr>
            <m:ctrlPr>
              <w:rPr>
                <w:rFonts w:ascii="Cambria Math" w:hAnsi="Cambria Math" w:cs="Times New Roman"/>
                <w:i/>
                <w:sz w:val="24"/>
                <w:szCs w:val="24"/>
                <w:lang w:eastAsia="en-US"/>
              </w:rPr>
            </m:ctrlPr>
          </m:sSubSupPr>
          <m:e>
            <m:r>
              <w:rPr>
                <w:rFonts w:ascii="Cambria Math" w:hAnsi="Cambria Math" w:cs="Times New Roman"/>
                <w:sz w:val="24"/>
                <w:szCs w:val="24"/>
              </w:rPr>
              <m:t>G</m:t>
            </m:r>
          </m:e>
          <m:sub>
            <m:r>
              <w:rPr>
                <w:rFonts w:ascii="Cambria Math" w:hAnsi="Cambria Math" w:cs="Times New Roman"/>
                <w:sz w:val="24"/>
                <w:szCs w:val="24"/>
              </w:rPr>
              <m:t>I</m:t>
            </m:r>
          </m:sub>
          <m:sup>
            <m:r>
              <w:rPr>
                <w:rFonts w:ascii="Cambria Math" w:hAnsi="Cambria Math" w:cs="Times New Roman"/>
                <w:sz w:val="24"/>
                <w:szCs w:val="24"/>
              </w:rPr>
              <m:t>0</m:t>
            </m:r>
          </m:sup>
        </m:sSubSup>
        <m:r>
          <w:rPr>
            <w:rFonts w:ascii="Cambria Math" w:hAnsi="Cambria Math" w:cs="Times New Roman"/>
            <w:sz w:val="24"/>
            <w:szCs w:val="24"/>
          </w:rPr>
          <m:t xml:space="preserve"> </m:t>
        </m:r>
      </m:oMath>
      <w:r w:rsidRPr="000F1961">
        <w:rPr>
          <w:rStyle w:val="longtext"/>
          <w:rFonts w:ascii="Times New Roman" w:hAnsi="Times New Roman" w:cs="Times New Roman"/>
          <w:sz w:val="24"/>
          <w:szCs w:val="24"/>
        </w:rPr>
        <w:t xml:space="preserve">  avec le modèle de Mc</w:t>
      </w:r>
      <w:r w:rsidR="000425B3" w:rsidRPr="000F1961">
        <w:rPr>
          <w:rStyle w:val="longtext"/>
          <w:rFonts w:ascii="Times New Roman" w:hAnsi="Times New Roman" w:cs="Times New Roman"/>
          <w:sz w:val="24"/>
          <w:szCs w:val="24"/>
        </w:rPr>
        <w:t>L</w:t>
      </w:r>
      <w:r w:rsidRPr="000F1961">
        <w:rPr>
          <w:rStyle w:val="longtext"/>
          <w:rFonts w:ascii="Times New Roman" w:hAnsi="Times New Roman" w:cs="Times New Roman"/>
          <w:sz w:val="24"/>
          <w:szCs w:val="24"/>
        </w:rPr>
        <w:t xml:space="preserve">ean. </w:t>
      </w:r>
    </w:p>
    <w:p w:rsidR="00582006" w:rsidRPr="000F1961" w:rsidRDefault="00582006" w:rsidP="00582006">
      <w:pPr>
        <w:tabs>
          <w:tab w:val="left" w:pos="2054"/>
          <w:tab w:val="left" w:pos="3431"/>
        </w:tabs>
        <w:spacing w:after="0" w:line="240" w:lineRule="auto"/>
        <w:ind w:firstLine="567"/>
        <w:jc w:val="both"/>
        <w:rPr>
          <w:rStyle w:val="longtext"/>
          <w:rFonts w:ascii="Times New Roman" w:hAnsi="Times New Roman" w:cs="Times New Roman"/>
          <w:sz w:val="24"/>
          <w:szCs w:val="24"/>
        </w:rPr>
      </w:pPr>
      <w:r w:rsidRPr="000F1961">
        <w:rPr>
          <w:rStyle w:val="longtext"/>
          <w:rFonts w:ascii="Times New Roman" w:hAnsi="Times New Roman" w:cs="Times New Roman"/>
          <w:sz w:val="24"/>
          <w:szCs w:val="24"/>
        </w:rPr>
        <w:t>Le calcul de l’enthalpie libre de ségrégation d’un élément de soluté</w:t>
      </w:r>
      <m:oMath>
        <m:r>
          <w:rPr>
            <w:rStyle w:val="longtext"/>
            <w:rFonts w:ascii="Cambria Math" w:hAnsi="Cambria Math" w:cs="Times New Roman"/>
            <w:sz w:val="24"/>
            <w:szCs w:val="24"/>
          </w:rPr>
          <m:t xml:space="preserve"> </m:t>
        </m:r>
        <m:r>
          <m:rPr>
            <m:sty m:val="p"/>
          </m:rPr>
          <w:rPr>
            <w:rFonts w:ascii="Cambria Math" w:hAnsi="Cambria Math" w:cs="Times New Roman"/>
            <w:sz w:val="24"/>
            <w:szCs w:val="24"/>
          </w:rPr>
          <m:t>Δ</m:t>
        </m:r>
        <m:sSubSup>
          <m:sSubSupPr>
            <m:ctrlPr>
              <w:rPr>
                <w:rFonts w:ascii="Cambria Math" w:hAnsi="Cambria Math" w:cs="Times New Roman"/>
                <w:i/>
                <w:sz w:val="24"/>
                <w:szCs w:val="24"/>
                <w:lang w:eastAsia="en-US"/>
              </w:rPr>
            </m:ctrlPr>
          </m:sSubSupPr>
          <m:e>
            <m:r>
              <w:rPr>
                <w:rFonts w:ascii="Cambria Math" w:hAnsi="Cambria Math" w:cs="Times New Roman"/>
                <w:sz w:val="24"/>
                <w:szCs w:val="24"/>
              </w:rPr>
              <m:t>G</m:t>
            </m:r>
          </m:e>
          <m:sub>
            <m:r>
              <w:rPr>
                <w:rFonts w:ascii="Cambria Math" w:hAnsi="Cambria Math" w:cs="Times New Roman"/>
                <w:sz w:val="24"/>
                <w:szCs w:val="24"/>
              </w:rPr>
              <m:t>RE</m:t>
            </m:r>
          </m:sub>
          <m:sup>
            <m:r>
              <w:rPr>
                <w:rFonts w:ascii="Cambria Math" w:hAnsi="Cambria Math" w:cs="Times New Roman"/>
                <w:sz w:val="24"/>
                <w:szCs w:val="24"/>
              </w:rPr>
              <m:t>'</m:t>
            </m:r>
          </m:sup>
        </m:sSubSup>
      </m:oMath>
      <w:r w:rsidRPr="000F1961">
        <w:rPr>
          <w:rFonts w:ascii="Times New Roman" w:hAnsi="Times New Roman" w:cs="Times New Roman"/>
          <w:sz w:val="24"/>
          <w:szCs w:val="24"/>
        </w:rPr>
        <w:t xml:space="preserve">, est déduit à partir </w:t>
      </w:r>
      <w:r w:rsidRPr="000F1961">
        <w:rPr>
          <w:rStyle w:val="longtext"/>
          <w:rFonts w:ascii="Times New Roman" w:hAnsi="Times New Roman" w:cs="Times New Roman"/>
          <w:sz w:val="24"/>
          <w:szCs w:val="24"/>
        </w:rPr>
        <w:t>de l’</w:t>
      </w:r>
      <w:r w:rsidRPr="000F1961">
        <w:rPr>
          <w:rFonts w:ascii="Times New Roman" w:hAnsi="Times New Roman" w:cs="Times New Roman"/>
          <w:sz w:val="24"/>
          <w:szCs w:val="24"/>
        </w:rPr>
        <w:t>enthalpie libre de la solution</w:t>
      </w:r>
      <m:oMath>
        <m:r>
          <m:rPr>
            <m:sty m:val="p"/>
          </m:rPr>
          <w:rPr>
            <w:rFonts w:ascii="Cambria Math" w:hAnsi="Cambria Math" w:cs="Times New Roman"/>
            <w:sz w:val="24"/>
            <w:szCs w:val="24"/>
          </w:rPr>
          <m:t xml:space="preserve">  Δ</m:t>
        </m:r>
        <m:sSubSup>
          <m:sSubSupPr>
            <m:ctrlPr>
              <w:rPr>
                <w:rFonts w:ascii="Cambria Math" w:hAnsi="Cambria Math" w:cs="Times New Roman"/>
                <w:i/>
                <w:sz w:val="24"/>
                <w:szCs w:val="24"/>
                <w:lang w:eastAsia="en-US"/>
              </w:rPr>
            </m:ctrlPr>
          </m:sSubSupPr>
          <m:e>
            <m:r>
              <w:rPr>
                <w:rFonts w:ascii="Cambria Math" w:hAnsi="Cambria Math" w:cs="Times New Roman"/>
                <w:sz w:val="24"/>
                <w:szCs w:val="24"/>
              </w:rPr>
              <m:t>G</m:t>
            </m:r>
          </m:e>
          <m:sub>
            <m:r>
              <w:rPr>
                <w:rFonts w:ascii="Cambria Math" w:hAnsi="Cambria Math" w:cs="Times New Roman"/>
                <w:sz w:val="24"/>
                <w:szCs w:val="24"/>
              </w:rPr>
              <m:t>RE</m:t>
            </m:r>
          </m:sub>
          <m:sup>
            <m:r>
              <w:rPr>
                <w:rFonts w:ascii="Cambria Math" w:hAnsi="Cambria Math" w:cs="Times New Roman"/>
                <w:sz w:val="24"/>
                <w:szCs w:val="24"/>
              </w:rPr>
              <m:t>sol</m:t>
            </m:r>
          </m:sup>
        </m:sSubSup>
        <m:r>
          <w:rPr>
            <w:rFonts w:ascii="Cambria Math" w:hAnsi="Cambria Math" w:cs="Times New Roman"/>
            <w:sz w:val="24"/>
            <w:szCs w:val="24"/>
          </w:rPr>
          <m:t xml:space="preserve"> </m:t>
        </m:r>
      </m:oMath>
      <w:r w:rsidR="000425B3" w:rsidRPr="000F1961">
        <w:rPr>
          <w:rFonts w:ascii="Times New Roman" w:hAnsi="Times New Roman" w:cs="Times New Roman"/>
          <w:sz w:val="24"/>
          <w:szCs w:val="24"/>
        </w:rPr>
        <w:t xml:space="preserve"> des</w:t>
      </w:r>
      <w:r w:rsidRPr="000F1961">
        <w:rPr>
          <w:rFonts w:ascii="Times New Roman" w:hAnsi="Times New Roman" w:cs="Times New Roman"/>
          <w:sz w:val="24"/>
          <w:szCs w:val="24"/>
        </w:rPr>
        <w:t xml:space="preserve"> élément</w:t>
      </w:r>
      <w:r w:rsidR="000425B3" w:rsidRPr="000F1961">
        <w:rPr>
          <w:rFonts w:ascii="Times New Roman" w:hAnsi="Times New Roman" w:cs="Times New Roman"/>
          <w:sz w:val="24"/>
          <w:szCs w:val="24"/>
        </w:rPr>
        <w:t>s</w:t>
      </w:r>
      <w:r w:rsidRPr="000F1961">
        <w:rPr>
          <w:rFonts w:ascii="Times New Roman" w:hAnsi="Times New Roman" w:cs="Times New Roman"/>
          <w:sz w:val="24"/>
          <w:szCs w:val="24"/>
        </w:rPr>
        <w:t xml:space="preserve"> RE :(Y, La, Sc, Nd, et Gd) dans la matrice Mg à la limite de solubilité</w:t>
      </w:r>
      <m:oMath>
        <m:r>
          <m:rPr>
            <m:sty m:val="p"/>
          </m:rPr>
          <w:rPr>
            <w:rFonts w:ascii="Cambria Math" w:hAnsi="Cambria Math" w:cs="Times New Roman"/>
            <w:sz w:val="24"/>
            <w:szCs w:val="24"/>
          </w:rPr>
          <m:t xml:space="preserve">  </m:t>
        </m:r>
        <m:sSubSup>
          <m:sSubSupPr>
            <m:ctrlPr>
              <w:rPr>
                <w:rFonts w:ascii="Cambria Math" w:hAnsi="Cambria Math" w:cs="Times New Roman"/>
                <w:i/>
                <w:sz w:val="24"/>
                <w:szCs w:val="24"/>
                <w:lang w:eastAsia="en-US"/>
              </w:rPr>
            </m:ctrlPr>
          </m:sSubSupPr>
          <m:e>
            <m:r>
              <w:rPr>
                <w:rFonts w:ascii="Cambria Math" w:hAnsi="Cambria Math" w:cs="Times New Roman"/>
                <w:sz w:val="24"/>
                <w:szCs w:val="24"/>
              </w:rPr>
              <m:t>X</m:t>
            </m:r>
          </m:e>
          <m:sub>
            <m:r>
              <w:rPr>
                <w:rFonts w:ascii="Cambria Math" w:hAnsi="Cambria Math" w:cs="Times New Roman"/>
                <w:sz w:val="24"/>
                <w:szCs w:val="24"/>
              </w:rPr>
              <m:t>RE</m:t>
            </m:r>
          </m:sub>
          <m:sup>
            <m:r>
              <w:rPr>
                <w:rFonts w:ascii="Cambria Math" w:hAnsi="Cambria Math" w:cs="Times New Roman"/>
                <w:sz w:val="24"/>
                <w:szCs w:val="24"/>
              </w:rPr>
              <m:t>*</m:t>
            </m:r>
          </m:sup>
        </m:sSubSup>
        <m:r>
          <w:rPr>
            <w:rFonts w:ascii="Cambria Math" w:hAnsi="Cambria Math" w:cs="Times New Roman"/>
            <w:sz w:val="24"/>
            <w:szCs w:val="24"/>
          </w:rPr>
          <m:t xml:space="preserve"> </m:t>
        </m:r>
      </m:oMath>
      <w:r w:rsidRPr="000F1961">
        <w:rPr>
          <w:rFonts w:ascii="Times New Roman" w:hAnsi="Times New Roman" w:cs="Times New Roman"/>
          <w:sz w:val="24"/>
          <w:szCs w:val="24"/>
        </w:rPr>
        <w:t xml:space="preserve"> qui s’exprime sous la forme suivante :</w:t>
      </w:r>
    </w:p>
    <w:tbl>
      <w:tblPr>
        <w:tblW w:w="0" w:type="auto"/>
        <w:jc w:val="right"/>
        <w:tblLook w:val="04A0" w:firstRow="1" w:lastRow="0" w:firstColumn="1" w:lastColumn="0" w:noHBand="0" w:noVBand="1"/>
      </w:tblPr>
      <w:tblGrid>
        <w:gridCol w:w="7613"/>
        <w:gridCol w:w="883"/>
      </w:tblGrid>
      <w:tr w:rsidR="000F1961" w:rsidRPr="000F1961" w:rsidTr="000425B3">
        <w:trPr>
          <w:jc w:val="right"/>
        </w:trPr>
        <w:tc>
          <w:tcPr>
            <w:tcW w:w="7613" w:type="dxa"/>
            <w:vAlign w:val="center"/>
            <w:hideMark/>
          </w:tcPr>
          <w:p w:rsidR="00582006" w:rsidRPr="000F1961" w:rsidRDefault="00582006" w:rsidP="000425B3">
            <w:pPr>
              <w:autoSpaceDE w:val="0"/>
              <w:autoSpaceDN w:val="0"/>
              <w:adjustRightInd w:val="0"/>
              <w:spacing w:after="0" w:line="240" w:lineRule="auto"/>
              <w:jc w:val="center"/>
              <w:rPr>
                <w:rFonts w:ascii="Times New Roman" w:hAnsi="Times New Roman" w:cs="Times New Roman"/>
                <w:sz w:val="24"/>
                <w:szCs w:val="24"/>
                <w:lang w:eastAsia="en-US"/>
              </w:rPr>
            </w:pPr>
            <m:oMathPara>
              <m:oMath>
                <m:r>
                  <m:rPr>
                    <m:sty m:val="p"/>
                  </m:rPr>
                  <w:rPr>
                    <w:rFonts w:ascii="Cambria Math" w:hAnsi="Cambria Math" w:cs="Times New Roman"/>
                    <w:sz w:val="24"/>
                    <w:szCs w:val="24"/>
                  </w:rPr>
                  <m:t>Δ</m:t>
                </m:r>
                <m:sSubSup>
                  <m:sSubSupPr>
                    <m:ctrlPr>
                      <w:rPr>
                        <w:rFonts w:ascii="Cambria Math" w:hAnsi="Cambria Math" w:cs="Times New Roman"/>
                        <w:i/>
                        <w:sz w:val="24"/>
                        <w:szCs w:val="24"/>
                        <w:lang w:eastAsia="en-US"/>
                      </w:rPr>
                    </m:ctrlPr>
                  </m:sSubSupPr>
                  <m:e>
                    <m:r>
                      <w:rPr>
                        <w:rFonts w:ascii="Cambria Math" w:hAnsi="Cambria Math" w:cs="Times New Roman"/>
                        <w:sz w:val="24"/>
                        <w:szCs w:val="24"/>
                      </w:rPr>
                      <m:t>G</m:t>
                    </m:r>
                  </m:e>
                  <m:sub>
                    <m:r>
                      <w:rPr>
                        <w:rFonts w:ascii="Cambria Math" w:hAnsi="Cambria Math" w:cs="Times New Roman"/>
                        <w:sz w:val="24"/>
                        <w:szCs w:val="24"/>
                      </w:rPr>
                      <m:t>RE</m:t>
                    </m:r>
                  </m:sub>
                  <m:sup>
                    <m:r>
                      <w:rPr>
                        <w:rFonts w:ascii="Cambria Math" w:hAnsi="Cambria Math" w:cs="Times New Roman"/>
                        <w:sz w:val="24"/>
                        <w:szCs w:val="24"/>
                      </w:rPr>
                      <m:t>sol</m:t>
                    </m:r>
                  </m:sup>
                </m:sSubSup>
                <m:r>
                  <w:rPr>
                    <w:rFonts w:ascii="Cambria Math" w:hAnsi="Cambria Math" w:cs="Times New Roman"/>
                    <w:sz w:val="24"/>
                    <w:szCs w:val="24"/>
                  </w:rPr>
                  <m:t>=RTln</m:t>
                </m:r>
                <m:d>
                  <m:dPr>
                    <m:ctrlPr>
                      <w:rPr>
                        <w:rFonts w:ascii="Cambria Math" w:hAnsi="Cambria Math" w:cs="Times New Roman"/>
                        <w:i/>
                        <w:sz w:val="24"/>
                        <w:szCs w:val="24"/>
                        <w:lang w:eastAsia="en-US"/>
                      </w:rPr>
                    </m:ctrlPr>
                  </m:dPr>
                  <m:e>
                    <m:sSubSup>
                      <m:sSubSupPr>
                        <m:ctrlPr>
                          <w:rPr>
                            <w:rFonts w:ascii="Cambria Math" w:hAnsi="Cambria Math" w:cs="Times New Roman"/>
                            <w:i/>
                            <w:sz w:val="24"/>
                            <w:szCs w:val="24"/>
                            <w:lang w:eastAsia="en-US"/>
                          </w:rPr>
                        </m:ctrlPr>
                      </m:sSubSupPr>
                      <m:e>
                        <m:r>
                          <w:rPr>
                            <w:rFonts w:ascii="Cambria Math" w:hAnsi="Cambria Math" w:cs="Times New Roman"/>
                            <w:sz w:val="24"/>
                            <w:szCs w:val="24"/>
                          </w:rPr>
                          <m:t>X</m:t>
                        </m:r>
                      </m:e>
                      <m:sub>
                        <m:r>
                          <w:rPr>
                            <w:rFonts w:ascii="Cambria Math" w:hAnsi="Cambria Math" w:cs="Times New Roman"/>
                            <w:sz w:val="24"/>
                            <w:szCs w:val="24"/>
                          </w:rPr>
                          <m:t>RE</m:t>
                        </m:r>
                      </m:sub>
                      <m:sup>
                        <m:r>
                          <w:rPr>
                            <w:rFonts w:ascii="Cambria Math" w:hAnsi="Cambria Math" w:cs="Times New Roman"/>
                            <w:sz w:val="24"/>
                            <w:szCs w:val="24"/>
                          </w:rPr>
                          <m:t>*</m:t>
                        </m:r>
                      </m:sup>
                    </m:sSubSup>
                  </m:e>
                </m:d>
                <m:r>
                  <w:rPr>
                    <w:rFonts w:ascii="Cambria Math" w:hAnsi="Cambria Math" w:cs="Times New Roman"/>
                    <w:sz w:val="24"/>
                    <w:szCs w:val="24"/>
                  </w:rPr>
                  <m:t xml:space="preserve">   </m:t>
                </m:r>
              </m:oMath>
            </m:oMathPara>
          </w:p>
        </w:tc>
        <w:tc>
          <w:tcPr>
            <w:tcW w:w="883" w:type="dxa"/>
            <w:vAlign w:val="center"/>
            <w:hideMark/>
          </w:tcPr>
          <w:p w:rsidR="00582006" w:rsidRPr="000F1961" w:rsidRDefault="00582006" w:rsidP="000425B3">
            <w:pPr>
              <w:autoSpaceDE w:val="0"/>
              <w:autoSpaceDN w:val="0"/>
              <w:adjustRightInd w:val="0"/>
              <w:spacing w:after="0" w:line="240" w:lineRule="auto"/>
              <w:jc w:val="center"/>
              <w:rPr>
                <w:rFonts w:ascii="Times New Roman" w:hAnsi="Times New Roman" w:cs="Times New Roman"/>
                <w:sz w:val="24"/>
                <w:szCs w:val="24"/>
                <w:lang w:eastAsia="en-US"/>
              </w:rPr>
            </w:pPr>
          </w:p>
        </w:tc>
      </w:tr>
    </w:tbl>
    <w:p w:rsidR="00582006" w:rsidRPr="000F1961" w:rsidRDefault="00582006" w:rsidP="00582006">
      <w:pPr>
        <w:tabs>
          <w:tab w:val="left" w:pos="2054"/>
          <w:tab w:val="left" w:pos="3431"/>
        </w:tabs>
        <w:spacing w:after="0" w:line="240" w:lineRule="auto"/>
        <w:ind w:firstLine="567"/>
        <w:jc w:val="both"/>
        <w:rPr>
          <w:rStyle w:val="longtext"/>
          <w:rFonts w:ascii="Times New Roman" w:hAnsi="Times New Roman" w:cs="Times New Roman"/>
          <w:bCs/>
          <w:sz w:val="24"/>
          <w:szCs w:val="24"/>
          <w:lang w:eastAsia="en-US"/>
        </w:rPr>
      </w:pPr>
      <w:r w:rsidRPr="000F1961">
        <w:rPr>
          <w:rStyle w:val="longtext"/>
          <w:rFonts w:ascii="Times New Roman" w:hAnsi="Times New Roman" w:cs="Times New Roman"/>
          <w:bCs/>
          <w:sz w:val="24"/>
          <w:szCs w:val="24"/>
        </w:rPr>
        <w:t xml:space="preserve"> La </w:t>
      </w:r>
      <w:r w:rsidR="00AD631A" w:rsidRPr="000F1961">
        <w:rPr>
          <w:rStyle w:val="longtext"/>
          <w:rFonts w:ascii="Times New Roman" w:hAnsi="Times New Roman" w:cs="Times New Roman"/>
          <w:bCs/>
          <w:sz w:val="24"/>
          <w:szCs w:val="24"/>
        </w:rPr>
        <w:t>Figure 3</w:t>
      </w:r>
      <w:r w:rsidRPr="000F1961">
        <w:rPr>
          <w:rStyle w:val="longtext"/>
          <w:rFonts w:ascii="Times New Roman" w:hAnsi="Times New Roman" w:cs="Times New Roman"/>
          <w:bCs/>
          <w:sz w:val="24"/>
          <w:szCs w:val="24"/>
        </w:rPr>
        <w:t xml:space="preserve"> représente  l’enthalpie libre de la solution Mg-RE  </w:t>
      </w:r>
      <m:oMath>
        <m:r>
          <m:rPr>
            <m:sty m:val="p"/>
          </m:rPr>
          <w:rPr>
            <w:rFonts w:ascii="Cambria Math" w:hAnsi="Cambria Math" w:cs="Times New Roman"/>
            <w:sz w:val="24"/>
            <w:szCs w:val="24"/>
          </w:rPr>
          <m:t>Δ</m:t>
        </m:r>
        <m:sSubSup>
          <m:sSubSupPr>
            <m:ctrlPr>
              <w:rPr>
                <w:rFonts w:ascii="Cambria Math" w:hAnsi="Cambria Math" w:cs="Times New Roman"/>
                <w:i/>
                <w:sz w:val="24"/>
                <w:szCs w:val="24"/>
                <w:lang w:eastAsia="en-US"/>
              </w:rPr>
            </m:ctrlPr>
          </m:sSubSupPr>
          <m:e>
            <m:r>
              <w:rPr>
                <w:rFonts w:ascii="Cambria Math" w:hAnsi="Cambria Math" w:cs="Times New Roman"/>
                <w:sz w:val="24"/>
                <w:szCs w:val="24"/>
              </w:rPr>
              <m:t>G</m:t>
            </m:r>
          </m:e>
          <m:sub>
            <m:r>
              <w:rPr>
                <w:rFonts w:ascii="Cambria Math" w:hAnsi="Cambria Math" w:cs="Times New Roman"/>
                <w:sz w:val="24"/>
                <w:szCs w:val="24"/>
              </w:rPr>
              <m:t>RE</m:t>
            </m:r>
          </m:sub>
          <m:sup>
            <m:r>
              <w:rPr>
                <w:rFonts w:ascii="Cambria Math" w:hAnsi="Cambria Math" w:cs="Times New Roman"/>
                <w:sz w:val="24"/>
                <w:szCs w:val="24"/>
              </w:rPr>
              <m:t>sol</m:t>
            </m:r>
          </m:sup>
        </m:sSubSup>
        <m:r>
          <w:rPr>
            <w:rFonts w:ascii="Cambria Math" w:hAnsi="Cambria Math" w:cs="Times New Roman"/>
            <w:sz w:val="24"/>
            <w:szCs w:val="24"/>
          </w:rPr>
          <m:t xml:space="preserve"> </m:t>
        </m:r>
      </m:oMath>
      <w:r w:rsidRPr="000F1961">
        <w:rPr>
          <w:rFonts w:ascii="Times New Roman" w:hAnsi="Times New Roman" w:cs="Times New Roman"/>
          <w:sz w:val="24"/>
          <w:szCs w:val="24"/>
        </w:rPr>
        <w:t xml:space="preserve"> des éléments de soluté RE </w:t>
      </w:r>
      <w:r w:rsidRPr="000F1961">
        <w:rPr>
          <w:rStyle w:val="longtext"/>
          <w:rFonts w:ascii="Times New Roman" w:hAnsi="Times New Roman" w:cs="Times New Roman"/>
          <w:bCs/>
          <w:sz w:val="24"/>
          <w:szCs w:val="24"/>
        </w:rPr>
        <w:t xml:space="preserve"> (RE</w:t>
      </w:r>
      <w:r w:rsidRPr="000F1961">
        <w:rPr>
          <w:rStyle w:val="longtext"/>
          <w:rFonts w:ascii="Times New Roman" w:hAnsi="Times New Roman" w:cs="Times New Roman"/>
          <w:bCs/>
          <w:i/>
          <w:iCs/>
          <w:sz w:val="24"/>
          <w:szCs w:val="24"/>
        </w:rPr>
        <w:t> </w:t>
      </w:r>
      <w:r w:rsidRPr="000F1961">
        <w:rPr>
          <w:rStyle w:val="longtext"/>
          <w:rFonts w:ascii="Times New Roman" w:hAnsi="Times New Roman" w:cs="Times New Roman"/>
          <w:bCs/>
          <w:sz w:val="24"/>
          <w:szCs w:val="24"/>
        </w:rPr>
        <w:t xml:space="preserve">: La, Y, Nd, Gd et Sc) en fonction de </w:t>
      </w:r>
      <m:oMath>
        <m:sSub>
          <m:sSubPr>
            <m:ctrlPr>
              <w:rPr>
                <w:rFonts w:ascii="Cambria Math" w:hAnsi="Cambria Math" w:cs="Times New Roman"/>
                <w:bCs/>
                <w:i/>
                <w:sz w:val="24"/>
                <w:szCs w:val="24"/>
                <w:lang w:eastAsia="en-US"/>
              </w:rPr>
            </m:ctrlPr>
          </m:sSubPr>
          <m:e>
            <m:r>
              <m:rPr>
                <m:sty m:val="p"/>
              </m:rPr>
              <w:rPr>
                <w:rStyle w:val="longtext"/>
                <w:rFonts w:ascii="Cambria Math" w:hAnsi="Cambria Math" w:cs="Times New Roman"/>
                <w:sz w:val="24"/>
                <w:szCs w:val="24"/>
              </w:rPr>
              <m:t>(</m:t>
            </m:r>
            <m:r>
              <w:rPr>
                <w:rStyle w:val="longtext"/>
                <w:rFonts w:ascii="Cambria Math" w:hAnsi="Cambria Math" w:cs="Times New Roman"/>
                <w:sz w:val="24"/>
                <w:szCs w:val="24"/>
              </w:rPr>
              <m:t>TlnX)</m:t>
            </m:r>
          </m:e>
          <m:sub>
            <m:r>
              <w:rPr>
                <w:rStyle w:val="longtext"/>
                <w:rFonts w:ascii="Cambria Math" w:hAnsi="Cambria Math" w:cs="Times New Roman"/>
                <w:sz w:val="24"/>
                <w:szCs w:val="24"/>
              </w:rPr>
              <m:t>max</m:t>
            </m:r>
          </m:sub>
        </m:sSub>
      </m:oMath>
      <w:r w:rsidRPr="000F1961">
        <w:rPr>
          <w:rStyle w:val="longtext"/>
          <w:rFonts w:ascii="Times New Roman" w:hAnsi="Times New Roman" w:cs="Times New Roman"/>
          <w:bCs/>
          <w:sz w:val="24"/>
          <w:szCs w:val="24"/>
        </w:rPr>
        <w:t xml:space="preserve"> (</w:t>
      </w:r>
      <m:oMath>
        <m:sSup>
          <m:sSupPr>
            <m:ctrlPr>
              <w:rPr>
                <w:rFonts w:ascii="Cambria Math" w:hAnsi="Cambria Math" w:cs="Times New Roman"/>
                <w:bCs/>
                <w:i/>
                <w:sz w:val="24"/>
                <w:szCs w:val="24"/>
                <w:lang w:eastAsia="en-US"/>
              </w:rPr>
            </m:ctrlPr>
          </m:sSupPr>
          <m:e>
            <m:r>
              <w:rPr>
                <w:rStyle w:val="longtext"/>
                <w:rFonts w:ascii="Cambria Math" w:hAnsi="Cambria Math" w:cs="Times New Roman"/>
                <w:sz w:val="24"/>
                <w:szCs w:val="24"/>
              </w:rPr>
              <m:t>X</m:t>
            </m:r>
          </m:e>
          <m:sup>
            <m:r>
              <w:rPr>
                <w:rStyle w:val="longtext"/>
                <w:rFonts w:ascii="Cambria Math" w:hAnsi="Cambria Math" w:cs="Times New Roman"/>
                <w:sz w:val="24"/>
                <w:szCs w:val="24"/>
              </w:rPr>
              <m:t>*</m:t>
            </m:r>
          </m:sup>
        </m:sSup>
      </m:oMath>
      <w:r w:rsidRPr="000F1961">
        <w:rPr>
          <w:rStyle w:val="longtext"/>
          <w:rFonts w:ascii="Times New Roman" w:hAnsi="Times New Roman" w:cs="Times New Roman"/>
          <w:bCs/>
          <w:sz w:val="24"/>
          <w:szCs w:val="24"/>
        </w:rPr>
        <w:t xml:space="preserve"> est le maximum de la limite de solubilité et T la température correspondante)</w:t>
      </w:r>
      <w:sdt>
        <w:sdtPr>
          <w:rPr>
            <w:rStyle w:val="longtext"/>
            <w:rFonts w:ascii="Times New Roman" w:hAnsi="Times New Roman" w:cs="Times New Roman"/>
            <w:bCs/>
            <w:sz w:val="24"/>
            <w:szCs w:val="24"/>
          </w:rPr>
          <w:id w:val="602622478"/>
          <w:citation/>
        </w:sdtPr>
        <w:sdtEndPr>
          <w:rPr>
            <w:rStyle w:val="longtext"/>
          </w:rPr>
        </w:sdtEndPr>
        <w:sdtContent>
          <w:r w:rsidRPr="000F1961">
            <w:rPr>
              <w:rStyle w:val="longtext"/>
              <w:rFonts w:ascii="Times New Roman" w:hAnsi="Times New Roman" w:cs="Times New Roman"/>
              <w:bCs/>
              <w:sz w:val="24"/>
              <w:szCs w:val="24"/>
            </w:rPr>
            <w:fldChar w:fldCharType="begin"/>
          </w:r>
          <w:r w:rsidRPr="000F1961">
            <w:rPr>
              <w:rStyle w:val="longtext"/>
              <w:rFonts w:ascii="Times New Roman" w:hAnsi="Times New Roman" w:cs="Times New Roman"/>
              <w:bCs/>
              <w:sz w:val="24"/>
              <w:szCs w:val="24"/>
            </w:rPr>
            <w:instrText xml:space="preserve"> CITATION Ple07 \l 1036 </w:instrText>
          </w:r>
          <w:r w:rsidRPr="000F1961">
            <w:rPr>
              <w:rStyle w:val="longtext"/>
              <w:rFonts w:ascii="Times New Roman" w:hAnsi="Times New Roman" w:cs="Times New Roman"/>
              <w:bCs/>
              <w:sz w:val="24"/>
              <w:szCs w:val="24"/>
            </w:rPr>
            <w:fldChar w:fldCharType="separate"/>
          </w:r>
          <w:r w:rsidRPr="000F1961">
            <w:rPr>
              <w:rStyle w:val="longtext"/>
              <w:rFonts w:ascii="Times New Roman" w:hAnsi="Times New Roman" w:cs="Times New Roman"/>
              <w:bCs/>
              <w:noProof/>
              <w:sz w:val="24"/>
              <w:szCs w:val="24"/>
            </w:rPr>
            <w:t xml:space="preserve"> </w:t>
          </w:r>
          <w:r w:rsidRPr="000F1961">
            <w:rPr>
              <w:rStyle w:val="longtext"/>
              <w:rFonts w:ascii="Times New Roman" w:hAnsi="Times New Roman" w:cs="Times New Roman"/>
              <w:noProof/>
              <w:sz w:val="24"/>
              <w:szCs w:val="24"/>
            </w:rPr>
            <w:t>[2]</w:t>
          </w:r>
          <w:r w:rsidRPr="000F1961">
            <w:rPr>
              <w:rStyle w:val="longtext"/>
              <w:rFonts w:ascii="Times New Roman" w:hAnsi="Times New Roman" w:cs="Times New Roman"/>
              <w:bCs/>
              <w:sz w:val="24"/>
              <w:szCs w:val="24"/>
            </w:rPr>
            <w:fldChar w:fldCharType="end"/>
          </w:r>
        </w:sdtContent>
      </w:sdt>
      <w:r w:rsidRPr="000F1961">
        <w:rPr>
          <w:rStyle w:val="longtext"/>
          <w:rFonts w:ascii="Times New Roman" w:hAnsi="Times New Roman" w:cs="Times New Roman"/>
          <w:bCs/>
          <w:sz w:val="24"/>
          <w:szCs w:val="24"/>
        </w:rPr>
        <w:t xml:space="preserve">. </w:t>
      </w:r>
    </w:p>
    <w:p w:rsidR="00582006" w:rsidRPr="000F1961" w:rsidRDefault="00582006" w:rsidP="00582006">
      <w:pPr>
        <w:tabs>
          <w:tab w:val="left" w:pos="2054"/>
          <w:tab w:val="left" w:pos="3431"/>
        </w:tabs>
        <w:spacing w:line="240" w:lineRule="auto"/>
        <w:jc w:val="center"/>
        <w:rPr>
          <w:rStyle w:val="longtext"/>
          <w:rFonts w:ascii="Euclid" w:hAnsi="Euclid"/>
          <w:sz w:val="24"/>
          <w:szCs w:val="24"/>
        </w:rPr>
      </w:pPr>
      <w:r w:rsidRPr="000F1961">
        <w:rPr>
          <w:rFonts w:eastAsiaTheme="minorHAnsi"/>
          <w:lang w:eastAsia="en-US"/>
        </w:rPr>
        <w:object w:dxaOrig="5655" w:dyaOrig="391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44.5pt;height:165.75pt" o:ole="">
            <v:imagedata r:id="rId12" o:title="" croptop="5586f" cropbottom="2536f" cropleft="5262f" cropright="3027f"/>
          </v:shape>
          <o:OLEObject Type="Embed" ProgID="Origin50.Graph" ShapeID="_x0000_i1025" DrawAspect="Content" ObjectID="_1403422000" r:id="rId13"/>
        </w:object>
      </w:r>
    </w:p>
    <w:p w:rsidR="00582006" w:rsidRPr="000F1961" w:rsidRDefault="00582006" w:rsidP="00AD631A">
      <w:pPr>
        <w:tabs>
          <w:tab w:val="left" w:pos="2054"/>
          <w:tab w:val="left" w:pos="3431"/>
        </w:tabs>
        <w:spacing w:line="240" w:lineRule="auto"/>
        <w:jc w:val="center"/>
        <w:rPr>
          <w:rFonts w:ascii="Times New Roman" w:hAnsi="Times New Roman" w:cs="Times New Roman"/>
        </w:rPr>
      </w:pPr>
      <w:r w:rsidRPr="000F1961">
        <w:rPr>
          <w:rFonts w:ascii="Times New Roman" w:hAnsi="Times New Roman" w:cs="Times New Roman"/>
          <w:b/>
        </w:rPr>
        <w:t>Figure</w:t>
      </w:r>
      <w:r w:rsidR="00AC27E4">
        <w:rPr>
          <w:rFonts w:ascii="Times New Roman" w:hAnsi="Times New Roman" w:cs="Times New Roman"/>
          <w:b/>
        </w:rPr>
        <w:t xml:space="preserve"> </w:t>
      </w:r>
      <w:r w:rsidR="00D60950" w:rsidRPr="000F1961">
        <w:rPr>
          <w:rFonts w:ascii="Times New Roman" w:hAnsi="Times New Roman" w:cs="Times New Roman"/>
          <w:b/>
        </w:rPr>
        <w:t>3</w:t>
      </w:r>
      <w:r w:rsidRPr="000F1961">
        <w:rPr>
          <w:rFonts w:ascii="Times New Roman" w:hAnsi="Times New Roman" w:cs="Times New Roman"/>
        </w:rPr>
        <w:t> : Enthalpie libre de la solution Mg-RE  à base Mg avec le maximum de</w:t>
      </w:r>
      <w:r w:rsidR="000425B3" w:rsidRPr="000F1961">
        <w:rPr>
          <w:rFonts w:ascii="Times New Roman" w:hAnsi="Times New Roman" w:cs="Times New Roman"/>
        </w:rPr>
        <w:t xml:space="preserve"> la</w:t>
      </w:r>
      <w:r w:rsidRPr="000F1961">
        <w:rPr>
          <w:rFonts w:ascii="Times New Roman" w:hAnsi="Times New Roman" w:cs="Times New Roman"/>
        </w:rPr>
        <w:t xml:space="preserve"> limite de solubilité des différents éléments solutés RE : La, Y, Nd, Gd et Sc.</w:t>
      </w:r>
    </w:p>
    <w:p w:rsidR="00C742C3" w:rsidRPr="000F1961" w:rsidRDefault="00C742C3" w:rsidP="000A03BB">
      <w:pPr>
        <w:tabs>
          <w:tab w:val="left" w:pos="2054"/>
          <w:tab w:val="left" w:pos="3431"/>
        </w:tabs>
        <w:spacing w:line="240" w:lineRule="auto"/>
        <w:jc w:val="both"/>
        <w:rPr>
          <w:rFonts w:ascii="Times New Roman" w:hAnsi="Times New Roman" w:cs="Times New Roman"/>
          <w:sz w:val="24"/>
          <w:szCs w:val="24"/>
        </w:rPr>
      </w:pPr>
      <w:r w:rsidRPr="000F1961">
        <w:rPr>
          <w:rFonts w:ascii="Times New Roman" w:hAnsi="Times New Roman" w:cs="Times New Roman"/>
          <w:sz w:val="24"/>
          <w:szCs w:val="24"/>
        </w:rPr>
        <w:lastRenderedPageBreak/>
        <w:t xml:space="preserve">Malheureusement, nous n’avons poursuivre les calculs des diagrammes d’enrichissement pour les terres rares considérés dans cette étude à cause de l’inexistence de données thermodynamiques </w:t>
      </w:r>
      <w:r w:rsidR="00153B01" w:rsidRPr="000F1961">
        <w:rPr>
          <w:rFonts w:ascii="Times New Roman" w:hAnsi="Times New Roman" w:cs="Times New Roman"/>
          <w:sz w:val="24"/>
          <w:szCs w:val="24"/>
        </w:rPr>
        <w:t>(aussi</w:t>
      </w:r>
      <w:r w:rsidRPr="000F1961">
        <w:rPr>
          <w:rFonts w:ascii="Times New Roman" w:hAnsi="Times New Roman" w:cs="Times New Roman"/>
          <w:sz w:val="24"/>
          <w:szCs w:val="24"/>
        </w:rPr>
        <w:t xml:space="preserve"> bien calculées qu’expérimentales) intrantes dans les équations (14-16). Ces données sont définies et citées plus haut et se résument essentiellement en : </w:t>
      </w:r>
      <m:oMath>
        <m:d>
          <m:dPr>
            <m:ctrlPr>
              <w:rPr>
                <w:rFonts w:ascii="Cambria Math" w:hAnsi="Cambria Math" w:cs="Times New Roman"/>
                <w:i/>
                <w:sz w:val="24"/>
                <w:szCs w:val="24"/>
              </w:rPr>
            </m:ctrlPr>
          </m:dPr>
          <m:e>
            <m:r>
              <w:rPr>
                <w:rFonts w:ascii="Cambria Math" w:hAnsi="Cambria Math" w:cs="Times New Roman"/>
                <w:sz w:val="24"/>
                <w:szCs w:val="24"/>
              </w:rPr>
              <m:t>∆</m:t>
            </m:r>
            <m:sSup>
              <m:sSupPr>
                <m:ctrlPr>
                  <w:rPr>
                    <w:rFonts w:ascii="Cambria Math" w:hAnsi="Cambria Math" w:cs="Times New Roman"/>
                    <w:i/>
                    <w:sz w:val="24"/>
                    <w:szCs w:val="24"/>
                  </w:rPr>
                </m:ctrlPr>
              </m:sSupPr>
              <m:e>
                <m:r>
                  <w:rPr>
                    <w:rFonts w:ascii="Cambria Math" w:hAnsi="Cambria Math" w:cs="Times New Roman"/>
                    <w:sz w:val="24"/>
                    <w:szCs w:val="24"/>
                  </w:rPr>
                  <m:t>H</m:t>
                </m:r>
              </m:e>
              <m:sup>
                <m:r>
                  <w:rPr>
                    <w:rFonts w:ascii="Cambria Math" w:hAnsi="Cambria Math" w:cs="Times New Roman"/>
                    <w:sz w:val="24"/>
                    <w:szCs w:val="24"/>
                  </w:rPr>
                  <m:t>*</m:t>
                </m:r>
              </m:sup>
            </m:sSup>
            <m:r>
              <w:rPr>
                <w:rFonts w:ascii="Cambria Math" w:hAnsi="Cambria Math" w:cs="Times New Roman"/>
                <w:sz w:val="24"/>
                <w:szCs w:val="24"/>
              </w:rPr>
              <m:t>,υ,</m:t>
            </m:r>
            <m:sSub>
              <m:sSubPr>
                <m:ctrlPr>
                  <w:rPr>
                    <w:rFonts w:ascii="Cambria Math" w:hAnsi="Cambria Math" w:cs="Times New Roman"/>
                    <w:i/>
                    <w:sz w:val="24"/>
                    <w:szCs w:val="24"/>
                  </w:rPr>
                </m:ctrlPr>
              </m:sSubPr>
              <m:e>
                <m:r>
                  <w:rPr>
                    <w:rFonts w:ascii="Cambria Math" w:hAnsi="Cambria Math" w:cs="Times New Roman"/>
                    <w:sz w:val="24"/>
                    <w:szCs w:val="24"/>
                  </w:rPr>
                  <m:t>T</m:t>
                </m:r>
              </m:e>
              <m:sub>
                <m:r>
                  <w:rPr>
                    <w:rFonts w:ascii="Cambria Math" w:hAnsi="Cambria Math" w:cs="Times New Roman"/>
                    <w:sz w:val="24"/>
                    <w:szCs w:val="24"/>
                  </w:rPr>
                  <m:t>c</m:t>
                </m:r>
              </m:sub>
            </m:sSub>
            <m:r>
              <w:rPr>
                <w:rFonts w:ascii="Cambria Math" w:hAnsi="Cambria Math" w:cs="Times New Roman"/>
                <w:sz w:val="24"/>
                <w:szCs w:val="24"/>
              </w:rPr>
              <m:t xml:space="preserve">et </m:t>
            </m:r>
            <m:sSub>
              <m:sSubPr>
                <m:ctrlPr>
                  <w:rPr>
                    <w:rFonts w:ascii="Cambria Math" w:hAnsi="Cambria Math" w:cs="Times New Roman"/>
                    <w:i/>
                    <w:sz w:val="24"/>
                    <w:szCs w:val="24"/>
                  </w:rPr>
                </m:ctrlPr>
              </m:sSubPr>
              <m:e>
                <m:r>
                  <w:rPr>
                    <w:rFonts w:ascii="Cambria Math" w:hAnsi="Cambria Math" w:cs="Times New Roman"/>
                    <w:sz w:val="24"/>
                    <w:szCs w:val="24"/>
                  </w:rPr>
                  <m:t>σ</m:t>
                </m:r>
              </m:e>
              <m:sub>
                <m:r>
                  <w:rPr>
                    <w:rFonts w:ascii="Cambria Math" w:hAnsi="Cambria Math" w:cs="Times New Roman"/>
                    <w:sz w:val="24"/>
                    <w:szCs w:val="24"/>
                  </w:rPr>
                  <m:t>I</m:t>
                </m:r>
              </m:sub>
            </m:sSub>
          </m:e>
        </m:d>
      </m:oMath>
      <w:r w:rsidR="00153B01" w:rsidRPr="000F1961">
        <w:rPr>
          <w:rFonts w:ascii="Times New Roman" w:hAnsi="Times New Roman" w:cs="Times New Roman"/>
          <w:sz w:val="24"/>
          <w:szCs w:val="24"/>
        </w:rPr>
        <w:t>.</w:t>
      </w:r>
      <w:r w:rsidRPr="000F1961">
        <w:rPr>
          <w:rFonts w:ascii="Times New Roman" w:hAnsi="Times New Roman" w:cs="Times New Roman"/>
          <w:sz w:val="24"/>
          <w:szCs w:val="24"/>
        </w:rPr>
        <w:t xml:space="preserve"> Notons que les systèmes d’alliages pour lesquels une profonde</w:t>
      </w:r>
      <w:r w:rsidR="00153B01" w:rsidRPr="000F1961">
        <w:rPr>
          <w:rFonts w:ascii="Times New Roman" w:hAnsi="Times New Roman" w:cs="Times New Roman"/>
          <w:sz w:val="24"/>
          <w:szCs w:val="24"/>
        </w:rPr>
        <w:t xml:space="preserve"> </w:t>
      </w:r>
      <w:r w:rsidRPr="000F1961">
        <w:rPr>
          <w:rFonts w:ascii="Times New Roman" w:hAnsi="Times New Roman" w:cs="Times New Roman"/>
          <w:sz w:val="24"/>
          <w:szCs w:val="24"/>
        </w:rPr>
        <w:t>et complète documentation existe, sont les systèmes à base Fe</w:t>
      </w:r>
      <w:sdt>
        <w:sdtPr>
          <w:rPr>
            <w:rFonts w:ascii="Times New Roman" w:hAnsi="Times New Roman" w:cs="Times New Roman"/>
            <w:sz w:val="24"/>
            <w:szCs w:val="24"/>
          </w:rPr>
          <w:id w:val="-504980306"/>
          <w:citation/>
        </w:sdtPr>
        <w:sdtEndPr/>
        <w:sdtContent>
          <w:r w:rsidR="00153B01" w:rsidRPr="000F1961">
            <w:rPr>
              <w:rFonts w:ascii="Times New Roman" w:hAnsi="Times New Roman" w:cs="Times New Roman"/>
              <w:sz w:val="24"/>
              <w:szCs w:val="24"/>
            </w:rPr>
            <w:fldChar w:fldCharType="begin"/>
          </w:r>
          <w:r w:rsidR="00153B01" w:rsidRPr="000F1961">
            <w:rPr>
              <w:rFonts w:ascii="Times New Roman" w:hAnsi="Times New Roman" w:cs="Times New Roman"/>
              <w:sz w:val="24"/>
              <w:szCs w:val="24"/>
            </w:rPr>
            <w:instrText xml:space="preserve"> CITATION PLe10 \l 1036 </w:instrText>
          </w:r>
          <w:r w:rsidR="00153B01" w:rsidRPr="000F1961">
            <w:rPr>
              <w:rFonts w:ascii="Times New Roman" w:hAnsi="Times New Roman" w:cs="Times New Roman"/>
              <w:sz w:val="24"/>
              <w:szCs w:val="24"/>
            </w:rPr>
            <w:fldChar w:fldCharType="separate"/>
          </w:r>
          <w:r w:rsidR="00153B01" w:rsidRPr="000F1961">
            <w:rPr>
              <w:rFonts w:ascii="Times New Roman" w:hAnsi="Times New Roman" w:cs="Times New Roman"/>
              <w:noProof/>
              <w:sz w:val="24"/>
              <w:szCs w:val="24"/>
            </w:rPr>
            <w:t xml:space="preserve"> [13]</w:t>
          </w:r>
          <w:r w:rsidR="00153B01" w:rsidRPr="000F1961">
            <w:rPr>
              <w:rFonts w:ascii="Times New Roman" w:hAnsi="Times New Roman" w:cs="Times New Roman"/>
              <w:sz w:val="24"/>
              <w:szCs w:val="24"/>
            </w:rPr>
            <w:fldChar w:fldCharType="end"/>
          </w:r>
        </w:sdtContent>
      </w:sdt>
      <w:r w:rsidRPr="000F1961">
        <w:rPr>
          <w:rFonts w:ascii="Times New Roman" w:hAnsi="Times New Roman" w:cs="Times New Roman"/>
          <w:sz w:val="24"/>
          <w:szCs w:val="24"/>
        </w:rPr>
        <w:t xml:space="preserve">. </w:t>
      </w:r>
    </w:p>
    <w:p w:rsidR="00881EE9" w:rsidRPr="000F1961" w:rsidRDefault="00761DB3" w:rsidP="00D802FC">
      <w:pPr>
        <w:tabs>
          <w:tab w:val="left" w:pos="2054"/>
          <w:tab w:val="left" w:pos="3431"/>
        </w:tabs>
        <w:spacing w:after="0" w:line="240" w:lineRule="auto"/>
        <w:rPr>
          <w:rStyle w:val="longtext"/>
          <w:rFonts w:ascii="Times New Roman" w:hAnsi="Times New Roman" w:cs="Times New Roman"/>
          <w:b/>
          <w:bCs/>
          <w:sz w:val="24"/>
          <w:szCs w:val="24"/>
        </w:rPr>
      </w:pPr>
      <w:r w:rsidRPr="000F1961">
        <w:rPr>
          <w:rStyle w:val="longtext"/>
          <w:rFonts w:ascii="Times New Roman" w:hAnsi="Times New Roman" w:cs="Times New Roman"/>
          <w:b/>
          <w:bCs/>
          <w:sz w:val="24"/>
          <w:szCs w:val="24"/>
        </w:rPr>
        <w:t xml:space="preserve">6.2. </w:t>
      </w:r>
      <w:r w:rsidR="00881EE9" w:rsidRPr="000F1961">
        <w:rPr>
          <w:rStyle w:val="longtext"/>
          <w:rFonts w:ascii="Times New Roman" w:hAnsi="Times New Roman" w:cs="Times New Roman"/>
          <w:b/>
          <w:bCs/>
          <w:sz w:val="24"/>
          <w:szCs w:val="24"/>
        </w:rPr>
        <w:t xml:space="preserve">Simulation Ab </w:t>
      </w:r>
      <w:r w:rsidR="00881EE9" w:rsidRPr="000F1961">
        <w:rPr>
          <w:rStyle w:val="longtext"/>
          <w:rFonts w:ascii="Times New Roman" w:hAnsi="Times New Roman" w:cs="Times New Roman"/>
          <w:b/>
          <w:bCs/>
          <w:i/>
          <w:sz w:val="24"/>
          <w:szCs w:val="24"/>
        </w:rPr>
        <w:t>initio</w:t>
      </w:r>
    </w:p>
    <w:p w:rsidR="00881EE9" w:rsidRPr="000F1961" w:rsidRDefault="00761DB3" w:rsidP="00D802FC">
      <w:pPr>
        <w:tabs>
          <w:tab w:val="left" w:pos="2054"/>
          <w:tab w:val="left" w:pos="3431"/>
        </w:tabs>
        <w:spacing w:line="240" w:lineRule="auto"/>
        <w:rPr>
          <w:rStyle w:val="longtext"/>
          <w:rFonts w:ascii="Times New Roman" w:hAnsi="Times New Roman" w:cs="Times New Roman"/>
          <w:b/>
          <w:bCs/>
          <w:sz w:val="24"/>
          <w:szCs w:val="24"/>
        </w:rPr>
      </w:pPr>
      <w:r w:rsidRPr="000F1961">
        <w:rPr>
          <w:rStyle w:val="longtext"/>
          <w:rFonts w:ascii="Times New Roman" w:hAnsi="Times New Roman" w:cs="Times New Roman"/>
          <w:b/>
          <w:bCs/>
          <w:sz w:val="24"/>
          <w:szCs w:val="24"/>
        </w:rPr>
        <w:t xml:space="preserve">6.2.1. </w:t>
      </w:r>
      <w:r w:rsidR="00881EE9" w:rsidRPr="000F1961">
        <w:rPr>
          <w:rStyle w:val="longtext"/>
          <w:rFonts w:ascii="Times New Roman" w:hAnsi="Times New Roman" w:cs="Times New Roman"/>
          <w:b/>
          <w:bCs/>
          <w:sz w:val="24"/>
          <w:szCs w:val="24"/>
        </w:rPr>
        <w:t>Détails de calcul</w:t>
      </w:r>
    </w:p>
    <w:p w:rsidR="00881EE9" w:rsidRPr="00553156" w:rsidRDefault="00881EE9" w:rsidP="00153B01">
      <w:pPr>
        <w:tabs>
          <w:tab w:val="left" w:pos="2054"/>
          <w:tab w:val="left" w:pos="3431"/>
        </w:tabs>
        <w:spacing w:line="240" w:lineRule="auto"/>
        <w:ind w:firstLine="567"/>
        <w:jc w:val="both"/>
        <w:rPr>
          <w:rStyle w:val="longtext"/>
          <w:rFonts w:ascii="Euclid" w:hAnsi="Euclid" w:cs="Times New Roman"/>
          <w:iCs/>
          <w:sz w:val="24"/>
          <w:szCs w:val="24"/>
        </w:rPr>
      </w:pPr>
      <w:r w:rsidRPr="00553156">
        <w:rPr>
          <w:rStyle w:val="longtext"/>
          <w:rFonts w:ascii="Euclid" w:hAnsi="Euclid" w:cs="Times New Roman"/>
          <w:bCs/>
          <w:sz w:val="24"/>
          <w:szCs w:val="24"/>
        </w:rPr>
        <w:t>Avant de développer tous les détails de ce chapitre, nous énonçons  d’abord les paramètres utilisés dans la méthode des pseudop</w:t>
      </w:r>
      <w:r w:rsidR="000425B3" w:rsidRPr="00553156">
        <w:rPr>
          <w:rStyle w:val="longtext"/>
          <w:rFonts w:ascii="Euclid" w:hAnsi="Euclid" w:cs="Times New Roman"/>
          <w:bCs/>
          <w:sz w:val="24"/>
          <w:szCs w:val="24"/>
        </w:rPr>
        <w:t>otentiels que nous avons choisi</w:t>
      </w:r>
      <w:r w:rsidRPr="00553156">
        <w:rPr>
          <w:rStyle w:val="longtext"/>
          <w:rFonts w:ascii="Euclid" w:hAnsi="Euclid" w:cs="Times New Roman"/>
          <w:bCs/>
          <w:sz w:val="24"/>
          <w:szCs w:val="24"/>
        </w:rPr>
        <w:t xml:space="preserve"> et fixé pour nos calculs.</w:t>
      </w:r>
      <w:r w:rsidRPr="00553156">
        <w:rPr>
          <w:rFonts w:ascii="Euclid" w:hAnsi="Euclid" w:cs="Times New Roman"/>
          <w:sz w:val="24"/>
          <w:szCs w:val="24"/>
        </w:rPr>
        <w:t xml:space="preserve"> </w:t>
      </w:r>
      <w:r w:rsidRPr="00553156">
        <w:rPr>
          <w:rStyle w:val="longtext"/>
          <w:rFonts w:ascii="Euclid" w:hAnsi="Euclid" w:cs="Times New Roman"/>
          <w:bCs/>
          <w:sz w:val="24"/>
          <w:szCs w:val="24"/>
        </w:rPr>
        <w:t>L’interaction entre les électrons de  valence  et  les  noyaux  atomiques  est  remplacée  par  le  pseudopotentiel  ultrasoft  de Vanderbilt</w:t>
      </w:r>
      <w:r w:rsidR="00311759" w:rsidRPr="00553156">
        <w:rPr>
          <w:rFonts w:ascii="Euclid" w:hAnsi="Euclid" w:cs="Times New Roman"/>
          <w:noProof/>
          <w:sz w:val="24"/>
          <w:szCs w:val="24"/>
        </w:rPr>
        <w:t>,</w:t>
      </w:r>
      <w:r w:rsidRPr="00553156">
        <w:rPr>
          <w:rFonts w:ascii="Euclid" w:hAnsi="Euclid" w:cs="Times New Roman"/>
          <w:sz w:val="24"/>
          <w:szCs w:val="24"/>
        </w:rPr>
        <w:t xml:space="preserve"> </w:t>
      </w:r>
      <w:r w:rsidRPr="00553156">
        <w:rPr>
          <w:rStyle w:val="longtext"/>
          <w:rFonts w:ascii="Euclid" w:hAnsi="Euclid" w:cs="Times New Roman"/>
          <w:iCs/>
          <w:sz w:val="24"/>
          <w:szCs w:val="24"/>
        </w:rPr>
        <w:t>Pour l’énergie d’échange-corrélation, nous avons opté pour l’approximation GGA (PW91).  Les  fonctions  d’ondes  électroniques  sont  représentées  dans  la  base  des  ondes planes avec une énergie de coupure (E</w:t>
      </w:r>
      <w:r w:rsidRPr="00553156">
        <w:rPr>
          <w:rStyle w:val="longtext"/>
          <w:rFonts w:ascii="Euclid" w:hAnsi="Euclid" w:cs="Times New Roman"/>
          <w:i/>
          <w:iCs/>
          <w:sz w:val="24"/>
          <w:szCs w:val="24"/>
          <w:vertAlign w:val="subscript"/>
        </w:rPr>
        <w:t>cutoff</w:t>
      </w:r>
      <w:r w:rsidRPr="00553156">
        <w:rPr>
          <w:rStyle w:val="longtext"/>
          <w:rFonts w:ascii="Euclid" w:hAnsi="Euclid" w:cs="Times New Roman"/>
          <w:iCs/>
          <w:sz w:val="24"/>
          <w:szCs w:val="24"/>
        </w:rPr>
        <w:t>= 25Ry). Dans la zone de Brillouin, nous avons pris une grille de  (4×1×1)  points  pour  la relaxati</w:t>
      </w:r>
      <w:r w:rsidR="000425B3" w:rsidRPr="00553156">
        <w:rPr>
          <w:rStyle w:val="longtext"/>
          <w:rFonts w:ascii="Euclid" w:hAnsi="Euclid" w:cs="Times New Roman"/>
          <w:iCs/>
          <w:sz w:val="24"/>
          <w:szCs w:val="24"/>
        </w:rPr>
        <w:t>on des  supercellules contenant</w:t>
      </w:r>
      <w:r w:rsidRPr="00553156">
        <w:rPr>
          <w:rStyle w:val="longtext"/>
          <w:rFonts w:ascii="Euclid" w:hAnsi="Euclid" w:cs="Times New Roman"/>
          <w:iCs/>
          <w:sz w:val="24"/>
          <w:szCs w:val="24"/>
        </w:rPr>
        <w:t xml:space="preserve"> les joints de grain et (6×1×1) pour les calculs </w:t>
      </w:r>
      <w:r w:rsidR="00153B01" w:rsidRPr="00553156">
        <w:rPr>
          <w:rStyle w:val="longtext"/>
          <w:rFonts w:ascii="Euclid" w:hAnsi="Euclid" w:cs="Times New Roman"/>
          <w:iCs/>
          <w:sz w:val="24"/>
          <w:szCs w:val="24"/>
        </w:rPr>
        <w:t>SCF (Self Consistent Field)</w:t>
      </w:r>
      <w:r w:rsidRPr="00553156">
        <w:rPr>
          <w:rStyle w:val="longtext"/>
          <w:rFonts w:ascii="Euclid" w:hAnsi="Euclid" w:cs="Times New Roman"/>
          <w:iCs/>
          <w:sz w:val="24"/>
          <w:szCs w:val="24"/>
        </w:rPr>
        <w:t>, ie : c</w:t>
      </w:r>
      <w:r w:rsidR="000425B3" w:rsidRPr="00553156">
        <w:rPr>
          <w:rStyle w:val="longtext"/>
          <w:rFonts w:ascii="Euclid" w:hAnsi="Euclid" w:cs="Times New Roman"/>
          <w:iCs/>
          <w:sz w:val="24"/>
          <w:szCs w:val="24"/>
        </w:rPr>
        <w:t xml:space="preserve">alcul des énergies totales sans ou </w:t>
      </w:r>
      <w:r w:rsidRPr="00553156">
        <w:rPr>
          <w:rStyle w:val="longtext"/>
          <w:rFonts w:ascii="Euclid" w:hAnsi="Euclid" w:cs="Times New Roman"/>
          <w:iCs/>
          <w:sz w:val="24"/>
          <w:szCs w:val="24"/>
        </w:rPr>
        <w:t>avec l’impureté.</w:t>
      </w:r>
    </w:p>
    <w:p w:rsidR="00881EE9" w:rsidRPr="000F1961" w:rsidRDefault="00761DB3" w:rsidP="00AF1260">
      <w:pPr>
        <w:tabs>
          <w:tab w:val="left" w:pos="2054"/>
          <w:tab w:val="left" w:pos="3431"/>
        </w:tabs>
        <w:spacing w:line="240" w:lineRule="auto"/>
        <w:jc w:val="both"/>
        <w:rPr>
          <w:rStyle w:val="longtext"/>
          <w:rFonts w:ascii="Times New Roman" w:hAnsi="Times New Roman" w:cs="Times New Roman"/>
          <w:b/>
          <w:bCs/>
          <w:iCs/>
          <w:sz w:val="24"/>
          <w:szCs w:val="24"/>
        </w:rPr>
      </w:pPr>
      <w:r w:rsidRPr="000F1961">
        <w:rPr>
          <w:rStyle w:val="longtext"/>
          <w:rFonts w:ascii="Times New Roman" w:hAnsi="Times New Roman" w:cs="Times New Roman"/>
          <w:b/>
          <w:bCs/>
          <w:iCs/>
          <w:sz w:val="24"/>
          <w:szCs w:val="24"/>
        </w:rPr>
        <w:t xml:space="preserve">6.2.2. </w:t>
      </w:r>
      <w:r w:rsidR="00881EE9" w:rsidRPr="000F1961">
        <w:rPr>
          <w:rStyle w:val="longtext"/>
          <w:rFonts w:ascii="Times New Roman" w:hAnsi="Times New Roman" w:cs="Times New Roman"/>
          <w:b/>
          <w:bCs/>
          <w:iCs/>
          <w:sz w:val="24"/>
          <w:szCs w:val="24"/>
        </w:rPr>
        <w:t>Optimisation des structures</w:t>
      </w:r>
    </w:p>
    <w:p w:rsidR="00881EE9" w:rsidRPr="000F1961" w:rsidRDefault="00881EE9" w:rsidP="00AF1260">
      <w:pPr>
        <w:tabs>
          <w:tab w:val="left" w:pos="2054"/>
          <w:tab w:val="left" w:pos="3431"/>
        </w:tabs>
        <w:spacing w:line="240" w:lineRule="auto"/>
        <w:ind w:firstLine="567"/>
        <w:jc w:val="both"/>
        <w:rPr>
          <w:rStyle w:val="longtext"/>
          <w:rFonts w:ascii="Times New Roman" w:hAnsi="Times New Roman" w:cs="Times New Roman"/>
          <w:iCs/>
          <w:sz w:val="24"/>
          <w:szCs w:val="24"/>
        </w:rPr>
      </w:pPr>
      <w:r w:rsidRPr="000F1961">
        <w:rPr>
          <w:rStyle w:val="longtext"/>
          <w:rFonts w:ascii="Times New Roman" w:hAnsi="Times New Roman" w:cs="Times New Roman"/>
          <w:iCs/>
          <w:sz w:val="24"/>
          <w:szCs w:val="24"/>
        </w:rPr>
        <w:t>La première étape dans l’étude d’un mat</w:t>
      </w:r>
      <w:r w:rsidR="00991B7A" w:rsidRPr="000F1961">
        <w:rPr>
          <w:rStyle w:val="longtext"/>
          <w:rFonts w:ascii="Times New Roman" w:hAnsi="Times New Roman" w:cs="Times New Roman"/>
          <w:iCs/>
          <w:sz w:val="24"/>
          <w:szCs w:val="24"/>
        </w:rPr>
        <w:t>ériau consiste à déterminer les</w:t>
      </w:r>
      <w:r w:rsidRPr="000F1961">
        <w:rPr>
          <w:rStyle w:val="longtext"/>
          <w:rFonts w:ascii="Times New Roman" w:hAnsi="Times New Roman" w:cs="Times New Roman"/>
          <w:iCs/>
          <w:sz w:val="24"/>
          <w:szCs w:val="24"/>
        </w:rPr>
        <w:t xml:space="preserve"> paramètres d’équilibre afin d’entamer le calcul à partir d’une structure correcte  et de pouvoir les comparer aux paramètres expérimentaux ou d’un autre modèle. Les données structurales à l’équilibre sont obtenues par ajustement de  l’énergie totale en fonction du volume (à T=0K) à l’aide de l’équation d’état de Murnaghan</w:t>
      </w:r>
      <w:sdt>
        <w:sdtPr>
          <w:rPr>
            <w:rStyle w:val="longtext"/>
            <w:rFonts w:ascii="Times New Roman" w:hAnsi="Times New Roman" w:cs="Times New Roman"/>
            <w:iCs/>
            <w:sz w:val="24"/>
            <w:szCs w:val="24"/>
          </w:rPr>
          <w:id w:val="-2126458373"/>
          <w:citation/>
        </w:sdtPr>
        <w:sdtEndPr>
          <w:rPr>
            <w:rStyle w:val="longtext"/>
          </w:rPr>
        </w:sdtEndPr>
        <w:sdtContent>
          <w:r w:rsidR="006D1C40" w:rsidRPr="000F1961">
            <w:rPr>
              <w:rStyle w:val="longtext"/>
              <w:rFonts w:ascii="Times New Roman" w:hAnsi="Times New Roman" w:cs="Times New Roman"/>
              <w:iCs/>
              <w:sz w:val="24"/>
              <w:szCs w:val="24"/>
            </w:rPr>
            <w:fldChar w:fldCharType="begin"/>
          </w:r>
          <w:r w:rsidR="006D1C40" w:rsidRPr="000F1961">
            <w:rPr>
              <w:rStyle w:val="longtext"/>
              <w:rFonts w:ascii="Times New Roman" w:hAnsi="Times New Roman" w:cs="Times New Roman"/>
              <w:iCs/>
              <w:sz w:val="24"/>
              <w:szCs w:val="24"/>
            </w:rPr>
            <w:instrText xml:space="preserve"> CITATION Lya10 \l 1036 </w:instrText>
          </w:r>
          <w:r w:rsidR="006D1C40" w:rsidRPr="000F1961">
            <w:rPr>
              <w:rStyle w:val="longtext"/>
              <w:rFonts w:ascii="Times New Roman" w:hAnsi="Times New Roman" w:cs="Times New Roman"/>
              <w:iCs/>
              <w:sz w:val="24"/>
              <w:szCs w:val="24"/>
            </w:rPr>
            <w:fldChar w:fldCharType="separate"/>
          </w:r>
          <w:r w:rsidR="00B864EE" w:rsidRPr="000F1961">
            <w:rPr>
              <w:rStyle w:val="longtext"/>
              <w:rFonts w:ascii="Times New Roman" w:hAnsi="Times New Roman" w:cs="Times New Roman"/>
              <w:iCs/>
              <w:noProof/>
              <w:sz w:val="24"/>
              <w:szCs w:val="24"/>
            </w:rPr>
            <w:t xml:space="preserve"> </w:t>
          </w:r>
          <w:r w:rsidR="00B864EE" w:rsidRPr="000F1961">
            <w:rPr>
              <w:rFonts w:ascii="Times New Roman" w:hAnsi="Times New Roman" w:cs="Times New Roman"/>
              <w:noProof/>
              <w:sz w:val="24"/>
              <w:szCs w:val="24"/>
            </w:rPr>
            <w:t>[25]</w:t>
          </w:r>
          <w:r w:rsidR="006D1C40" w:rsidRPr="000F1961">
            <w:rPr>
              <w:rStyle w:val="longtext"/>
              <w:rFonts w:ascii="Times New Roman" w:hAnsi="Times New Roman" w:cs="Times New Roman"/>
              <w:iCs/>
              <w:sz w:val="24"/>
              <w:szCs w:val="24"/>
            </w:rPr>
            <w:fldChar w:fldCharType="end"/>
          </w:r>
        </w:sdtContent>
      </w:sdt>
      <w:r w:rsidRPr="000F1961">
        <w:rPr>
          <w:rStyle w:val="longtext"/>
          <w:rFonts w:ascii="Times New Roman" w:hAnsi="Times New Roman" w:cs="Times New Roman"/>
          <w:iCs/>
          <w:sz w:val="24"/>
          <w:szCs w:val="24"/>
        </w:rPr>
        <w:t xml:space="preserve"> donnée par :</w:t>
      </w:r>
    </w:p>
    <w:tbl>
      <w:tblPr>
        <w:tblW w:w="0" w:type="auto"/>
        <w:jc w:val="right"/>
        <w:tblLook w:val="04A0" w:firstRow="1" w:lastRow="0" w:firstColumn="1" w:lastColumn="0" w:noHBand="0" w:noVBand="1"/>
      </w:tblPr>
      <w:tblGrid>
        <w:gridCol w:w="7613"/>
        <w:gridCol w:w="883"/>
      </w:tblGrid>
      <w:tr w:rsidR="000F1961" w:rsidRPr="000F1961" w:rsidTr="00377D74">
        <w:trPr>
          <w:jc w:val="right"/>
        </w:trPr>
        <w:tc>
          <w:tcPr>
            <w:tcW w:w="7613" w:type="dxa"/>
            <w:vAlign w:val="center"/>
          </w:tcPr>
          <w:p w:rsidR="00881EE9" w:rsidRPr="000F1961" w:rsidRDefault="00EC5351" w:rsidP="00AF1260">
            <w:pPr>
              <w:autoSpaceDE w:val="0"/>
              <w:autoSpaceDN w:val="0"/>
              <w:adjustRightInd w:val="0"/>
              <w:spacing w:after="0" w:line="240" w:lineRule="auto"/>
              <w:jc w:val="center"/>
              <w:rPr>
                <w:rFonts w:ascii="Times New Roman" w:hAnsi="Times New Roman" w:cs="Times New Roman"/>
                <w:sz w:val="24"/>
                <w:szCs w:val="24"/>
              </w:rPr>
            </w:pPr>
            <m:oMathPara>
              <m:oMath>
                <m:sSub>
                  <m:sSubPr>
                    <m:ctrlPr>
                      <w:rPr>
                        <w:rFonts w:ascii="Cambria Math" w:eastAsia="Calibri" w:hAnsi="Cambria Math" w:cs="Times New Roman"/>
                        <w:i/>
                        <w:sz w:val="24"/>
                        <w:szCs w:val="24"/>
                      </w:rPr>
                    </m:ctrlPr>
                  </m:sSubPr>
                  <m:e>
                    <m:r>
                      <w:rPr>
                        <w:rFonts w:ascii="Cambria Math" w:hAnsi="Cambria Math" w:cs="Times New Roman"/>
                        <w:sz w:val="24"/>
                        <w:szCs w:val="24"/>
                      </w:rPr>
                      <m:t>E</m:t>
                    </m:r>
                    <m:ctrlPr>
                      <w:rPr>
                        <w:rFonts w:ascii="Cambria Math" w:hAnsi="Cambria Math" w:cs="Times New Roman"/>
                        <w:i/>
                        <w:sz w:val="24"/>
                        <w:szCs w:val="24"/>
                      </w:rPr>
                    </m:ctrlPr>
                  </m:e>
                  <m:sub>
                    <m:r>
                      <w:rPr>
                        <w:rFonts w:ascii="Cambria Math" w:hAnsi="Cambria Math" w:cs="Times New Roman"/>
                        <w:sz w:val="24"/>
                        <w:szCs w:val="24"/>
                      </w:rPr>
                      <m:t>T</m:t>
                    </m:r>
                    <m:ctrlPr>
                      <w:rPr>
                        <w:rFonts w:ascii="Cambria Math" w:hAnsi="Cambria Math" w:cs="Times New Roman"/>
                        <w:i/>
                        <w:sz w:val="24"/>
                        <w:szCs w:val="24"/>
                      </w:rPr>
                    </m:ctrlPr>
                  </m:sub>
                </m:sSub>
                <m:d>
                  <m:dPr>
                    <m:ctrlPr>
                      <w:rPr>
                        <w:rFonts w:ascii="Cambria Math" w:hAnsi="Cambria Math" w:cs="Times New Roman"/>
                        <w:i/>
                        <w:sz w:val="24"/>
                        <w:szCs w:val="24"/>
                      </w:rPr>
                    </m:ctrlPr>
                  </m:dPr>
                  <m:e>
                    <m:r>
                      <w:rPr>
                        <w:rFonts w:ascii="Cambria Math" w:hAnsi="Cambria Math" w:cs="Times New Roman"/>
                        <w:sz w:val="24"/>
                        <w:szCs w:val="24"/>
                      </w:rPr>
                      <m:t>V</m:t>
                    </m:r>
                  </m:e>
                </m:d>
                <m:r>
                  <w:rPr>
                    <w:rFonts w:ascii="Cambria Math" w:hAnsi="Cambria Math" w:cs="Times New Roman"/>
                    <w:sz w:val="24"/>
                    <w:szCs w:val="24"/>
                  </w:rPr>
                  <m:t>=</m:t>
                </m:r>
                <m:f>
                  <m:fPr>
                    <m:ctrlPr>
                      <w:rPr>
                        <w:rFonts w:ascii="Cambria Math" w:hAnsi="Cambria Math" w:cs="Times New Roman"/>
                        <w:i/>
                        <w:sz w:val="24"/>
                        <w:szCs w:val="24"/>
                      </w:rPr>
                    </m:ctrlPr>
                  </m:fPr>
                  <m:num>
                    <m:sSub>
                      <m:sSubPr>
                        <m:ctrlPr>
                          <w:rPr>
                            <w:rFonts w:ascii="Cambria Math" w:hAnsi="Cambria Math" w:cs="Times New Roman"/>
                            <w:i/>
                            <w:sz w:val="24"/>
                            <w:szCs w:val="24"/>
                          </w:rPr>
                        </m:ctrlPr>
                      </m:sSubPr>
                      <m:e>
                        <m:r>
                          <w:rPr>
                            <w:rFonts w:ascii="Cambria Math" w:hAnsi="Cambria Math" w:cs="Times New Roman"/>
                            <w:sz w:val="24"/>
                            <w:szCs w:val="24"/>
                          </w:rPr>
                          <m:t>B</m:t>
                        </m:r>
                      </m:e>
                      <m:sub>
                        <m:r>
                          <w:rPr>
                            <w:rFonts w:ascii="Cambria Math" w:hAnsi="Cambria Math" w:cs="Times New Roman"/>
                            <w:sz w:val="24"/>
                            <w:szCs w:val="24"/>
                          </w:rPr>
                          <m:t>0</m:t>
                        </m:r>
                      </m:sub>
                    </m:sSub>
                    <m:r>
                      <w:rPr>
                        <w:rFonts w:ascii="Cambria Math" w:hAnsi="Cambria Math" w:cs="Times New Roman"/>
                        <w:sz w:val="24"/>
                        <w:szCs w:val="24"/>
                      </w:rPr>
                      <m:t>V</m:t>
                    </m:r>
                  </m:num>
                  <m:den>
                    <m:sSub>
                      <m:sSubPr>
                        <m:ctrlPr>
                          <w:rPr>
                            <w:rFonts w:ascii="Cambria Math" w:hAnsi="Cambria Math" w:cs="Times New Roman"/>
                            <w:i/>
                            <w:sz w:val="24"/>
                            <w:szCs w:val="24"/>
                          </w:rPr>
                        </m:ctrlPr>
                      </m:sSubPr>
                      <m:e>
                        <m:r>
                          <w:rPr>
                            <w:rFonts w:ascii="Cambria Math" w:hAnsi="Cambria Math" w:cs="Times New Roman"/>
                            <w:sz w:val="24"/>
                            <w:szCs w:val="24"/>
                          </w:rPr>
                          <m:t>B'</m:t>
                        </m:r>
                      </m:e>
                      <m:sub>
                        <m:r>
                          <w:rPr>
                            <w:rFonts w:ascii="Cambria Math" w:hAnsi="Cambria Math" w:cs="Times New Roman"/>
                            <w:sz w:val="24"/>
                            <w:szCs w:val="24"/>
                          </w:rPr>
                          <m:t>0</m:t>
                        </m:r>
                      </m:sub>
                    </m:sSub>
                  </m:den>
                </m:f>
                <m:d>
                  <m:dPr>
                    <m:begChr m:val="["/>
                    <m:endChr m:val="]"/>
                    <m:ctrlPr>
                      <w:rPr>
                        <w:rFonts w:ascii="Cambria Math" w:hAnsi="Cambria Math" w:cs="Times New Roman"/>
                        <w:i/>
                        <w:sz w:val="24"/>
                        <w:szCs w:val="24"/>
                      </w:rPr>
                    </m:ctrlPr>
                  </m:dPr>
                  <m:e>
                    <m:f>
                      <m:fPr>
                        <m:ctrlPr>
                          <w:rPr>
                            <w:rFonts w:ascii="Cambria Math" w:hAnsi="Cambria Math" w:cs="Times New Roman"/>
                            <w:i/>
                            <w:sz w:val="24"/>
                            <w:szCs w:val="24"/>
                          </w:rPr>
                        </m:ctrlPr>
                      </m:fPr>
                      <m:num>
                        <m:sSup>
                          <m:sSupPr>
                            <m:ctrlPr>
                              <w:rPr>
                                <w:rFonts w:ascii="Cambria Math" w:hAnsi="Cambria Math" w:cs="Times New Roman"/>
                                <w:i/>
                                <w:sz w:val="24"/>
                                <w:szCs w:val="24"/>
                              </w:rPr>
                            </m:ctrlPr>
                          </m:sSupPr>
                          <m:e>
                            <m:d>
                              <m:dPr>
                                <m:ctrlPr>
                                  <w:rPr>
                                    <w:rFonts w:ascii="Cambria Math" w:hAnsi="Cambria Math" w:cs="Times New Roman"/>
                                    <w:i/>
                                    <w:sz w:val="24"/>
                                    <w:szCs w:val="24"/>
                                  </w:rPr>
                                </m:ctrlPr>
                              </m:dPr>
                              <m:e>
                                <m:f>
                                  <m:fPr>
                                    <m:ctrlPr>
                                      <w:rPr>
                                        <w:rFonts w:ascii="Cambria Math" w:hAnsi="Cambria Math" w:cs="Times New Roman"/>
                                        <w:i/>
                                        <w:sz w:val="24"/>
                                        <w:szCs w:val="24"/>
                                      </w:rPr>
                                    </m:ctrlPr>
                                  </m:fPr>
                                  <m:num>
                                    <m:r>
                                      <w:rPr>
                                        <w:rFonts w:ascii="Cambria Math" w:hAnsi="Cambria Math" w:cs="Times New Roman"/>
                                        <w:sz w:val="24"/>
                                        <w:szCs w:val="24"/>
                                      </w:rPr>
                                      <m:t>V</m:t>
                                    </m:r>
                                  </m:num>
                                  <m:den>
                                    <m:r>
                                      <w:rPr>
                                        <w:rFonts w:ascii="Cambria Math" w:hAnsi="Cambria Math" w:cs="Times New Roman"/>
                                        <w:sz w:val="24"/>
                                        <w:szCs w:val="24"/>
                                      </w:rPr>
                                      <m:t>V</m:t>
                                    </m:r>
                                  </m:den>
                                </m:f>
                              </m:e>
                            </m:d>
                          </m:e>
                          <m:sup>
                            <m:sSubSup>
                              <m:sSubSupPr>
                                <m:ctrlPr>
                                  <w:rPr>
                                    <w:rFonts w:ascii="Cambria Math" w:hAnsi="Cambria Math" w:cs="Times New Roman"/>
                                    <w:i/>
                                    <w:sz w:val="24"/>
                                    <w:szCs w:val="24"/>
                                  </w:rPr>
                                </m:ctrlPr>
                              </m:sSubSupPr>
                              <m:e>
                                <m:r>
                                  <w:rPr>
                                    <w:rFonts w:ascii="Cambria Math" w:hAnsi="Cambria Math" w:cs="Times New Roman"/>
                                    <w:sz w:val="24"/>
                                    <w:szCs w:val="24"/>
                                  </w:rPr>
                                  <m:t>B</m:t>
                                </m:r>
                              </m:e>
                              <m:sub>
                                <m:r>
                                  <w:rPr>
                                    <w:rFonts w:ascii="Cambria Math" w:hAnsi="Cambria Math" w:cs="Times New Roman"/>
                                    <w:sz w:val="24"/>
                                    <w:szCs w:val="24"/>
                                  </w:rPr>
                                  <m:t>0</m:t>
                                </m:r>
                              </m:sub>
                              <m:sup>
                                <m:r>
                                  <w:rPr>
                                    <w:rFonts w:ascii="Cambria Math" w:hAnsi="Cambria Math" w:cs="Times New Roman"/>
                                    <w:sz w:val="24"/>
                                    <w:szCs w:val="24"/>
                                  </w:rPr>
                                  <m:t>'</m:t>
                                </m:r>
                              </m:sup>
                            </m:sSubSup>
                          </m:sup>
                        </m:sSup>
                      </m:num>
                      <m:den>
                        <m:sSub>
                          <m:sSubPr>
                            <m:ctrlPr>
                              <w:rPr>
                                <w:rFonts w:ascii="Cambria Math" w:hAnsi="Cambria Math" w:cs="Times New Roman"/>
                                <w:i/>
                                <w:sz w:val="24"/>
                                <w:szCs w:val="24"/>
                              </w:rPr>
                            </m:ctrlPr>
                          </m:sSubPr>
                          <m:e>
                            <m:r>
                              <w:rPr>
                                <w:rFonts w:ascii="Cambria Math" w:hAnsi="Cambria Math" w:cs="Times New Roman"/>
                                <w:sz w:val="24"/>
                                <w:szCs w:val="24"/>
                              </w:rPr>
                              <m:t>B'</m:t>
                            </m:r>
                          </m:e>
                          <m:sub>
                            <m:r>
                              <w:rPr>
                                <w:rFonts w:ascii="Cambria Math" w:hAnsi="Cambria Math" w:cs="Times New Roman"/>
                                <w:sz w:val="24"/>
                                <w:szCs w:val="24"/>
                              </w:rPr>
                              <m:t>0</m:t>
                            </m:r>
                          </m:sub>
                        </m:sSub>
                        <m:r>
                          <w:rPr>
                            <w:rFonts w:ascii="Cambria Math" w:hAnsi="Cambria Math" w:cs="Times New Roman"/>
                            <w:sz w:val="24"/>
                            <w:szCs w:val="24"/>
                          </w:rPr>
                          <m:t>-1</m:t>
                        </m:r>
                      </m:den>
                    </m:f>
                    <m:r>
                      <w:rPr>
                        <w:rFonts w:ascii="Cambria Math" w:hAnsi="Cambria Math" w:cs="Times New Roman"/>
                        <w:sz w:val="24"/>
                        <w:szCs w:val="24"/>
                      </w:rPr>
                      <m:t>+1</m:t>
                    </m:r>
                  </m:e>
                </m:d>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E</m:t>
                    </m:r>
                  </m:e>
                  <m:sub>
                    <m:r>
                      <w:rPr>
                        <w:rFonts w:ascii="Cambria Math" w:hAnsi="Cambria Math" w:cs="Times New Roman"/>
                        <w:sz w:val="24"/>
                        <w:szCs w:val="24"/>
                      </w:rPr>
                      <m:t>0</m:t>
                    </m:r>
                  </m:sub>
                </m:sSub>
                <m:r>
                  <w:rPr>
                    <w:rFonts w:ascii="Cambria Math" w:hAnsi="Cambria Math" w:cs="Times New Roman"/>
                    <w:sz w:val="24"/>
                    <w:szCs w:val="24"/>
                  </w:rPr>
                  <m:t>-</m:t>
                </m:r>
                <m:f>
                  <m:fPr>
                    <m:ctrlPr>
                      <w:rPr>
                        <w:rFonts w:ascii="Cambria Math" w:hAnsi="Cambria Math" w:cs="Times New Roman"/>
                        <w:i/>
                        <w:sz w:val="24"/>
                        <w:szCs w:val="24"/>
                      </w:rPr>
                    </m:ctrlPr>
                  </m:fPr>
                  <m:num>
                    <m:sSub>
                      <m:sSubPr>
                        <m:ctrlPr>
                          <w:rPr>
                            <w:rFonts w:ascii="Cambria Math" w:hAnsi="Cambria Math" w:cs="Times New Roman"/>
                            <w:i/>
                            <w:sz w:val="24"/>
                            <w:szCs w:val="24"/>
                          </w:rPr>
                        </m:ctrlPr>
                      </m:sSubPr>
                      <m:e>
                        <m:r>
                          <w:rPr>
                            <w:rFonts w:ascii="Cambria Math" w:hAnsi="Cambria Math" w:cs="Times New Roman"/>
                            <w:sz w:val="24"/>
                            <w:szCs w:val="24"/>
                          </w:rPr>
                          <m:t>B</m:t>
                        </m:r>
                      </m:e>
                      <m:sub>
                        <m:r>
                          <w:rPr>
                            <w:rFonts w:ascii="Cambria Math" w:hAnsi="Cambria Math" w:cs="Times New Roman"/>
                            <w:sz w:val="24"/>
                            <w:szCs w:val="24"/>
                          </w:rPr>
                          <m:t>0</m:t>
                        </m:r>
                      </m:sub>
                    </m:sSub>
                    <m:sSub>
                      <m:sSubPr>
                        <m:ctrlPr>
                          <w:rPr>
                            <w:rFonts w:ascii="Cambria Math" w:hAnsi="Cambria Math" w:cs="Times New Roman"/>
                            <w:i/>
                            <w:sz w:val="24"/>
                            <w:szCs w:val="24"/>
                          </w:rPr>
                        </m:ctrlPr>
                      </m:sSubPr>
                      <m:e>
                        <m:r>
                          <w:rPr>
                            <w:rFonts w:ascii="Cambria Math" w:hAnsi="Cambria Math" w:cs="Times New Roman"/>
                            <w:sz w:val="24"/>
                            <w:szCs w:val="24"/>
                          </w:rPr>
                          <m:t>V</m:t>
                        </m:r>
                      </m:e>
                      <m:sub>
                        <m:r>
                          <w:rPr>
                            <w:rFonts w:ascii="Cambria Math" w:hAnsi="Cambria Math" w:cs="Times New Roman"/>
                            <w:sz w:val="24"/>
                            <w:szCs w:val="24"/>
                          </w:rPr>
                          <m:t>0</m:t>
                        </m:r>
                      </m:sub>
                    </m:sSub>
                  </m:num>
                  <m:den>
                    <m:sSubSup>
                      <m:sSubSupPr>
                        <m:ctrlPr>
                          <w:rPr>
                            <w:rFonts w:ascii="Cambria Math" w:hAnsi="Cambria Math" w:cs="Times New Roman"/>
                            <w:i/>
                            <w:sz w:val="24"/>
                            <w:szCs w:val="24"/>
                          </w:rPr>
                        </m:ctrlPr>
                      </m:sSubSupPr>
                      <m:e>
                        <m:r>
                          <w:rPr>
                            <w:rFonts w:ascii="Cambria Math" w:hAnsi="Cambria Math" w:cs="Times New Roman"/>
                            <w:sz w:val="24"/>
                            <w:szCs w:val="24"/>
                          </w:rPr>
                          <m:t>B</m:t>
                        </m:r>
                      </m:e>
                      <m:sub>
                        <m:r>
                          <w:rPr>
                            <w:rFonts w:ascii="Cambria Math" w:hAnsi="Cambria Math" w:cs="Times New Roman"/>
                            <w:sz w:val="24"/>
                            <w:szCs w:val="24"/>
                          </w:rPr>
                          <m:t>0</m:t>
                        </m:r>
                      </m:sub>
                      <m:sup>
                        <m:r>
                          <w:rPr>
                            <w:rFonts w:ascii="Cambria Math" w:hAnsi="Cambria Math" w:cs="Times New Roman"/>
                            <w:sz w:val="24"/>
                            <w:szCs w:val="24"/>
                          </w:rPr>
                          <m:t>'</m:t>
                        </m:r>
                      </m:sup>
                    </m:sSubSup>
                    <m:r>
                      <w:rPr>
                        <w:rFonts w:ascii="Cambria Math" w:hAnsi="Cambria Math" w:cs="Times New Roman"/>
                        <w:sz w:val="24"/>
                        <w:szCs w:val="24"/>
                      </w:rPr>
                      <m:t>-1</m:t>
                    </m:r>
                  </m:den>
                </m:f>
              </m:oMath>
            </m:oMathPara>
          </w:p>
        </w:tc>
        <w:tc>
          <w:tcPr>
            <w:tcW w:w="883" w:type="dxa"/>
            <w:vAlign w:val="center"/>
          </w:tcPr>
          <w:p w:rsidR="00881EE9" w:rsidRPr="000F1961" w:rsidRDefault="00881EE9" w:rsidP="00AF1260">
            <w:pPr>
              <w:autoSpaceDE w:val="0"/>
              <w:autoSpaceDN w:val="0"/>
              <w:adjustRightInd w:val="0"/>
              <w:spacing w:after="240" w:line="240" w:lineRule="auto"/>
              <w:jc w:val="center"/>
              <w:rPr>
                <w:rFonts w:ascii="Times New Roman" w:hAnsi="Times New Roman" w:cs="Times New Roman"/>
                <w:sz w:val="24"/>
                <w:szCs w:val="24"/>
              </w:rPr>
            </w:pPr>
            <w:r w:rsidRPr="000F1961">
              <w:rPr>
                <w:rFonts w:ascii="Times New Roman" w:hAnsi="Times New Roman" w:cs="Times New Roman"/>
                <w:sz w:val="24"/>
                <w:szCs w:val="24"/>
              </w:rPr>
              <w:t>(</w:t>
            </w:r>
            <w:r w:rsidR="00311759" w:rsidRPr="000F1961">
              <w:rPr>
                <w:rFonts w:ascii="Times New Roman" w:hAnsi="Times New Roman" w:cs="Times New Roman"/>
                <w:sz w:val="24"/>
                <w:szCs w:val="24"/>
              </w:rPr>
              <w:t>17</w:t>
            </w:r>
            <w:r w:rsidRPr="000F1961">
              <w:rPr>
                <w:rFonts w:ascii="Times New Roman" w:hAnsi="Times New Roman" w:cs="Times New Roman"/>
                <w:sz w:val="24"/>
                <w:szCs w:val="24"/>
              </w:rPr>
              <w:t>)</w:t>
            </w:r>
          </w:p>
        </w:tc>
      </w:tr>
    </w:tbl>
    <w:p w:rsidR="00881EE9" w:rsidRPr="000F1961" w:rsidRDefault="00EC5351" w:rsidP="00C227A4">
      <w:pPr>
        <w:tabs>
          <w:tab w:val="left" w:pos="2054"/>
          <w:tab w:val="left" w:pos="3431"/>
        </w:tabs>
        <w:spacing w:line="240" w:lineRule="auto"/>
        <w:jc w:val="both"/>
        <w:rPr>
          <w:rStyle w:val="longtext"/>
          <w:rFonts w:ascii="Times New Roman" w:hAnsi="Times New Roman" w:cs="Times New Roman"/>
          <w:iCs/>
          <w:sz w:val="24"/>
          <w:szCs w:val="24"/>
        </w:rPr>
      </w:pPr>
      <m:oMath>
        <m:sSub>
          <m:sSubPr>
            <m:ctrlPr>
              <w:rPr>
                <w:rFonts w:ascii="Cambria Math" w:hAnsi="Cambria Math" w:cs="Times New Roman"/>
                <w:i/>
                <w:iCs/>
                <w:sz w:val="24"/>
                <w:szCs w:val="24"/>
              </w:rPr>
            </m:ctrlPr>
          </m:sSubPr>
          <m:e>
            <m:r>
              <w:rPr>
                <w:rFonts w:ascii="Cambria Math" w:hAnsi="Cambria Math" w:cs="Times New Roman"/>
                <w:sz w:val="24"/>
                <w:szCs w:val="24"/>
              </w:rPr>
              <m:t>E</m:t>
            </m:r>
          </m:e>
          <m:sub>
            <m:r>
              <w:rPr>
                <w:rFonts w:ascii="Cambria Math" w:hAnsi="Cambria Math" w:cs="Times New Roman"/>
                <w:sz w:val="24"/>
                <w:szCs w:val="24"/>
              </w:rPr>
              <m:t>0</m:t>
            </m:r>
          </m:sub>
        </m:sSub>
      </m:oMath>
      <w:r w:rsidR="00881EE9" w:rsidRPr="000F1961">
        <w:rPr>
          <w:rStyle w:val="longtext"/>
          <w:rFonts w:ascii="Times New Roman" w:hAnsi="Times New Roman" w:cs="Times New Roman"/>
          <w:iCs/>
          <w:sz w:val="24"/>
          <w:szCs w:val="24"/>
        </w:rPr>
        <w:t xml:space="preserve"> est l’énergie totale de l’état fondamental d’une structure cristalline donnée. </w:t>
      </w:r>
      <m:oMath>
        <m:r>
          <w:rPr>
            <w:rFonts w:ascii="Cambria Math" w:hAnsi="Cambria Math" w:cs="Times New Roman"/>
            <w:sz w:val="24"/>
            <w:szCs w:val="24"/>
          </w:rPr>
          <m:t xml:space="preserve"> </m:t>
        </m:r>
        <m:sSub>
          <m:sSubPr>
            <m:ctrlPr>
              <w:rPr>
                <w:rFonts w:ascii="Cambria Math" w:hAnsi="Cambria Math" w:cs="Times New Roman"/>
                <w:i/>
                <w:sz w:val="24"/>
                <w:szCs w:val="24"/>
              </w:rPr>
            </m:ctrlPr>
          </m:sSubPr>
          <m:e>
            <m:r>
              <w:rPr>
                <w:rFonts w:ascii="Cambria Math" w:hAnsi="Cambria Math" w:cs="Times New Roman"/>
                <w:sz w:val="24"/>
                <w:szCs w:val="24"/>
              </w:rPr>
              <m:t>B</m:t>
            </m:r>
          </m:e>
          <m:sub>
            <m:r>
              <w:rPr>
                <w:rFonts w:ascii="Cambria Math" w:hAnsi="Cambria Math" w:cs="Times New Roman"/>
                <w:sz w:val="24"/>
                <w:szCs w:val="24"/>
              </w:rPr>
              <m:t>0</m:t>
            </m:r>
          </m:sub>
        </m:sSub>
      </m:oMath>
      <w:r w:rsidR="00881EE9" w:rsidRPr="000F1961">
        <w:rPr>
          <w:rFonts w:ascii="Times New Roman" w:eastAsia="Times New Roman" w:hAnsi="Times New Roman" w:cs="Times New Roman"/>
          <w:sz w:val="24"/>
          <w:szCs w:val="24"/>
        </w:rPr>
        <w:t>,</w:t>
      </w:r>
      <m:oMath>
        <m:r>
          <w:rPr>
            <w:rFonts w:ascii="Cambria Math" w:hAnsi="Cambria Math" w:cs="Times New Roman"/>
            <w:sz w:val="24"/>
            <w:szCs w:val="24"/>
          </w:rPr>
          <m:t xml:space="preserve"> </m:t>
        </m:r>
        <m:sSub>
          <m:sSubPr>
            <m:ctrlPr>
              <w:rPr>
                <w:rFonts w:ascii="Cambria Math" w:hAnsi="Cambria Math" w:cs="Times New Roman"/>
                <w:i/>
                <w:sz w:val="24"/>
                <w:szCs w:val="24"/>
              </w:rPr>
            </m:ctrlPr>
          </m:sSubPr>
          <m:e>
            <m:r>
              <w:rPr>
                <w:rFonts w:ascii="Cambria Math" w:hAnsi="Cambria Math" w:cs="Times New Roman"/>
                <w:sz w:val="24"/>
                <w:szCs w:val="24"/>
              </w:rPr>
              <m:t>B'</m:t>
            </m:r>
          </m:e>
          <m:sub>
            <m:r>
              <w:rPr>
                <w:rFonts w:ascii="Cambria Math" w:hAnsi="Cambria Math" w:cs="Times New Roman"/>
                <w:sz w:val="24"/>
                <w:szCs w:val="24"/>
              </w:rPr>
              <m:t>0</m:t>
            </m:r>
          </m:sub>
        </m:sSub>
      </m:oMath>
      <w:r w:rsidR="00881EE9" w:rsidRPr="000F1961">
        <w:rPr>
          <w:rFonts w:ascii="Times New Roman" w:eastAsia="Times New Roman" w:hAnsi="Times New Roman" w:cs="Times New Roman"/>
          <w:sz w:val="24"/>
          <w:szCs w:val="24"/>
        </w:rPr>
        <w:t xml:space="preserve">, sont respectivement, le module de compression qui mesure la rigidité du cristal ainsi que sa dérivée par rapport à la pression à l’équilibre. </w:t>
      </w:r>
    </w:p>
    <w:p w:rsidR="00881EE9" w:rsidRPr="000F1961" w:rsidRDefault="00881EE9" w:rsidP="00AF1260">
      <w:pPr>
        <w:tabs>
          <w:tab w:val="left" w:pos="2054"/>
          <w:tab w:val="left" w:pos="3431"/>
        </w:tabs>
        <w:spacing w:line="240" w:lineRule="auto"/>
        <w:ind w:firstLine="567"/>
        <w:jc w:val="both"/>
        <w:rPr>
          <w:rStyle w:val="longtext"/>
          <w:rFonts w:ascii="Times New Roman" w:hAnsi="Times New Roman" w:cs="Times New Roman"/>
          <w:iCs/>
          <w:sz w:val="24"/>
          <w:szCs w:val="24"/>
        </w:rPr>
      </w:pPr>
      <w:r w:rsidRPr="000F1961">
        <w:rPr>
          <w:rStyle w:val="longtext"/>
          <w:rFonts w:ascii="Times New Roman" w:hAnsi="Times New Roman" w:cs="Times New Roman"/>
          <w:iCs/>
          <w:sz w:val="24"/>
          <w:szCs w:val="24"/>
        </w:rPr>
        <w:t>Pour cha</w:t>
      </w:r>
      <w:r w:rsidR="00631E96" w:rsidRPr="000F1961">
        <w:rPr>
          <w:rStyle w:val="longtext"/>
          <w:rFonts w:ascii="Times New Roman" w:hAnsi="Times New Roman" w:cs="Times New Roman"/>
          <w:iCs/>
          <w:sz w:val="24"/>
          <w:szCs w:val="24"/>
        </w:rPr>
        <w:t>cun</w:t>
      </w:r>
      <w:r w:rsidR="00767F08" w:rsidRPr="000F1961">
        <w:rPr>
          <w:rStyle w:val="longtext"/>
          <w:rFonts w:ascii="Times New Roman" w:hAnsi="Times New Roman" w:cs="Times New Roman"/>
          <w:iCs/>
          <w:sz w:val="24"/>
          <w:szCs w:val="24"/>
        </w:rPr>
        <w:t xml:space="preserve"> des éléments Mg, Y, La et </w:t>
      </w:r>
      <w:r w:rsidRPr="000F1961">
        <w:rPr>
          <w:rStyle w:val="longtext"/>
          <w:rFonts w:ascii="Times New Roman" w:hAnsi="Times New Roman" w:cs="Times New Roman"/>
          <w:iCs/>
          <w:sz w:val="24"/>
          <w:szCs w:val="24"/>
        </w:rPr>
        <w:t>Sc</w:t>
      </w:r>
      <w:r w:rsidR="00767F08" w:rsidRPr="000F1961">
        <w:rPr>
          <w:rStyle w:val="longtext"/>
          <w:rFonts w:ascii="Times New Roman" w:hAnsi="Times New Roman" w:cs="Times New Roman"/>
          <w:iCs/>
          <w:sz w:val="24"/>
          <w:szCs w:val="24"/>
        </w:rPr>
        <w:t>,</w:t>
      </w:r>
      <w:r w:rsidRPr="000F1961">
        <w:rPr>
          <w:rStyle w:val="longtext"/>
          <w:rFonts w:ascii="Times New Roman" w:hAnsi="Times New Roman" w:cs="Times New Roman"/>
          <w:iCs/>
          <w:sz w:val="24"/>
          <w:szCs w:val="24"/>
        </w:rPr>
        <w:t xml:space="preserve"> nous avons fait une optimisation de l’état d’équilibre, sachant que les structures les plus stables sont celles qui possèdent une énergie totale la plus basse. Les courbes d’optimisation des différents éléments sont portées sur la </w:t>
      </w:r>
      <w:r w:rsidR="00AD631A" w:rsidRPr="000F1961">
        <w:rPr>
          <w:rStyle w:val="longtext"/>
          <w:rFonts w:ascii="Times New Roman" w:hAnsi="Times New Roman" w:cs="Times New Roman"/>
          <w:iCs/>
          <w:sz w:val="24"/>
          <w:szCs w:val="24"/>
        </w:rPr>
        <w:t>figure 4</w:t>
      </w:r>
    </w:p>
    <w:p w:rsidR="00881EE9" w:rsidRPr="000F1961" w:rsidRDefault="00881EE9" w:rsidP="00AF1260">
      <w:pPr>
        <w:tabs>
          <w:tab w:val="left" w:pos="2054"/>
          <w:tab w:val="left" w:pos="3431"/>
        </w:tabs>
        <w:spacing w:line="240" w:lineRule="auto"/>
        <w:jc w:val="center"/>
        <w:rPr>
          <w:rFonts w:ascii="Times New Roman" w:hAnsi="Times New Roman" w:cs="Times New Roman"/>
          <w:sz w:val="24"/>
          <w:szCs w:val="24"/>
        </w:rPr>
      </w:pPr>
      <w:r w:rsidRPr="000F1961">
        <w:rPr>
          <w:rFonts w:ascii="Times New Roman" w:hAnsi="Times New Roman" w:cs="Times New Roman"/>
          <w:noProof/>
          <w:sz w:val="24"/>
          <w:szCs w:val="24"/>
        </w:rPr>
        <w:lastRenderedPageBreak/>
        <w:drawing>
          <wp:inline distT="0" distB="0" distL="0" distR="0" wp14:anchorId="08DDD6B2" wp14:editId="418232F8">
            <wp:extent cx="4029740" cy="2934586"/>
            <wp:effectExtent l="0" t="0" r="8890" b="0"/>
            <wp:docPr id="6" name="Imag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9"/>
                    <pic:cNvPicPr>
                      <a:picLocks noChangeAspect="1" noChangeArrowheads="1"/>
                    </pic:cNvPicPr>
                  </pic:nvPicPr>
                  <pic:blipFill>
                    <a:blip r:embed="rId14" cstate="print">
                      <a:extLst>
                        <a:ext uri="{28A0092B-C50C-407E-A947-70E740481C1C}">
                          <a14:useLocalDpi xmlns:a14="http://schemas.microsoft.com/office/drawing/2010/main" val="0"/>
                        </a:ext>
                      </a:extLst>
                    </a:blip>
                    <a:srcRect l="8372" t="7382" r="8139" b="6375"/>
                    <a:stretch>
                      <a:fillRect/>
                    </a:stretch>
                  </pic:blipFill>
                  <pic:spPr bwMode="auto">
                    <a:xfrm>
                      <a:off x="0" y="0"/>
                      <a:ext cx="4029537" cy="2934438"/>
                    </a:xfrm>
                    <a:prstGeom prst="rect">
                      <a:avLst/>
                    </a:prstGeom>
                    <a:noFill/>
                    <a:ln>
                      <a:noFill/>
                    </a:ln>
                  </pic:spPr>
                </pic:pic>
              </a:graphicData>
            </a:graphic>
          </wp:inline>
        </w:drawing>
      </w:r>
    </w:p>
    <w:p w:rsidR="00881EE9" w:rsidRPr="000F1961" w:rsidRDefault="00AD631A" w:rsidP="00AF1260">
      <w:pPr>
        <w:tabs>
          <w:tab w:val="left" w:pos="2054"/>
          <w:tab w:val="left" w:pos="3431"/>
        </w:tabs>
        <w:spacing w:line="240" w:lineRule="auto"/>
        <w:jc w:val="center"/>
        <w:rPr>
          <w:rStyle w:val="longtext"/>
          <w:rFonts w:ascii="Times New Roman" w:hAnsi="Times New Roman" w:cs="Times New Roman"/>
          <w:iCs/>
          <w:sz w:val="24"/>
          <w:szCs w:val="24"/>
        </w:rPr>
      </w:pPr>
      <w:r w:rsidRPr="000F1961">
        <w:rPr>
          <w:rStyle w:val="longtext"/>
          <w:rFonts w:ascii="Times New Roman" w:hAnsi="Times New Roman" w:cs="Times New Roman"/>
          <w:b/>
          <w:bCs/>
          <w:iCs/>
          <w:sz w:val="24"/>
          <w:szCs w:val="24"/>
        </w:rPr>
        <w:t>Figure 4</w:t>
      </w:r>
      <w:r w:rsidR="00881EE9" w:rsidRPr="000F1961">
        <w:rPr>
          <w:rStyle w:val="longtext"/>
          <w:rFonts w:ascii="Times New Roman" w:hAnsi="Times New Roman" w:cs="Times New Roman"/>
          <w:b/>
          <w:bCs/>
          <w:iCs/>
          <w:sz w:val="24"/>
          <w:szCs w:val="24"/>
        </w:rPr>
        <w:t xml:space="preserve"> : </w:t>
      </w:r>
      <w:r w:rsidR="00881EE9" w:rsidRPr="000F1961">
        <w:rPr>
          <w:rStyle w:val="longtext"/>
          <w:rFonts w:ascii="Times New Roman" w:hAnsi="Times New Roman" w:cs="Times New Roman"/>
          <w:iCs/>
          <w:sz w:val="24"/>
          <w:szCs w:val="24"/>
        </w:rPr>
        <w:t>Courbes d’optimisation des éléments simples : Mg, Y, La</w:t>
      </w:r>
      <w:r w:rsidR="00991B7A" w:rsidRPr="000F1961">
        <w:rPr>
          <w:rStyle w:val="longtext"/>
          <w:rFonts w:ascii="Times New Roman" w:hAnsi="Times New Roman" w:cs="Times New Roman"/>
          <w:iCs/>
          <w:sz w:val="24"/>
          <w:szCs w:val="24"/>
        </w:rPr>
        <w:t xml:space="preserve"> et</w:t>
      </w:r>
      <w:r w:rsidR="00881EE9" w:rsidRPr="000F1961">
        <w:rPr>
          <w:rStyle w:val="longtext"/>
          <w:rFonts w:ascii="Times New Roman" w:hAnsi="Times New Roman" w:cs="Times New Roman"/>
          <w:iCs/>
          <w:sz w:val="24"/>
          <w:szCs w:val="24"/>
        </w:rPr>
        <w:t xml:space="preserve"> Sc.</w:t>
      </w:r>
    </w:p>
    <w:p w:rsidR="00AB625E" w:rsidRPr="000F1961" w:rsidRDefault="00881EE9" w:rsidP="00AF1260">
      <w:pPr>
        <w:tabs>
          <w:tab w:val="left" w:pos="2054"/>
          <w:tab w:val="left" w:pos="3431"/>
        </w:tabs>
        <w:spacing w:line="240" w:lineRule="auto"/>
        <w:ind w:firstLine="567"/>
        <w:jc w:val="both"/>
        <w:rPr>
          <w:rStyle w:val="longtext"/>
          <w:rFonts w:ascii="Times New Roman" w:hAnsi="Times New Roman" w:cs="Times New Roman"/>
          <w:bCs/>
          <w:iCs/>
          <w:sz w:val="24"/>
          <w:szCs w:val="24"/>
        </w:rPr>
      </w:pPr>
      <w:r w:rsidRPr="000F1961">
        <w:rPr>
          <w:rStyle w:val="longtext"/>
          <w:rFonts w:ascii="Times New Roman" w:hAnsi="Times New Roman" w:cs="Times New Roman"/>
          <w:bCs/>
          <w:iCs/>
          <w:sz w:val="24"/>
          <w:szCs w:val="24"/>
        </w:rPr>
        <w:t>Pour chaque courbe, nous remarquons que l’énergie présente un minimum pour un paramètre de maille donné. Ce dernier correspond au paramètre de maille optimisé à la température T= 0K,</w:t>
      </w:r>
      <w:r w:rsidRPr="000F1961">
        <w:rPr>
          <w:rFonts w:ascii="Times New Roman" w:hAnsi="Times New Roman" w:cs="Times New Roman"/>
          <w:sz w:val="24"/>
          <w:szCs w:val="24"/>
        </w:rPr>
        <w:t xml:space="preserve"> </w:t>
      </w:r>
      <w:r w:rsidRPr="000F1961">
        <w:rPr>
          <w:rStyle w:val="longtext"/>
          <w:rFonts w:ascii="Times New Roman" w:hAnsi="Times New Roman" w:cs="Times New Roman"/>
          <w:bCs/>
          <w:iCs/>
          <w:sz w:val="24"/>
          <w:szCs w:val="24"/>
        </w:rPr>
        <w:t>qui peut être déterminé à l’aide de  l’équation d’état de Murnaghan  ainsi que le module de compression. Les résultats pour les différents éléments sont consignés sur le Tableau</w:t>
      </w:r>
      <w:r w:rsidR="00FE3958">
        <w:rPr>
          <w:rStyle w:val="longtext"/>
          <w:rFonts w:ascii="Times New Roman" w:hAnsi="Times New Roman" w:cs="Times New Roman"/>
          <w:bCs/>
          <w:iCs/>
          <w:sz w:val="24"/>
          <w:szCs w:val="24"/>
        </w:rPr>
        <w:t xml:space="preserve"> </w:t>
      </w:r>
      <w:r w:rsidR="00AF1260" w:rsidRPr="000F1961">
        <w:rPr>
          <w:rStyle w:val="longtext"/>
          <w:rFonts w:ascii="Times New Roman" w:hAnsi="Times New Roman" w:cs="Times New Roman"/>
          <w:bCs/>
          <w:iCs/>
          <w:sz w:val="24"/>
          <w:szCs w:val="24"/>
        </w:rPr>
        <w:t>2 </w:t>
      </w:r>
      <w:r w:rsidRPr="000F1961">
        <w:rPr>
          <w:rStyle w:val="longtext"/>
          <w:rFonts w:ascii="Times New Roman" w:hAnsi="Times New Roman" w:cs="Times New Roman"/>
          <w:bCs/>
          <w:iCs/>
          <w:sz w:val="24"/>
          <w:szCs w:val="24"/>
        </w:rPr>
        <w:t xml:space="preserve"> et comparés aux données de la littérature dont nous disposons.</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093"/>
        <w:gridCol w:w="992"/>
        <w:gridCol w:w="1134"/>
        <w:gridCol w:w="1134"/>
        <w:gridCol w:w="1134"/>
        <w:gridCol w:w="1134"/>
      </w:tblGrid>
      <w:tr w:rsidR="000F1961" w:rsidRPr="000F1961" w:rsidTr="00AB625E">
        <w:trPr>
          <w:jc w:val="center"/>
        </w:trPr>
        <w:tc>
          <w:tcPr>
            <w:tcW w:w="3085" w:type="dxa"/>
            <w:gridSpan w:val="2"/>
            <w:tcBorders>
              <w:top w:val="nil"/>
              <w:left w:val="nil"/>
            </w:tcBorders>
            <w:vAlign w:val="center"/>
          </w:tcPr>
          <w:p w:rsidR="000B5216" w:rsidRPr="000F1961" w:rsidRDefault="000B5216" w:rsidP="00AF1260">
            <w:pPr>
              <w:tabs>
                <w:tab w:val="left" w:pos="2054"/>
                <w:tab w:val="left" w:pos="3431"/>
              </w:tabs>
              <w:spacing w:after="0" w:line="240" w:lineRule="auto"/>
              <w:jc w:val="center"/>
              <w:rPr>
                <w:rStyle w:val="longtext"/>
                <w:rFonts w:ascii="Times New Roman" w:hAnsi="Times New Roman" w:cs="Times New Roman"/>
                <w:b/>
                <w:bCs/>
                <w:iCs/>
                <w:sz w:val="24"/>
                <w:szCs w:val="24"/>
              </w:rPr>
            </w:pPr>
          </w:p>
        </w:tc>
        <w:tc>
          <w:tcPr>
            <w:tcW w:w="1134" w:type="dxa"/>
            <w:vAlign w:val="center"/>
          </w:tcPr>
          <w:p w:rsidR="000B5216" w:rsidRPr="000F1961" w:rsidRDefault="000B5216" w:rsidP="00AF1260">
            <w:pPr>
              <w:tabs>
                <w:tab w:val="left" w:pos="2054"/>
                <w:tab w:val="left" w:pos="3431"/>
              </w:tabs>
              <w:spacing w:after="0" w:line="240" w:lineRule="auto"/>
              <w:jc w:val="center"/>
              <w:rPr>
                <w:rStyle w:val="longtext"/>
                <w:rFonts w:asciiTheme="minorBidi" w:hAnsiTheme="minorBidi"/>
                <w:b/>
                <w:bCs/>
                <w:iCs/>
                <w:sz w:val="24"/>
                <w:szCs w:val="24"/>
              </w:rPr>
            </w:pPr>
            <w:r w:rsidRPr="000F1961">
              <w:rPr>
                <w:rStyle w:val="longtext"/>
                <w:rFonts w:asciiTheme="minorBidi" w:hAnsiTheme="minorBidi"/>
                <w:iCs/>
                <w:sz w:val="24"/>
                <w:szCs w:val="24"/>
              </w:rPr>
              <w:t>Mg(hcp)</w:t>
            </w:r>
          </w:p>
        </w:tc>
        <w:tc>
          <w:tcPr>
            <w:tcW w:w="1134" w:type="dxa"/>
            <w:vAlign w:val="center"/>
          </w:tcPr>
          <w:p w:rsidR="000B5216" w:rsidRPr="000F1961" w:rsidRDefault="000B5216" w:rsidP="00AF1260">
            <w:pPr>
              <w:tabs>
                <w:tab w:val="left" w:pos="2054"/>
                <w:tab w:val="left" w:pos="3431"/>
              </w:tabs>
              <w:spacing w:after="0" w:line="240" w:lineRule="auto"/>
              <w:jc w:val="center"/>
              <w:rPr>
                <w:rStyle w:val="longtext"/>
                <w:rFonts w:asciiTheme="minorBidi" w:hAnsiTheme="minorBidi"/>
                <w:b/>
                <w:bCs/>
                <w:iCs/>
                <w:sz w:val="24"/>
                <w:szCs w:val="24"/>
              </w:rPr>
            </w:pPr>
            <w:r w:rsidRPr="000F1961">
              <w:rPr>
                <w:rStyle w:val="longtext"/>
                <w:rFonts w:asciiTheme="minorBidi" w:hAnsiTheme="minorBidi"/>
                <w:iCs/>
                <w:sz w:val="24"/>
                <w:szCs w:val="24"/>
              </w:rPr>
              <w:t>Y(hcp)</w:t>
            </w:r>
          </w:p>
        </w:tc>
        <w:tc>
          <w:tcPr>
            <w:tcW w:w="1134" w:type="dxa"/>
            <w:vAlign w:val="center"/>
          </w:tcPr>
          <w:p w:rsidR="000B5216" w:rsidRPr="000F1961" w:rsidRDefault="000B5216" w:rsidP="00AF1260">
            <w:pPr>
              <w:tabs>
                <w:tab w:val="left" w:pos="2054"/>
                <w:tab w:val="left" w:pos="3431"/>
              </w:tabs>
              <w:spacing w:after="0" w:line="240" w:lineRule="auto"/>
              <w:jc w:val="center"/>
              <w:rPr>
                <w:rStyle w:val="longtext"/>
                <w:rFonts w:asciiTheme="minorBidi" w:hAnsiTheme="minorBidi"/>
                <w:b/>
                <w:bCs/>
                <w:iCs/>
                <w:sz w:val="24"/>
                <w:szCs w:val="24"/>
              </w:rPr>
            </w:pPr>
            <w:r w:rsidRPr="000F1961">
              <w:rPr>
                <w:rStyle w:val="longtext"/>
                <w:rFonts w:asciiTheme="minorBidi" w:hAnsiTheme="minorBidi"/>
                <w:iCs/>
                <w:sz w:val="24"/>
                <w:szCs w:val="24"/>
              </w:rPr>
              <w:t>La(hcp)</w:t>
            </w:r>
          </w:p>
        </w:tc>
        <w:tc>
          <w:tcPr>
            <w:tcW w:w="1134" w:type="dxa"/>
            <w:vAlign w:val="center"/>
          </w:tcPr>
          <w:p w:rsidR="000B5216" w:rsidRPr="000F1961" w:rsidRDefault="000B5216" w:rsidP="00AF1260">
            <w:pPr>
              <w:tabs>
                <w:tab w:val="left" w:pos="2054"/>
                <w:tab w:val="left" w:pos="3431"/>
              </w:tabs>
              <w:spacing w:after="0" w:line="240" w:lineRule="auto"/>
              <w:jc w:val="center"/>
              <w:rPr>
                <w:rStyle w:val="longtext"/>
                <w:rFonts w:asciiTheme="minorBidi" w:hAnsiTheme="minorBidi"/>
                <w:b/>
                <w:bCs/>
                <w:iCs/>
                <w:sz w:val="24"/>
                <w:szCs w:val="24"/>
              </w:rPr>
            </w:pPr>
            <w:r w:rsidRPr="000F1961">
              <w:rPr>
                <w:rStyle w:val="longtext"/>
                <w:rFonts w:asciiTheme="minorBidi" w:hAnsiTheme="minorBidi"/>
                <w:iCs/>
                <w:sz w:val="24"/>
                <w:szCs w:val="24"/>
              </w:rPr>
              <w:t>Sc(hcp)</w:t>
            </w:r>
          </w:p>
        </w:tc>
      </w:tr>
      <w:tr w:rsidR="000F1961" w:rsidRPr="000F1961" w:rsidTr="00AB625E">
        <w:trPr>
          <w:trHeight w:val="420"/>
          <w:jc w:val="center"/>
        </w:trPr>
        <w:tc>
          <w:tcPr>
            <w:tcW w:w="2093" w:type="dxa"/>
            <w:vMerge w:val="restart"/>
            <w:shd w:val="clear" w:color="auto" w:fill="auto"/>
            <w:vAlign w:val="center"/>
          </w:tcPr>
          <w:p w:rsidR="000B5216" w:rsidRPr="000F1961" w:rsidRDefault="000B5216" w:rsidP="00AF1260">
            <w:pPr>
              <w:tabs>
                <w:tab w:val="left" w:pos="2054"/>
                <w:tab w:val="left" w:pos="3431"/>
              </w:tabs>
              <w:spacing w:after="0" w:line="240" w:lineRule="auto"/>
              <w:jc w:val="center"/>
              <w:rPr>
                <w:rStyle w:val="longtext"/>
                <w:rFonts w:asciiTheme="majorBidi" w:hAnsiTheme="majorBidi" w:cstheme="majorBidi"/>
                <w:b/>
                <w:bCs/>
                <w:iCs/>
                <w:sz w:val="24"/>
                <w:szCs w:val="24"/>
              </w:rPr>
            </w:pPr>
            <w:r w:rsidRPr="000F1961">
              <w:rPr>
                <w:rFonts w:asciiTheme="majorBidi" w:hAnsiTheme="majorBidi" w:cstheme="majorBidi"/>
              </w:rPr>
              <w:t xml:space="preserve">Paramètre de la maille </w:t>
            </w:r>
            <m:oMath>
              <m:r>
                <m:rPr>
                  <m:sty m:val="bi"/>
                </m:rPr>
                <w:rPr>
                  <w:rFonts w:ascii="Cambria Math" w:hAnsi="Cambria Math" w:cstheme="majorBidi"/>
                </w:rPr>
                <m:t>a</m:t>
              </m:r>
            </m:oMath>
            <w:r w:rsidRPr="000F1961">
              <w:rPr>
                <w:rFonts w:asciiTheme="majorBidi" w:hAnsiTheme="majorBidi" w:cstheme="majorBidi"/>
              </w:rPr>
              <w:t xml:space="preserve"> [</w:t>
            </w:r>
            <m:oMath>
              <m:r>
                <m:rPr>
                  <m:sty m:val="bi"/>
                </m:rPr>
                <w:rPr>
                  <w:rFonts w:ascii="Cambria Math" w:hAnsi="Cambria Math" w:cstheme="majorBidi"/>
                </w:rPr>
                <m:t>Å</m:t>
              </m:r>
            </m:oMath>
            <w:r w:rsidRPr="000F1961">
              <w:rPr>
                <w:rFonts w:asciiTheme="majorBidi" w:hAnsiTheme="majorBidi" w:cstheme="majorBidi"/>
              </w:rPr>
              <w:t>]</w:t>
            </w:r>
          </w:p>
        </w:tc>
        <w:tc>
          <w:tcPr>
            <w:tcW w:w="992" w:type="dxa"/>
            <w:vAlign w:val="center"/>
          </w:tcPr>
          <w:p w:rsidR="000B5216" w:rsidRPr="000F1961" w:rsidRDefault="000B5216" w:rsidP="002A01BB">
            <w:pPr>
              <w:tabs>
                <w:tab w:val="left" w:pos="2054"/>
                <w:tab w:val="left" w:pos="3431"/>
              </w:tabs>
              <w:spacing w:after="0" w:line="240" w:lineRule="auto"/>
              <w:jc w:val="center"/>
              <w:rPr>
                <w:rStyle w:val="longtext"/>
                <w:rFonts w:asciiTheme="majorBidi" w:hAnsiTheme="majorBidi" w:cstheme="majorBidi"/>
                <w:iCs/>
                <w:sz w:val="24"/>
                <w:szCs w:val="24"/>
              </w:rPr>
            </w:pPr>
            <w:r w:rsidRPr="000F1961">
              <w:rPr>
                <w:rStyle w:val="longtext"/>
                <w:rFonts w:asciiTheme="majorBidi" w:hAnsiTheme="majorBidi" w:cstheme="majorBidi"/>
                <w:iCs/>
                <w:sz w:val="24"/>
                <w:szCs w:val="24"/>
              </w:rPr>
              <w:t>Cal</w:t>
            </w:r>
          </w:p>
        </w:tc>
        <w:tc>
          <w:tcPr>
            <w:tcW w:w="1134" w:type="dxa"/>
            <w:vAlign w:val="center"/>
          </w:tcPr>
          <w:p w:rsidR="000B5216" w:rsidRPr="000F1961" w:rsidRDefault="000B5216" w:rsidP="002A01BB">
            <w:pPr>
              <w:spacing w:after="0" w:line="240" w:lineRule="auto"/>
              <w:jc w:val="center"/>
              <w:rPr>
                <w:rFonts w:asciiTheme="minorBidi" w:hAnsiTheme="minorBidi"/>
                <w:sz w:val="24"/>
                <w:szCs w:val="24"/>
              </w:rPr>
            </w:pPr>
            <w:r w:rsidRPr="000F1961">
              <w:rPr>
                <w:rFonts w:asciiTheme="minorBidi" w:hAnsiTheme="minorBidi"/>
                <w:sz w:val="24"/>
                <w:szCs w:val="24"/>
              </w:rPr>
              <w:t>3.1991</w:t>
            </w:r>
          </w:p>
        </w:tc>
        <w:tc>
          <w:tcPr>
            <w:tcW w:w="1134" w:type="dxa"/>
            <w:vAlign w:val="center"/>
          </w:tcPr>
          <w:p w:rsidR="000B5216" w:rsidRPr="000F1961" w:rsidRDefault="000B5216" w:rsidP="002A01BB">
            <w:pPr>
              <w:spacing w:after="0" w:line="240" w:lineRule="auto"/>
              <w:jc w:val="center"/>
              <w:rPr>
                <w:rFonts w:asciiTheme="minorBidi" w:hAnsiTheme="minorBidi"/>
                <w:sz w:val="24"/>
                <w:szCs w:val="24"/>
              </w:rPr>
            </w:pPr>
            <w:r w:rsidRPr="000F1961">
              <w:rPr>
                <w:rFonts w:asciiTheme="minorBidi" w:hAnsiTheme="minorBidi"/>
                <w:sz w:val="24"/>
                <w:szCs w:val="24"/>
              </w:rPr>
              <w:t>3.648</w:t>
            </w:r>
          </w:p>
        </w:tc>
        <w:tc>
          <w:tcPr>
            <w:tcW w:w="1134" w:type="dxa"/>
            <w:vAlign w:val="center"/>
          </w:tcPr>
          <w:p w:rsidR="000B5216" w:rsidRPr="000F1961" w:rsidRDefault="000B5216" w:rsidP="002A01BB">
            <w:pPr>
              <w:spacing w:after="0" w:line="240" w:lineRule="auto"/>
              <w:jc w:val="center"/>
              <w:rPr>
                <w:rFonts w:asciiTheme="minorBidi" w:hAnsiTheme="minorBidi"/>
                <w:sz w:val="24"/>
                <w:szCs w:val="24"/>
              </w:rPr>
            </w:pPr>
            <w:r w:rsidRPr="000F1961">
              <w:rPr>
                <w:rFonts w:asciiTheme="minorBidi" w:hAnsiTheme="minorBidi"/>
                <w:sz w:val="24"/>
                <w:szCs w:val="24"/>
              </w:rPr>
              <w:t>3.8114</w:t>
            </w:r>
          </w:p>
        </w:tc>
        <w:tc>
          <w:tcPr>
            <w:tcW w:w="1134" w:type="dxa"/>
            <w:vAlign w:val="center"/>
          </w:tcPr>
          <w:p w:rsidR="000B5216" w:rsidRPr="000F1961" w:rsidRDefault="000B5216" w:rsidP="002A01BB">
            <w:pPr>
              <w:spacing w:after="0" w:line="240" w:lineRule="auto"/>
              <w:jc w:val="center"/>
              <w:rPr>
                <w:rFonts w:asciiTheme="minorBidi" w:hAnsiTheme="minorBidi"/>
                <w:sz w:val="24"/>
                <w:szCs w:val="24"/>
              </w:rPr>
            </w:pPr>
            <w:r w:rsidRPr="000F1961">
              <w:rPr>
                <w:rFonts w:asciiTheme="minorBidi" w:hAnsiTheme="minorBidi"/>
                <w:sz w:val="24"/>
                <w:szCs w:val="24"/>
              </w:rPr>
              <w:t>3.284</w:t>
            </w:r>
          </w:p>
        </w:tc>
      </w:tr>
      <w:tr w:rsidR="000F1961" w:rsidRPr="000F1961" w:rsidTr="00AB625E">
        <w:trPr>
          <w:trHeight w:val="405"/>
          <w:jc w:val="center"/>
        </w:trPr>
        <w:tc>
          <w:tcPr>
            <w:tcW w:w="2093" w:type="dxa"/>
            <w:vMerge/>
            <w:shd w:val="clear" w:color="auto" w:fill="auto"/>
            <w:vAlign w:val="center"/>
          </w:tcPr>
          <w:p w:rsidR="000B5216" w:rsidRPr="000F1961" w:rsidRDefault="000B5216" w:rsidP="00AF1260">
            <w:pPr>
              <w:tabs>
                <w:tab w:val="left" w:pos="2054"/>
                <w:tab w:val="left" w:pos="3431"/>
              </w:tabs>
              <w:spacing w:after="0" w:line="240" w:lineRule="auto"/>
              <w:jc w:val="center"/>
              <w:rPr>
                <w:rFonts w:asciiTheme="majorBidi" w:hAnsiTheme="majorBidi" w:cstheme="majorBidi"/>
                <w:b/>
                <w:bCs/>
                <w:sz w:val="24"/>
                <w:szCs w:val="24"/>
              </w:rPr>
            </w:pPr>
          </w:p>
        </w:tc>
        <w:tc>
          <w:tcPr>
            <w:tcW w:w="992" w:type="dxa"/>
            <w:vAlign w:val="center"/>
          </w:tcPr>
          <w:p w:rsidR="000B5216" w:rsidRPr="000F1961" w:rsidRDefault="000B5216" w:rsidP="002A01BB">
            <w:pPr>
              <w:tabs>
                <w:tab w:val="left" w:pos="2054"/>
                <w:tab w:val="left" w:pos="3431"/>
              </w:tabs>
              <w:spacing w:after="0" w:line="240" w:lineRule="auto"/>
              <w:jc w:val="center"/>
              <w:rPr>
                <w:rStyle w:val="longtext"/>
                <w:rFonts w:asciiTheme="majorBidi" w:hAnsiTheme="majorBidi" w:cstheme="majorBidi"/>
                <w:iCs/>
                <w:sz w:val="24"/>
                <w:szCs w:val="24"/>
              </w:rPr>
            </w:pPr>
            <w:r w:rsidRPr="000F1961">
              <w:rPr>
                <w:rStyle w:val="longtext"/>
                <w:rFonts w:asciiTheme="majorBidi" w:hAnsiTheme="majorBidi" w:cstheme="majorBidi"/>
                <w:iCs/>
                <w:sz w:val="24"/>
                <w:szCs w:val="24"/>
              </w:rPr>
              <w:t>Exp</w:t>
            </w:r>
          </w:p>
        </w:tc>
        <w:tc>
          <w:tcPr>
            <w:tcW w:w="1134" w:type="dxa"/>
            <w:vAlign w:val="center"/>
          </w:tcPr>
          <w:p w:rsidR="000B5216" w:rsidRPr="000F1961" w:rsidRDefault="000B5216" w:rsidP="002A01BB">
            <w:pPr>
              <w:spacing w:after="0" w:line="240" w:lineRule="auto"/>
              <w:jc w:val="center"/>
              <w:rPr>
                <w:rFonts w:asciiTheme="minorBidi" w:hAnsiTheme="minorBidi"/>
                <w:sz w:val="24"/>
                <w:szCs w:val="24"/>
                <w:vertAlign w:val="superscript"/>
              </w:rPr>
            </w:pPr>
            <w:r w:rsidRPr="000F1961">
              <w:rPr>
                <w:rFonts w:asciiTheme="minorBidi" w:hAnsiTheme="minorBidi"/>
                <w:sz w:val="24"/>
                <w:szCs w:val="24"/>
              </w:rPr>
              <w:t>3.20</w:t>
            </w:r>
            <w:sdt>
              <w:sdtPr>
                <w:rPr>
                  <w:rFonts w:asciiTheme="minorBidi" w:hAnsiTheme="minorBidi"/>
                  <w:sz w:val="24"/>
                  <w:szCs w:val="24"/>
                  <w:vertAlign w:val="superscript"/>
                </w:rPr>
                <w:id w:val="998764140"/>
                <w:citation/>
              </w:sdtPr>
              <w:sdtEndPr>
                <w:rPr>
                  <w:vertAlign w:val="baseline"/>
                </w:rPr>
              </w:sdtEndPr>
              <w:sdtContent>
                <w:r w:rsidRPr="000F1961">
                  <w:rPr>
                    <w:rFonts w:asciiTheme="minorBidi" w:hAnsiTheme="minorBidi"/>
                    <w:sz w:val="24"/>
                    <w:szCs w:val="24"/>
                    <w:vertAlign w:val="superscript"/>
                  </w:rPr>
                  <w:fldChar w:fldCharType="begin"/>
                </w:r>
                <w:r w:rsidRPr="000F1961">
                  <w:rPr>
                    <w:rFonts w:asciiTheme="minorBidi" w:hAnsiTheme="minorBidi"/>
                    <w:sz w:val="24"/>
                    <w:szCs w:val="24"/>
                    <w:vertAlign w:val="superscript"/>
                  </w:rPr>
                  <w:instrText xml:space="preserve"> CITATION CKi98 \l 1036 </w:instrText>
                </w:r>
                <w:r w:rsidRPr="000F1961">
                  <w:rPr>
                    <w:rFonts w:asciiTheme="minorBidi" w:hAnsiTheme="minorBidi"/>
                    <w:sz w:val="24"/>
                    <w:szCs w:val="24"/>
                    <w:vertAlign w:val="superscript"/>
                  </w:rPr>
                  <w:fldChar w:fldCharType="separate"/>
                </w:r>
                <w:r w:rsidRPr="000F1961">
                  <w:rPr>
                    <w:rFonts w:asciiTheme="minorBidi" w:hAnsiTheme="minorBidi"/>
                    <w:noProof/>
                    <w:sz w:val="24"/>
                    <w:szCs w:val="24"/>
                    <w:vertAlign w:val="superscript"/>
                  </w:rPr>
                  <w:t xml:space="preserve"> [26]</w:t>
                </w:r>
                <w:r w:rsidRPr="000F1961">
                  <w:rPr>
                    <w:rFonts w:asciiTheme="minorBidi" w:hAnsiTheme="minorBidi"/>
                    <w:sz w:val="24"/>
                    <w:szCs w:val="24"/>
                    <w:vertAlign w:val="superscript"/>
                  </w:rPr>
                  <w:fldChar w:fldCharType="end"/>
                </w:r>
              </w:sdtContent>
            </w:sdt>
          </w:p>
        </w:tc>
        <w:tc>
          <w:tcPr>
            <w:tcW w:w="1134" w:type="dxa"/>
            <w:vAlign w:val="center"/>
          </w:tcPr>
          <w:p w:rsidR="000B5216" w:rsidRPr="000F1961" w:rsidRDefault="000B5216" w:rsidP="002A01BB">
            <w:pPr>
              <w:spacing w:after="0" w:line="240" w:lineRule="auto"/>
              <w:jc w:val="center"/>
              <w:rPr>
                <w:rFonts w:asciiTheme="minorBidi" w:hAnsiTheme="minorBidi"/>
                <w:sz w:val="24"/>
                <w:szCs w:val="24"/>
                <w:vertAlign w:val="superscript"/>
              </w:rPr>
            </w:pPr>
            <w:r w:rsidRPr="000F1961">
              <w:rPr>
                <w:rFonts w:asciiTheme="minorBidi" w:hAnsiTheme="minorBidi"/>
                <w:sz w:val="24"/>
                <w:szCs w:val="24"/>
              </w:rPr>
              <w:t xml:space="preserve">3.644 </w:t>
            </w:r>
            <w:sdt>
              <w:sdtPr>
                <w:rPr>
                  <w:rFonts w:asciiTheme="minorBidi" w:hAnsiTheme="minorBidi"/>
                  <w:sz w:val="24"/>
                  <w:szCs w:val="24"/>
                </w:rPr>
                <w:id w:val="-1334604071"/>
                <w:citation/>
              </w:sdtPr>
              <w:sdtEndPr>
                <w:rPr>
                  <w:vertAlign w:val="superscript"/>
                </w:rPr>
              </w:sdtEndPr>
              <w:sdtContent>
                <w:r w:rsidRPr="000F1961">
                  <w:rPr>
                    <w:rFonts w:asciiTheme="minorBidi" w:hAnsiTheme="minorBidi"/>
                    <w:sz w:val="24"/>
                    <w:szCs w:val="24"/>
                    <w:vertAlign w:val="superscript"/>
                  </w:rPr>
                  <w:fldChar w:fldCharType="begin"/>
                </w:r>
                <w:r w:rsidRPr="000F1961">
                  <w:rPr>
                    <w:rFonts w:asciiTheme="minorBidi" w:hAnsiTheme="minorBidi"/>
                    <w:sz w:val="24"/>
                    <w:szCs w:val="24"/>
                    <w:vertAlign w:val="superscript"/>
                  </w:rPr>
                  <w:instrText xml:space="preserve">CITATION Dav10 \l 1036 </w:instrText>
                </w:r>
                <w:r w:rsidRPr="000F1961">
                  <w:rPr>
                    <w:rFonts w:asciiTheme="minorBidi" w:hAnsiTheme="minorBidi"/>
                    <w:sz w:val="24"/>
                    <w:szCs w:val="24"/>
                    <w:vertAlign w:val="superscript"/>
                  </w:rPr>
                  <w:fldChar w:fldCharType="separate"/>
                </w:r>
                <w:r w:rsidRPr="000F1961">
                  <w:rPr>
                    <w:rFonts w:asciiTheme="minorBidi" w:hAnsiTheme="minorBidi"/>
                    <w:noProof/>
                    <w:sz w:val="24"/>
                    <w:szCs w:val="24"/>
                    <w:vertAlign w:val="superscript"/>
                  </w:rPr>
                  <w:t>[27]</w:t>
                </w:r>
                <w:r w:rsidRPr="000F1961">
                  <w:rPr>
                    <w:rFonts w:asciiTheme="minorBidi" w:hAnsiTheme="minorBidi"/>
                    <w:sz w:val="24"/>
                    <w:szCs w:val="24"/>
                    <w:vertAlign w:val="superscript"/>
                  </w:rPr>
                  <w:fldChar w:fldCharType="end"/>
                </w:r>
              </w:sdtContent>
            </w:sdt>
          </w:p>
        </w:tc>
        <w:tc>
          <w:tcPr>
            <w:tcW w:w="1134" w:type="dxa"/>
            <w:vAlign w:val="center"/>
          </w:tcPr>
          <w:p w:rsidR="000B5216" w:rsidRPr="000F1961" w:rsidRDefault="000B5216" w:rsidP="002A01BB">
            <w:pPr>
              <w:spacing w:after="0" w:line="240" w:lineRule="auto"/>
              <w:jc w:val="center"/>
              <w:rPr>
                <w:rFonts w:asciiTheme="minorBidi" w:hAnsiTheme="minorBidi"/>
                <w:sz w:val="24"/>
                <w:szCs w:val="24"/>
              </w:rPr>
            </w:pPr>
            <w:r w:rsidRPr="000F1961">
              <w:rPr>
                <w:rFonts w:asciiTheme="minorBidi" w:hAnsiTheme="minorBidi"/>
                <w:sz w:val="24"/>
                <w:szCs w:val="24"/>
              </w:rPr>
              <w:t>3.774</w:t>
            </w:r>
            <w:r w:rsidRPr="000F1961">
              <w:rPr>
                <w:rFonts w:asciiTheme="minorBidi" w:hAnsiTheme="minorBidi"/>
                <w:sz w:val="24"/>
                <w:szCs w:val="24"/>
                <w:vertAlign w:val="superscript"/>
              </w:rPr>
              <w:t xml:space="preserve"> </w:t>
            </w:r>
            <w:sdt>
              <w:sdtPr>
                <w:rPr>
                  <w:rFonts w:asciiTheme="minorBidi" w:hAnsiTheme="minorBidi"/>
                  <w:sz w:val="24"/>
                  <w:szCs w:val="24"/>
                  <w:vertAlign w:val="superscript"/>
                </w:rPr>
                <w:id w:val="-111752338"/>
                <w:citation/>
              </w:sdtPr>
              <w:sdtEndPr>
                <w:rPr>
                  <w:vertAlign w:val="baseline"/>
                </w:rPr>
              </w:sdtEndPr>
              <w:sdtContent>
                <w:r w:rsidRPr="000F1961">
                  <w:rPr>
                    <w:rFonts w:asciiTheme="minorBidi" w:hAnsiTheme="minorBidi"/>
                    <w:sz w:val="24"/>
                    <w:szCs w:val="24"/>
                    <w:vertAlign w:val="superscript"/>
                  </w:rPr>
                  <w:fldChar w:fldCharType="begin"/>
                </w:r>
                <w:r w:rsidRPr="000F1961">
                  <w:rPr>
                    <w:rFonts w:asciiTheme="minorBidi" w:hAnsiTheme="minorBidi"/>
                    <w:sz w:val="24"/>
                    <w:szCs w:val="24"/>
                    <w:vertAlign w:val="superscript"/>
                  </w:rPr>
                  <w:instrText xml:space="preserve">CITATION Dav10 \l 1036 </w:instrText>
                </w:r>
                <w:r w:rsidRPr="000F1961">
                  <w:rPr>
                    <w:rFonts w:asciiTheme="minorBidi" w:hAnsiTheme="minorBidi"/>
                    <w:sz w:val="24"/>
                    <w:szCs w:val="24"/>
                    <w:vertAlign w:val="superscript"/>
                  </w:rPr>
                  <w:fldChar w:fldCharType="separate"/>
                </w:r>
                <w:r w:rsidRPr="000F1961">
                  <w:rPr>
                    <w:rFonts w:asciiTheme="minorBidi" w:hAnsiTheme="minorBidi"/>
                    <w:noProof/>
                    <w:sz w:val="24"/>
                    <w:szCs w:val="24"/>
                    <w:vertAlign w:val="superscript"/>
                  </w:rPr>
                  <w:t>[27]</w:t>
                </w:r>
                <w:r w:rsidRPr="000F1961">
                  <w:rPr>
                    <w:rFonts w:asciiTheme="minorBidi" w:hAnsiTheme="minorBidi"/>
                    <w:sz w:val="24"/>
                    <w:szCs w:val="24"/>
                    <w:vertAlign w:val="superscript"/>
                  </w:rPr>
                  <w:fldChar w:fldCharType="end"/>
                </w:r>
              </w:sdtContent>
            </w:sdt>
          </w:p>
        </w:tc>
        <w:tc>
          <w:tcPr>
            <w:tcW w:w="1134" w:type="dxa"/>
            <w:vAlign w:val="center"/>
          </w:tcPr>
          <w:p w:rsidR="000B5216" w:rsidRPr="000F1961" w:rsidRDefault="000B5216" w:rsidP="002A01BB">
            <w:pPr>
              <w:spacing w:after="0" w:line="240" w:lineRule="auto"/>
              <w:jc w:val="center"/>
              <w:rPr>
                <w:rFonts w:asciiTheme="minorBidi" w:hAnsiTheme="minorBidi"/>
                <w:sz w:val="24"/>
                <w:szCs w:val="24"/>
              </w:rPr>
            </w:pPr>
            <w:r w:rsidRPr="000F1961">
              <w:rPr>
                <w:rFonts w:asciiTheme="minorBidi" w:hAnsiTheme="minorBidi"/>
                <w:sz w:val="24"/>
                <w:szCs w:val="24"/>
              </w:rPr>
              <w:t>3.309</w:t>
            </w:r>
            <w:sdt>
              <w:sdtPr>
                <w:rPr>
                  <w:rFonts w:asciiTheme="minorBidi" w:hAnsiTheme="minorBidi"/>
                  <w:sz w:val="24"/>
                  <w:szCs w:val="24"/>
                  <w:vertAlign w:val="superscript"/>
                </w:rPr>
                <w:id w:val="-1445074059"/>
                <w:citation/>
              </w:sdtPr>
              <w:sdtEndPr>
                <w:rPr>
                  <w:vertAlign w:val="baseline"/>
                </w:rPr>
              </w:sdtEndPr>
              <w:sdtContent>
                <w:r w:rsidRPr="000F1961">
                  <w:rPr>
                    <w:rFonts w:asciiTheme="minorBidi" w:hAnsiTheme="minorBidi"/>
                    <w:sz w:val="24"/>
                    <w:szCs w:val="24"/>
                    <w:vertAlign w:val="superscript"/>
                  </w:rPr>
                  <w:fldChar w:fldCharType="begin"/>
                </w:r>
                <w:r w:rsidRPr="000F1961">
                  <w:rPr>
                    <w:rFonts w:asciiTheme="minorBidi" w:hAnsiTheme="minorBidi"/>
                    <w:sz w:val="24"/>
                    <w:szCs w:val="24"/>
                    <w:vertAlign w:val="superscript"/>
                  </w:rPr>
                  <w:instrText xml:space="preserve">CITATION Dav10 \l 1036 </w:instrText>
                </w:r>
                <w:r w:rsidRPr="000F1961">
                  <w:rPr>
                    <w:rFonts w:asciiTheme="minorBidi" w:hAnsiTheme="minorBidi"/>
                    <w:sz w:val="24"/>
                    <w:szCs w:val="24"/>
                    <w:vertAlign w:val="superscript"/>
                  </w:rPr>
                  <w:fldChar w:fldCharType="separate"/>
                </w:r>
                <w:r w:rsidRPr="000F1961">
                  <w:rPr>
                    <w:rFonts w:asciiTheme="minorBidi" w:hAnsiTheme="minorBidi"/>
                    <w:noProof/>
                    <w:sz w:val="24"/>
                    <w:szCs w:val="24"/>
                    <w:vertAlign w:val="superscript"/>
                  </w:rPr>
                  <w:t xml:space="preserve"> [27]</w:t>
                </w:r>
                <w:r w:rsidRPr="000F1961">
                  <w:rPr>
                    <w:rFonts w:asciiTheme="minorBidi" w:hAnsiTheme="minorBidi"/>
                    <w:sz w:val="24"/>
                    <w:szCs w:val="24"/>
                    <w:vertAlign w:val="superscript"/>
                  </w:rPr>
                  <w:fldChar w:fldCharType="end"/>
                </w:r>
              </w:sdtContent>
            </w:sdt>
          </w:p>
        </w:tc>
      </w:tr>
      <w:tr w:rsidR="000F1961" w:rsidRPr="000F1961" w:rsidTr="00AB625E">
        <w:trPr>
          <w:trHeight w:val="465"/>
          <w:jc w:val="center"/>
        </w:trPr>
        <w:tc>
          <w:tcPr>
            <w:tcW w:w="2093" w:type="dxa"/>
            <w:vMerge w:val="restart"/>
            <w:shd w:val="clear" w:color="auto" w:fill="auto"/>
            <w:vAlign w:val="center"/>
          </w:tcPr>
          <w:p w:rsidR="000B5216" w:rsidRPr="000F1961" w:rsidRDefault="00EC5351" w:rsidP="00AF1260">
            <w:pPr>
              <w:tabs>
                <w:tab w:val="left" w:pos="2054"/>
                <w:tab w:val="left" w:pos="3431"/>
              </w:tabs>
              <w:spacing w:after="0" w:line="240" w:lineRule="auto"/>
              <w:jc w:val="center"/>
              <w:rPr>
                <w:rFonts w:asciiTheme="majorBidi" w:eastAsia="Calibri" w:hAnsiTheme="majorBidi" w:cstheme="majorBidi"/>
              </w:rPr>
            </w:pPr>
            <m:oMathPara>
              <m:oMath>
                <m:f>
                  <m:fPr>
                    <m:ctrlPr>
                      <w:rPr>
                        <w:rFonts w:ascii="Cambria Math" w:hAnsi="Cambria Math" w:cstheme="majorBidi"/>
                        <w:i/>
                      </w:rPr>
                    </m:ctrlPr>
                  </m:fPr>
                  <m:num>
                    <m:r>
                      <m:rPr>
                        <m:sty m:val="bi"/>
                      </m:rPr>
                      <w:rPr>
                        <w:rFonts w:ascii="Cambria Math" w:hAnsi="Cambria Math" w:cstheme="majorBidi"/>
                      </w:rPr>
                      <m:t>c</m:t>
                    </m:r>
                  </m:num>
                  <m:den>
                    <m:r>
                      <m:rPr>
                        <m:sty m:val="bi"/>
                      </m:rPr>
                      <w:rPr>
                        <w:rFonts w:ascii="Cambria Math" w:hAnsi="Cambria Math" w:cstheme="majorBidi"/>
                      </w:rPr>
                      <m:t>a</m:t>
                    </m:r>
                  </m:den>
                </m:f>
              </m:oMath>
            </m:oMathPara>
          </w:p>
        </w:tc>
        <w:tc>
          <w:tcPr>
            <w:tcW w:w="992" w:type="dxa"/>
            <w:vAlign w:val="center"/>
          </w:tcPr>
          <w:p w:rsidR="000B5216" w:rsidRPr="000F1961" w:rsidRDefault="000B5216" w:rsidP="002A01BB">
            <w:pPr>
              <w:tabs>
                <w:tab w:val="left" w:pos="2054"/>
                <w:tab w:val="left" w:pos="3431"/>
              </w:tabs>
              <w:spacing w:after="0" w:line="240" w:lineRule="auto"/>
              <w:jc w:val="center"/>
              <w:rPr>
                <w:rStyle w:val="longtext"/>
                <w:rFonts w:asciiTheme="majorBidi" w:hAnsiTheme="majorBidi" w:cstheme="majorBidi"/>
                <w:iCs/>
                <w:sz w:val="24"/>
                <w:szCs w:val="24"/>
              </w:rPr>
            </w:pPr>
            <w:r w:rsidRPr="000F1961">
              <w:rPr>
                <w:rStyle w:val="longtext"/>
                <w:rFonts w:asciiTheme="majorBidi" w:hAnsiTheme="majorBidi" w:cstheme="majorBidi"/>
                <w:iCs/>
                <w:sz w:val="24"/>
                <w:szCs w:val="24"/>
              </w:rPr>
              <w:t>Cal</w:t>
            </w:r>
          </w:p>
        </w:tc>
        <w:tc>
          <w:tcPr>
            <w:tcW w:w="1134" w:type="dxa"/>
            <w:vAlign w:val="center"/>
          </w:tcPr>
          <w:p w:rsidR="000B5216" w:rsidRPr="000F1961" w:rsidRDefault="000B5216" w:rsidP="002A01BB">
            <w:pPr>
              <w:spacing w:after="0" w:line="240" w:lineRule="auto"/>
              <w:jc w:val="center"/>
              <w:rPr>
                <w:rFonts w:asciiTheme="minorBidi" w:hAnsiTheme="minorBidi"/>
                <w:sz w:val="24"/>
                <w:szCs w:val="24"/>
              </w:rPr>
            </w:pPr>
            <w:r w:rsidRPr="000F1961">
              <w:rPr>
                <w:rFonts w:asciiTheme="minorBidi" w:hAnsiTheme="minorBidi"/>
                <w:sz w:val="24"/>
                <w:szCs w:val="24"/>
              </w:rPr>
              <w:t>1.627</w:t>
            </w:r>
          </w:p>
        </w:tc>
        <w:tc>
          <w:tcPr>
            <w:tcW w:w="1134" w:type="dxa"/>
            <w:vAlign w:val="center"/>
          </w:tcPr>
          <w:p w:rsidR="000B5216" w:rsidRPr="000F1961" w:rsidRDefault="000B5216" w:rsidP="002A01BB">
            <w:pPr>
              <w:spacing w:after="0" w:line="240" w:lineRule="auto"/>
              <w:jc w:val="center"/>
              <w:rPr>
                <w:rFonts w:asciiTheme="minorBidi" w:hAnsiTheme="minorBidi"/>
                <w:sz w:val="24"/>
                <w:szCs w:val="24"/>
              </w:rPr>
            </w:pPr>
            <w:r w:rsidRPr="000F1961">
              <w:rPr>
                <w:rFonts w:asciiTheme="minorBidi" w:hAnsiTheme="minorBidi"/>
                <w:sz w:val="24"/>
                <w:szCs w:val="24"/>
              </w:rPr>
              <w:t>1.58</w:t>
            </w:r>
          </w:p>
        </w:tc>
        <w:tc>
          <w:tcPr>
            <w:tcW w:w="1134" w:type="dxa"/>
            <w:vAlign w:val="center"/>
          </w:tcPr>
          <w:p w:rsidR="000B5216" w:rsidRPr="000F1961" w:rsidRDefault="000B5216" w:rsidP="002A01BB">
            <w:pPr>
              <w:spacing w:after="0" w:line="240" w:lineRule="auto"/>
              <w:jc w:val="center"/>
              <w:rPr>
                <w:rFonts w:asciiTheme="minorBidi" w:hAnsiTheme="minorBidi"/>
                <w:sz w:val="24"/>
                <w:szCs w:val="24"/>
              </w:rPr>
            </w:pPr>
            <w:r w:rsidRPr="000F1961">
              <w:rPr>
                <w:rFonts w:asciiTheme="minorBidi" w:hAnsiTheme="minorBidi"/>
                <w:sz w:val="24"/>
                <w:szCs w:val="24"/>
              </w:rPr>
              <w:t>1.575</w:t>
            </w:r>
          </w:p>
        </w:tc>
        <w:tc>
          <w:tcPr>
            <w:tcW w:w="1134" w:type="dxa"/>
            <w:vAlign w:val="center"/>
          </w:tcPr>
          <w:p w:rsidR="000B5216" w:rsidRPr="000F1961" w:rsidRDefault="000B5216" w:rsidP="002A01BB">
            <w:pPr>
              <w:spacing w:after="0" w:line="240" w:lineRule="auto"/>
              <w:jc w:val="center"/>
              <w:rPr>
                <w:rFonts w:asciiTheme="minorBidi" w:hAnsiTheme="minorBidi"/>
                <w:sz w:val="24"/>
                <w:szCs w:val="24"/>
              </w:rPr>
            </w:pPr>
            <w:r w:rsidRPr="000F1961">
              <w:rPr>
                <w:rFonts w:asciiTheme="minorBidi" w:hAnsiTheme="minorBidi"/>
                <w:sz w:val="24"/>
                <w:szCs w:val="24"/>
              </w:rPr>
              <w:t>1.586</w:t>
            </w:r>
          </w:p>
        </w:tc>
      </w:tr>
      <w:tr w:rsidR="000F1961" w:rsidRPr="000F1961" w:rsidTr="00AB625E">
        <w:trPr>
          <w:trHeight w:val="360"/>
          <w:jc w:val="center"/>
        </w:trPr>
        <w:tc>
          <w:tcPr>
            <w:tcW w:w="2093" w:type="dxa"/>
            <w:vMerge/>
            <w:shd w:val="clear" w:color="auto" w:fill="auto"/>
            <w:vAlign w:val="center"/>
          </w:tcPr>
          <w:p w:rsidR="000B5216" w:rsidRPr="000F1961" w:rsidRDefault="000B5216" w:rsidP="00AF1260">
            <w:pPr>
              <w:tabs>
                <w:tab w:val="left" w:pos="2054"/>
                <w:tab w:val="left" w:pos="3431"/>
              </w:tabs>
              <w:spacing w:after="0" w:line="240" w:lineRule="auto"/>
              <w:jc w:val="center"/>
              <w:rPr>
                <w:rFonts w:asciiTheme="majorBidi" w:hAnsiTheme="majorBidi" w:cstheme="majorBidi"/>
                <w:b/>
                <w:bCs/>
                <w:sz w:val="24"/>
                <w:szCs w:val="24"/>
              </w:rPr>
            </w:pPr>
          </w:p>
        </w:tc>
        <w:tc>
          <w:tcPr>
            <w:tcW w:w="992" w:type="dxa"/>
            <w:vAlign w:val="center"/>
          </w:tcPr>
          <w:p w:rsidR="000B5216" w:rsidRPr="000F1961" w:rsidRDefault="000B5216" w:rsidP="002A01BB">
            <w:pPr>
              <w:tabs>
                <w:tab w:val="left" w:pos="2054"/>
                <w:tab w:val="left" w:pos="3431"/>
              </w:tabs>
              <w:spacing w:after="0" w:line="240" w:lineRule="auto"/>
              <w:jc w:val="center"/>
              <w:rPr>
                <w:rStyle w:val="longtext"/>
                <w:rFonts w:asciiTheme="majorBidi" w:hAnsiTheme="majorBidi" w:cstheme="majorBidi"/>
                <w:iCs/>
                <w:sz w:val="24"/>
                <w:szCs w:val="24"/>
              </w:rPr>
            </w:pPr>
            <w:r w:rsidRPr="000F1961">
              <w:rPr>
                <w:rStyle w:val="longtext"/>
                <w:rFonts w:asciiTheme="majorBidi" w:hAnsiTheme="majorBidi" w:cstheme="majorBidi"/>
                <w:iCs/>
                <w:sz w:val="24"/>
                <w:szCs w:val="24"/>
              </w:rPr>
              <w:t>Exp</w:t>
            </w:r>
          </w:p>
        </w:tc>
        <w:tc>
          <w:tcPr>
            <w:tcW w:w="1134" w:type="dxa"/>
            <w:vAlign w:val="center"/>
          </w:tcPr>
          <w:p w:rsidR="000B5216" w:rsidRPr="000F1961" w:rsidRDefault="000B5216" w:rsidP="002A01BB">
            <w:pPr>
              <w:spacing w:after="0" w:line="240" w:lineRule="auto"/>
              <w:jc w:val="center"/>
              <w:rPr>
                <w:rFonts w:asciiTheme="minorBidi" w:hAnsiTheme="minorBidi"/>
                <w:sz w:val="24"/>
                <w:szCs w:val="24"/>
              </w:rPr>
            </w:pPr>
            <w:r w:rsidRPr="000F1961">
              <w:rPr>
                <w:rFonts w:asciiTheme="minorBidi" w:hAnsiTheme="minorBidi"/>
                <w:sz w:val="24"/>
                <w:szCs w:val="24"/>
              </w:rPr>
              <w:t>1.623</w:t>
            </w:r>
            <w:sdt>
              <w:sdtPr>
                <w:rPr>
                  <w:rFonts w:asciiTheme="minorBidi" w:hAnsiTheme="minorBidi"/>
                  <w:sz w:val="24"/>
                  <w:szCs w:val="24"/>
                </w:rPr>
                <w:id w:val="-694222353"/>
                <w:citation/>
              </w:sdtPr>
              <w:sdtEndPr>
                <w:rPr>
                  <w:vertAlign w:val="superscript"/>
                </w:rPr>
              </w:sdtEndPr>
              <w:sdtContent>
                <w:r w:rsidRPr="000F1961">
                  <w:rPr>
                    <w:rFonts w:asciiTheme="minorBidi" w:hAnsiTheme="minorBidi"/>
                    <w:sz w:val="24"/>
                    <w:szCs w:val="24"/>
                    <w:vertAlign w:val="superscript"/>
                  </w:rPr>
                  <w:fldChar w:fldCharType="begin"/>
                </w:r>
                <w:r w:rsidRPr="000F1961">
                  <w:rPr>
                    <w:rFonts w:asciiTheme="minorBidi" w:hAnsiTheme="minorBidi"/>
                    <w:sz w:val="24"/>
                    <w:szCs w:val="24"/>
                    <w:vertAlign w:val="superscript"/>
                  </w:rPr>
                  <w:instrText xml:space="preserve"> CITATION CKi98 \l 1036 </w:instrText>
                </w:r>
                <w:r w:rsidRPr="000F1961">
                  <w:rPr>
                    <w:rFonts w:asciiTheme="minorBidi" w:hAnsiTheme="minorBidi"/>
                    <w:sz w:val="24"/>
                    <w:szCs w:val="24"/>
                    <w:vertAlign w:val="superscript"/>
                  </w:rPr>
                  <w:fldChar w:fldCharType="separate"/>
                </w:r>
                <w:r w:rsidRPr="000F1961">
                  <w:rPr>
                    <w:rFonts w:asciiTheme="minorBidi" w:hAnsiTheme="minorBidi"/>
                    <w:noProof/>
                    <w:sz w:val="24"/>
                    <w:szCs w:val="24"/>
                    <w:vertAlign w:val="superscript"/>
                  </w:rPr>
                  <w:t xml:space="preserve"> [26]</w:t>
                </w:r>
                <w:r w:rsidRPr="000F1961">
                  <w:rPr>
                    <w:rFonts w:asciiTheme="minorBidi" w:hAnsiTheme="minorBidi"/>
                    <w:sz w:val="24"/>
                    <w:szCs w:val="24"/>
                    <w:vertAlign w:val="superscript"/>
                  </w:rPr>
                  <w:fldChar w:fldCharType="end"/>
                </w:r>
              </w:sdtContent>
            </w:sdt>
          </w:p>
        </w:tc>
        <w:tc>
          <w:tcPr>
            <w:tcW w:w="1134" w:type="dxa"/>
            <w:vAlign w:val="center"/>
          </w:tcPr>
          <w:p w:rsidR="000B5216" w:rsidRPr="000F1961" w:rsidRDefault="000B5216" w:rsidP="002A01BB">
            <w:pPr>
              <w:spacing w:after="0" w:line="240" w:lineRule="auto"/>
              <w:jc w:val="center"/>
              <w:rPr>
                <w:rFonts w:asciiTheme="minorBidi" w:hAnsiTheme="minorBidi"/>
                <w:sz w:val="24"/>
                <w:szCs w:val="24"/>
              </w:rPr>
            </w:pPr>
            <w:r w:rsidRPr="000F1961">
              <w:rPr>
                <w:rFonts w:asciiTheme="minorBidi" w:hAnsiTheme="minorBidi"/>
                <w:sz w:val="24"/>
                <w:szCs w:val="24"/>
              </w:rPr>
              <w:t>1.571</w:t>
            </w:r>
            <w:sdt>
              <w:sdtPr>
                <w:rPr>
                  <w:rFonts w:asciiTheme="minorBidi" w:hAnsiTheme="minorBidi"/>
                  <w:sz w:val="24"/>
                  <w:szCs w:val="24"/>
                  <w:vertAlign w:val="superscript"/>
                </w:rPr>
                <w:id w:val="2022664404"/>
                <w:citation/>
              </w:sdtPr>
              <w:sdtEndPr/>
              <w:sdtContent>
                <w:r w:rsidRPr="000F1961">
                  <w:rPr>
                    <w:rFonts w:asciiTheme="minorBidi" w:hAnsiTheme="minorBidi"/>
                    <w:sz w:val="24"/>
                    <w:szCs w:val="24"/>
                    <w:vertAlign w:val="superscript"/>
                  </w:rPr>
                  <w:fldChar w:fldCharType="begin"/>
                </w:r>
                <w:r w:rsidRPr="000F1961">
                  <w:rPr>
                    <w:rFonts w:asciiTheme="minorBidi" w:hAnsiTheme="minorBidi"/>
                    <w:sz w:val="24"/>
                    <w:szCs w:val="24"/>
                    <w:vertAlign w:val="superscript"/>
                  </w:rPr>
                  <w:instrText xml:space="preserve">CITATION Dav10 \l 1036 </w:instrText>
                </w:r>
                <w:r w:rsidRPr="000F1961">
                  <w:rPr>
                    <w:rFonts w:asciiTheme="minorBidi" w:hAnsiTheme="minorBidi"/>
                    <w:sz w:val="24"/>
                    <w:szCs w:val="24"/>
                    <w:vertAlign w:val="superscript"/>
                  </w:rPr>
                  <w:fldChar w:fldCharType="separate"/>
                </w:r>
                <w:r w:rsidRPr="000F1961">
                  <w:rPr>
                    <w:rFonts w:asciiTheme="minorBidi" w:hAnsiTheme="minorBidi"/>
                    <w:noProof/>
                    <w:sz w:val="24"/>
                    <w:szCs w:val="24"/>
                    <w:vertAlign w:val="superscript"/>
                  </w:rPr>
                  <w:t xml:space="preserve"> [27]</w:t>
                </w:r>
                <w:r w:rsidRPr="000F1961">
                  <w:rPr>
                    <w:rFonts w:asciiTheme="minorBidi" w:hAnsiTheme="minorBidi"/>
                    <w:sz w:val="24"/>
                    <w:szCs w:val="24"/>
                    <w:vertAlign w:val="superscript"/>
                  </w:rPr>
                  <w:fldChar w:fldCharType="end"/>
                </w:r>
              </w:sdtContent>
            </w:sdt>
          </w:p>
        </w:tc>
        <w:tc>
          <w:tcPr>
            <w:tcW w:w="1134" w:type="dxa"/>
            <w:vAlign w:val="center"/>
          </w:tcPr>
          <w:p w:rsidR="000B5216" w:rsidRPr="000F1961" w:rsidRDefault="000B5216" w:rsidP="002A01BB">
            <w:pPr>
              <w:spacing w:after="0" w:line="240" w:lineRule="auto"/>
              <w:jc w:val="center"/>
              <w:rPr>
                <w:rFonts w:asciiTheme="minorBidi" w:hAnsiTheme="minorBidi"/>
                <w:sz w:val="24"/>
                <w:szCs w:val="24"/>
              </w:rPr>
            </w:pPr>
            <w:r w:rsidRPr="000F1961">
              <w:rPr>
                <w:rFonts w:asciiTheme="minorBidi" w:hAnsiTheme="minorBidi"/>
                <w:sz w:val="24"/>
                <w:szCs w:val="24"/>
              </w:rPr>
              <w:t>1.612</w:t>
            </w:r>
            <w:sdt>
              <w:sdtPr>
                <w:rPr>
                  <w:rFonts w:asciiTheme="minorBidi" w:hAnsiTheme="minorBidi"/>
                  <w:sz w:val="24"/>
                  <w:szCs w:val="24"/>
                  <w:vertAlign w:val="superscript"/>
                </w:rPr>
                <w:id w:val="-305864723"/>
                <w:citation/>
              </w:sdtPr>
              <w:sdtEndPr/>
              <w:sdtContent>
                <w:r w:rsidRPr="000F1961">
                  <w:rPr>
                    <w:rFonts w:asciiTheme="minorBidi" w:hAnsiTheme="minorBidi"/>
                    <w:sz w:val="24"/>
                    <w:szCs w:val="24"/>
                    <w:vertAlign w:val="superscript"/>
                  </w:rPr>
                  <w:fldChar w:fldCharType="begin"/>
                </w:r>
                <w:r w:rsidRPr="000F1961">
                  <w:rPr>
                    <w:rFonts w:asciiTheme="minorBidi" w:hAnsiTheme="minorBidi"/>
                    <w:sz w:val="24"/>
                    <w:szCs w:val="24"/>
                    <w:vertAlign w:val="superscript"/>
                  </w:rPr>
                  <w:instrText xml:space="preserve">CITATION Dav10 \l 1036 </w:instrText>
                </w:r>
                <w:r w:rsidRPr="000F1961">
                  <w:rPr>
                    <w:rFonts w:asciiTheme="minorBidi" w:hAnsiTheme="minorBidi"/>
                    <w:sz w:val="24"/>
                    <w:szCs w:val="24"/>
                    <w:vertAlign w:val="superscript"/>
                  </w:rPr>
                  <w:fldChar w:fldCharType="separate"/>
                </w:r>
                <w:r w:rsidRPr="000F1961">
                  <w:rPr>
                    <w:rFonts w:asciiTheme="minorBidi" w:hAnsiTheme="minorBidi"/>
                    <w:noProof/>
                    <w:sz w:val="24"/>
                    <w:szCs w:val="24"/>
                    <w:vertAlign w:val="superscript"/>
                  </w:rPr>
                  <w:t xml:space="preserve"> [27]</w:t>
                </w:r>
                <w:r w:rsidRPr="000F1961">
                  <w:rPr>
                    <w:rFonts w:asciiTheme="minorBidi" w:hAnsiTheme="minorBidi"/>
                    <w:sz w:val="24"/>
                    <w:szCs w:val="24"/>
                    <w:vertAlign w:val="superscript"/>
                  </w:rPr>
                  <w:fldChar w:fldCharType="end"/>
                </w:r>
              </w:sdtContent>
            </w:sdt>
          </w:p>
        </w:tc>
        <w:tc>
          <w:tcPr>
            <w:tcW w:w="1134" w:type="dxa"/>
            <w:vAlign w:val="center"/>
          </w:tcPr>
          <w:p w:rsidR="000B5216" w:rsidRPr="000F1961" w:rsidRDefault="000B5216" w:rsidP="002A01BB">
            <w:pPr>
              <w:spacing w:after="0" w:line="240" w:lineRule="auto"/>
              <w:jc w:val="center"/>
              <w:rPr>
                <w:rFonts w:asciiTheme="minorBidi" w:hAnsiTheme="minorBidi"/>
                <w:sz w:val="24"/>
                <w:szCs w:val="24"/>
              </w:rPr>
            </w:pPr>
            <w:r w:rsidRPr="000F1961">
              <w:rPr>
                <w:rFonts w:asciiTheme="minorBidi" w:hAnsiTheme="minorBidi"/>
                <w:sz w:val="24"/>
                <w:szCs w:val="24"/>
              </w:rPr>
              <w:t>1.592</w:t>
            </w:r>
            <w:sdt>
              <w:sdtPr>
                <w:rPr>
                  <w:rFonts w:asciiTheme="minorBidi" w:hAnsiTheme="minorBidi"/>
                  <w:sz w:val="24"/>
                  <w:szCs w:val="24"/>
                  <w:vertAlign w:val="superscript"/>
                </w:rPr>
                <w:id w:val="-14774448"/>
                <w:citation/>
              </w:sdtPr>
              <w:sdtEndPr/>
              <w:sdtContent>
                <w:r w:rsidRPr="000F1961">
                  <w:rPr>
                    <w:rFonts w:asciiTheme="minorBidi" w:hAnsiTheme="minorBidi"/>
                    <w:sz w:val="24"/>
                    <w:szCs w:val="24"/>
                    <w:vertAlign w:val="superscript"/>
                  </w:rPr>
                  <w:fldChar w:fldCharType="begin"/>
                </w:r>
                <w:r w:rsidRPr="000F1961">
                  <w:rPr>
                    <w:rFonts w:asciiTheme="minorBidi" w:hAnsiTheme="minorBidi"/>
                    <w:sz w:val="24"/>
                    <w:szCs w:val="24"/>
                    <w:vertAlign w:val="superscript"/>
                  </w:rPr>
                  <w:instrText xml:space="preserve">CITATION Dav10 \l 1036 </w:instrText>
                </w:r>
                <w:r w:rsidRPr="000F1961">
                  <w:rPr>
                    <w:rFonts w:asciiTheme="minorBidi" w:hAnsiTheme="minorBidi"/>
                    <w:sz w:val="24"/>
                    <w:szCs w:val="24"/>
                    <w:vertAlign w:val="superscript"/>
                  </w:rPr>
                  <w:fldChar w:fldCharType="separate"/>
                </w:r>
                <w:r w:rsidRPr="000F1961">
                  <w:rPr>
                    <w:rFonts w:asciiTheme="minorBidi" w:hAnsiTheme="minorBidi"/>
                    <w:noProof/>
                    <w:sz w:val="24"/>
                    <w:szCs w:val="24"/>
                    <w:vertAlign w:val="superscript"/>
                  </w:rPr>
                  <w:t xml:space="preserve"> [27]</w:t>
                </w:r>
                <w:r w:rsidRPr="000F1961">
                  <w:rPr>
                    <w:rFonts w:asciiTheme="minorBidi" w:hAnsiTheme="minorBidi"/>
                    <w:sz w:val="24"/>
                    <w:szCs w:val="24"/>
                    <w:vertAlign w:val="superscript"/>
                  </w:rPr>
                  <w:fldChar w:fldCharType="end"/>
                </w:r>
              </w:sdtContent>
            </w:sdt>
          </w:p>
        </w:tc>
      </w:tr>
      <w:tr w:rsidR="000F1961" w:rsidRPr="000F1961" w:rsidTr="00AB625E">
        <w:trPr>
          <w:trHeight w:val="435"/>
          <w:jc w:val="center"/>
        </w:trPr>
        <w:tc>
          <w:tcPr>
            <w:tcW w:w="2093" w:type="dxa"/>
            <w:vMerge w:val="restart"/>
            <w:shd w:val="clear" w:color="auto" w:fill="auto"/>
            <w:vAlign w:val="center"/>
          </w:tcPr>
          <w:p w:rsidR="000B5216" w:rsidRPr="000F1961" w:rsidRDefault="000B5216" w:rsidP="00AF1260">
            <w:pPr>
              <w:tabs>
                <w:tab w:val="left" w:pos="2054"/>
                <w:tab w:val="left" w:pos="3431"/>
              </w:tabs>
              <w:spacing w:after="0" w:line="240" w:lineRule="auto"/>
              <w:jc w:val="center"/>
              <w:rPr>
                <w:rFonts w:asciiTheme="majorBidi" w:eastAsia="Calibri" w:hAnsiTheme="majorBidi" w:cstheme="majorBidi"/>
              </w:rPr>
            </w:pPr>
            <w:r w:rsidRPr="000F1961">
              <w:rPr>
                <w:rFonts w:asciiTheme="majorBidi" w:hAnsiTheme="majorBidi" w:cstheme="majorBidi"/>
              </w:rPr>
              <w:t>Module de compression [GPa]</w:t>
            </w:r>
          </w:p>
        </w:tc>
        <w:tc>
          <w:tcPr>
            <w:tcW w:w="992" w:type="dxa"/>
            <w:vAlign w:val="center"/>
          </w:tcPr>
          <w:p w:rsidR="000B5216" w:rsidRPr="000F1961" w:rsidRDefault="000B5216" w:rsidP="002A01BB">
            <w:pPr>
              <w:tabs>
                <w:tab w:val="left" w:pos="2054"/>
                <w:tab w:val="left" w:pos="3431"/>
              </w:tabs>
              <w:spacing w:after="0" w:line="240" w:lineRule="auto"/>
              <w:jc w:val="center"/>
              <w:rPr>
                <w:rStyle w:val="longtext"/>
                <w:rFonts w:asciiTheme="majorBidi" w:hAnsiTheme="majorBidi" w:cstheme="majorBidi"/>
                <w:iCs/>
                <w:sz w:val="24"/>
                <w:szCs w:val="24"/>
              </w:rPr>
            </w:pPr>
            <w:r w:rsidRPr="000F1961">
              <w:rPr>
                <w:rStyle w:val="longtext"/>
                <w:rFonts w:asciiTheme="majorBidi" w:hAnsiTheme="majorBidi" w:cstheme="majorBidi"/>
                <w:iCs/>
                <w:sz w:val="24"/>
                <w:szCs w:val="24"/>
              </w:rPr>
              <w:t>Cal</w:t>
            </w:r>
          </w:p>
        </w:tc>
        <w:tc>
          <w:tcPr>
            <w:tcW w:w="1134" w:type="dxa"/>
            <w:vAlign w:val="center"/>
          </w:tcPr>
          <w:p w:rsidR="000B5216" w:rsidRPr="000F1961" w:rsidRDefault="000B5216" w:rsidP="002A01BB">
            <w:pPr>
              <w:spacing w:after="0" w:line="240" w:lineRule="auto"/>
              <w:jc w:val="center"/>
              <w:rPr>
                <w:rFonts w:asciiTheme="minorBidi" w:hAnsiTheme="minorBidi"/>
                <w:sz w:val="24"/>
                <w:szCs w:val="24"/>
              </w:rPr>
            </w:pPr>
            <w:r w:rsidRPr="000F1961">
              <w:rPr>
                <w:rFonts w:asciiTheme="minorBidi" w:hAnsiTheme="minorBidi"/>
                <w:sz w:val="24"/>
                <w:szCs w:val="24"/>
              </w:rPr>
              <w:t>35.4</w:t>
            </w:r>
          </w:p>
        </w:tc>
        <w:tc>
          <w:tcPr>
            <w:tcW w:w="1134" w:type="dxa"/>
            <w:vAlign w:val="center"/>
          </w:tcPr>
          <w:p w:rsidR="000B5216" w:rsidRPr="000F1961" w:rsidRDefault="000B5216" w:rsidP="002A01BB">
            <w:pPr>
              <w:spacing w:after="0" w:line="240" w:lineRule="auto"/>
              <w:jc w:val="center"/>
              <w:rPr>
                <w:rFonts w:asciiTheme="minorBidi" w:hAnsiTheme="minorBidi"/>
                <w:sz w:val="24"/>
                <w:szCs w:val="24"/>
              </w:rPr>
            </w:pPr>
            <w:r w:rsidRPr="000F1961">
              <w:rPr>
                <w:rFonts w:asciiTheme="minorBidi" w:hAnsiTheme="minorBidi"/>
                <w:sz w:val="24"/>
                <w:szCs w:val="24"/>
              </w:rPr>
              <w:t>40.7</w:t>
            </w:r>
          </w:p>
        </w:tc>
        <w:tc>
          <w:tcPr>
            <w:tcW w:w="1134" w:type="dxa"/>
            <w:vAlign w:val="center"/>
          </w:tcPr>
          <w:p w:rsidR="000B5216" w:rsidRPr="000F1961" w:rsidRDefault="000B5216" w:rsidP="002A01BB">
            <w:pPr>
              <w:spacing w:after="0" w:line="240" w:lineRule="auto"/>
              <w:jc w:val="center"/>
              <w:rPr>
                <w:rFonts w:asciiTheme="minorBidi" w:hAnsiTheme="minorBidi"/>
                <w:sz w:val="24"/>
                <w:szCs w:val="24"/>
              </w:rPr>
            </w:pPr>
            <w:r w:rsidRPr="000F1961">
              <w:rPr>
                <w:rFonts w:asciiTheme="minorBidi" w:hAnsiTheme="minorBidi"/>
                <w:sz w:val="24"/>
                <w:szCs w:val="24"/>
              </w:rPr>
              <w:t>26.7</w:t>
            </w:r>
          </w:p>
        </w:tc>
        <w:tc>
          <w:tcPr>
            <w:tcW w:w="1134" w:type="dxa"/>
            <w:vAlign w:val="center"/>
          </w:tcPr>
          <w:p w:rsidR="000B5216" w:rsidRPr="000F1961" w:rsidRDefault="000B5216" w:rsidP="002A01BB">
            <w:pPr>
              <w:spacing w:after="0" w:line="240" w:lineRule="auto"/>
              <w:jc w:val="center"/>
              <w:rPr>
                <w:rFonts w:asciiTheme="minorBidi" w:hAnsiTheme="minorBidi"/>
                <w:sz w:val="24"/>
                <w:szCs w:val="24"/>
              </w:rPr>
            </w:pPr>
            <w:r w:rsidRPr="000F1961">
              <w:rPr>
                <w:rFonts w:asciiTheme="minorBidi" w:hAnsiTheme="minorBidi"/>
                <w:sz w:val="24"/>
                <w:szCs w:val="24"/>
              </w:rPr>
              <w:t>54.1</w:t>
            </w:r>
          </w:p>
        </w:tc>
      </w:tr>
      <w:tr w:rsidR="000F1961" w:rsidRPr="000F1961" w:rsidTr="00AB625E">
        <w:trPr>
          <w:trHeight w:val="405"/>
          <w:jc w:val="center"/>
        </w:trPr>
        <w:tc>
          <w:tcPr>
            <w:tcW w:w="2093" w:type="dxa"/>
            <w:vMerge/>
            <w:shd w:val="clear" w:color="auto" w:fill="auto"/>
            <w:vAlign w:val="center"/>
          </w:tcPr>
          <w:p w:rsidR="000B5216" w:rsidRPr="000F1961" w:rsidRDefault="000B5216" w:rsidP="00AF1260">
            <w:pPr>
              <w:tabs>
                <w:tab w:val="left" w:pos="2054"/>
                <w:tab w:val="left" w:pos="3431"/>
              </w:tabs>
              <w:spacing w:after="0" w:line="240" w:lineRule="auto"/>
              <w:jc w:val="center"/>
              <w:rPr>
                <w:rFonts w:asciiTheme="majorBidi" w:eastAsia="Times New Roman" w:hAnsiTheme="majorBidi" w:cstheme="majorBidi"/>
                <w:b/>
                <w:bCs/>
                <w:sz w:val="24"/>
                <w:szCs w:val="24"/>
              </w:rPr>
            </w:pPr>
          </w:p>
        </w:tc>
        <w:tc>
          <w:tcPr>
            <w:tcW w:w="992" w:type="dxa"/>
            <w:vAlign w:val="center"/>
          </w:tcPr>
          <w:p w:rsidR="000B5216" w:rsidRPr="000F1961" w:rsidRDefault="000B5216" w:rsidP="002A01BB">
            <w:pPr>
              <w:tabs>
                <w:tab w:val="left" w:pos="2054"/>
                <w:tab w:val="left" w:pos="3431"/>
              </w:tabs>
              <w:spacing w:after="0" w:line="240" w:lineRule="auto"/>
              <w:jc w:val="center"/>
              <w:rPr>
                <w:rStyle w:val="longtext"/>
                <w:rFonts w:asciiTheme="majorBidi" w:hAnsiTheme="majorBidi" w:cstheme="majorBidi"/>
                <w:iCs/>
                <w:sz w:val="24"/>
                <w:szCs w:val="24"/>
              </w:rPr>
            </w:pPr>
            <w:r w:rsidRPr="000F1961">
              <w:rPr>
                <w:rStyle w:val="longtext"/>
                <w:rFonts w:asciiTheme="majorBidi" w:hAnsiTheme="majorBidi" w:cstheme="majorBidi"/>
                <w:iCs/>
                <w:sz w:val="24"/>
                <w:szCs w:val="24"/>
              </w:rPr>
              <w:t>Exp</w:t>
            </w:r>
          </w:p>
        </w:tc>
        <w:tc>
          <w:tcPr>
            <w:tcW w:w="1134" w:type="dxa"/>
            <w:vAlign w:val="center"/>
          </w:tcPr>
          <w:p w:rsidR="000B5216" w:rsidRPr="000F1961" w:rsidRDefault="000B5216" w:rsidP="002A01BB">
            <w:pPr>
              <w:spacing w:after="0" w:line="240" w:lineRule="auto"/>
              <w:jc w:val="center"/>
              <w:rPr>
                <w:rFonts w:asciiTheme="minorBidi" w:hAnsiTheme="minorBidi"/>
                <w:sz w:val="24"/>
                <w:szCs w:val="24"/>
              </w:rPr>
            </w:pPr>
            <w:r w:rsidRPr="000F1961">
              <w:rPr>
                <w:rFonts w:asciiTheme="minorBidi" w:hAnsiTheme="minorBidi"/>
                <w:sz w:val="24"/>
                <w:szCs w:val="24"/>
              </w:rPr>
              <w:t>35.4</w:t>
            </w:r>
            <w:sdt>
              <w:sdtPr>
                <w:rPr>
                  <w:rFonts w:asciiTheme="minorBidi" w:hAnsiTheme="minorBidi"/>
                  <w:sz w:val="24"/>
                  <w:szCs w:val="24"/>
                </w:rPr>
                <w:id w:val="1473941473"/>
                <w:citation/>
              </w:sdtPr>
              <w:sdtEndPr>
                <w:rPr>
                  <w:vertAlign w:val="superscript"/>
                </w:rPr>
              </w:sdtEndPr>
              <w:sdtContent>
                <w:r w:rsidRPr="000F1961">
                  <w:rPr>
                    <w:rFonts w:asciiTheme="minorBidi" w:hAnsiTheme="minorBidi"/>
                    <w:sz w:val="24"/>
                    <w:szCs w:val="24"/>
                    <w:vertAlign w:val="superscript"/>
                  </w:rPr>
                  <w:fldChar w:fldCharType="begin"/>
                </w:r>
                <w:r w:rsidRPr="000F1961">
                  <w:rPr>
                    <w:rFonts w:asciiTheme="minorBidi" w:hAnsiTheme="minorBidi"/>
                    <w:sz w:val="24"/>
                    <w:szCs w:val="24"/>
                    <w:vertAlign w:val="superscript"/>
                  </w:rPr>
                  <w:instrText xml:space="preserve"> CITATION CKi98 \l 1036 </w:instrText>
                </w:r>
                <w:r w:rsidRPr="000F1961">
                  <w:rPr>
                    <w:rFonts w:asciiTheme="minorBidi" w:hAnsiTheme="minorBidi"/>
                    <w:sz w:val="24"/>
                    <w:szCs w:val="24"/>
                    <w:vertAlign w:val="superscript"/>
                  </w:rPr>
                  <w:fldChar w:fldCharType="separate"/>
                </w:r>
                <w:r w:rsidRPr="000F1961">
                  <w:rPr>
                    <w:rFonts w:asciiTheme="minorBidi" w:hAnsiTheme="minorBidi"/>
                    <w:noProof/>
                    <w:sz w:val="24"/>
                    <w:szCs w:val="24"/>
                    <w:vertAlign w:val="superscript"/>
                  </w:rPr>
                  <w:t xml:space="preserve"> [26]</w:t>
                </w:r>
                <w:r w:rsidRPr="000F1961">
                  <w:rPr>
                    <w:rFonts w:asciiTheme="minorBidi" w:hAnsiTheme="minorBidi"/>
                    <w:sz w:val="24"/>
                    <w:szCs w:val="24"/>
                    <w:vertAlign w:val="superscript"/>
                  </w:rPr>
                  <w:fldChar w:fldCharType="end"/>
                </w:r>
              </w:sdtContent>
            </w:sdt>
          </w:p>
        </w:tc>
        <w:tc>
          <w:tcPr>
            <w:tcW w:w="1134" w:type="dxa"/>
            <w:vAlign w:val="center"/>
          </w:tcPr>
          <w:p w:rsidR="000B5216" w:rsidRPr="000F1961" w:rsidRDefault="000B5216" w:rsidP="002A01BB">
            <w:pPr>
              <w:spacing w:after="0" w:line="240" w:lineRule="auto"/>
              <w:jc w:val="center"/>
              <w:rPr>
                <w:rFonts w:asciiTheme="minorBidi" w:hAnsiTheme="minorBidi"/>
                <w:sz w:val="24"/>
                <w:szCs w:val="24"/>
              </w:rPr>
            </w:pPr>
            <w:r w:rsidRPr="000F1961">
              <w:rPr>
                <w:rFonts w:asciiTheme="minorBidi" w:hAnsiTheme="minorBidi"/>
                <w:sz w:val="24"/>
                <w:szCs w:val="24"/>
              </w:rPr>
              <w:t>41.2</w:t>
            </w:r>
            <w:sdt>
              <w:sdtPr>
                <w:rPr>
                  <w:rFonts w:asciiTheme="minorBidi" w:hAnsiTheme="minorBidi"/>
                  <w:sz w:val="24"/>
                  <w:szCs w:val="24"/>
                  <w:vertAlign w:val="superscript"/>
                </w:rPr>
                <w:id w:val="143399570"/>
                <w:citation/>
              </w:sdtPr>
              <w:sdtEndPr/>
              <w:sdtContent>
                <w:r w:rsidRPr="000F1961">
                  <w:rPr>
                    <w:rFonts w:asciiTheme="minorBidi" w:hAnsiTheme="minorBidi"/>
                    <w:sz w:val="24"/>
                    <w:szCs w:val="24"/>
                    <w:vertAlign w:val="superscript"/>
                  </w:rPr>
                  <w:fldChar w:fldCharType="begin"/>
                </w:r>
                <w:r w:rsidRPr="000F1961">
                  <w:rPr>
                    <w:rFonts w:asciiTheme="minorBidi" w:hAnsiTheme="minorBidi"/>
                    <w:sz w:val="24"/>
                    <w:szCs w:val="24"/>
                    <w:vertAlign w:val="superscript"/>
                  </w:rPr>
                  <w:instrText xml:space="preserve">CITATION Dav10 \l 1036 </w:instrText>
                </w:r>
                <w:r w:rsidRPr="000F1961">
                  <w:rPr>
                    <w:rFonts w:asciiTheme="minorBidi" w:hAnsiTheme="minorBidi"/>
                    <w:sz w:val="24"/>
                    <w:szCs w:val="24"/>
                    <w:vertAlign w:val="superscript"/>
                  </w:rPr>
                  <w:fldChar w:fldCharType="separate"/>
                </w:r>
                <w:r w:rsidRPr="000F1961">
                  <w:rPr>
                    <w:rFonts w:asciiTheme="minorBidi" w:hAnsiTheme="minorBidi"/>
                    <w:noProof/>
                    <w:sz w:val="24"/>
                    <w:szCs w:val="24"/>
                    <w:vertAlign w:val="superscript"/>
                  </w:rPr>
                  <w:t xml:space="preserve"> [27]</w:t>
                </w:r>
                <w:r w:rsidRPr="000F1961">
                  <w:rPr>
                    <w:rFonts w:asciiTheme="minorBidi" w:hAnsiTheme="minorBidi"/>
                    <w:sz w:val="24"/>
                    <w:szCs w:val="24"/>
                    <w:vertAlign w:val="superscript"/>
                  </w:rPr>
                  <w:fldChar w:fldCharType="end"/>
                </w:r>
              </w:sdtContent>
            </w:sdt>
          </w:p>
        </w:tc>
        <w:tc>
          <w:tcPr>
            <w:tcW w:w="1134" w:type="dxa"/>
            <w:vAlign w:val="center"/>
          </w:tcPr>
          <w:p w:rsidR="000B5216" w:rsidRPr="000F1961" w:rsidRDefault="000B5216" w:rsidP="002A01BB">
            <w:pPr>
              <w:spacing w:after="0" w:line="240" w:lineRule="auto"/>
              <w:jc w:val="center"/>
              <w:rPr>
                <w:rFonts w:asciiTheme="minorBidi" w:hAnsiTheme="minorBidi"/>
                <w:sz w:val="24"/>
                <w:szCs w:val="24"/>
              </w:rPr>
            </w:pPr>
            <w:r w:rsidRPr="000F1961">
              <w:rPr>
                <w:rFonts w:asciiTheme="minorBidi" w:hAnsiTheme="minorBidi"/>
                <w:sz w:val="24"/>
                <w:szCs w:val="24"/>
              </w:rPr>
              <w:t>27.9</w:t>
            </w:r>
            <w:sdt>
              <w:sdtPr>
                <w:rPr>
                  <w:rFonts w:asciiTheme="minorBidi" w:hAnsiTheme="minorBidi"/>
                  <w:sz w:val="24"/>
                  <w:szCs w:val="24"/>
                  <w:vertAlign w:val="superscript"/>
                </w:rPr>
                <w:id w:val="-1527714802"/>
                <w:citation/>
              </w:sdtPr>
              <w:sdtEndPr/>
              <w:sdtContent>
                <w:r w:rsidRPr="000F1961">
                  <w:rPr>
                    <w:rFonts w:asciiTheme="minorBidi" w:hAnsiTheme="minorBidi"/>
                    <w:sz w:val="24"/>
                    <w:szCs w:val="24"/>
                    <w:vertAlign w:val="superscript"/>
                  </w:rPr>
                  <w:fldChar w:fldCharType="begin"/>
                </w:r>
                <w:r w:rsidRPr="000F1961">
                  <w:rPr>
                    <w:rFonts w:asciiTheme="minorBidi" w:hAnsiTheme="minorBidi"/>
                    <w:sz w:val="24"/>
                    <w:szCs w:val="24"/>
                    <w:vertAlign w:val="superscript"/>
                  </w:rPr>
                  <w:instrText xml:space="preserve">CITATION Dav10 \l 1036 </w:instrText>
                </w:r>
                <w:r w:rsidRPr="000F1961">
                  <w:rPr>
                    <w:rFonts w:asciiTheme="minorBidi" w:hAnsiTheme="minorBidi"/>
                    <w:sz w:val="24"/>
                    <w:szCs w:val="24"/>
                    <w:vertAlign w:val="superscript"/>
                  </w:rPr>
                  <w:fldChar w:fldCharType="separate"/>
                </w:r>
                <w:r w:rsidRPr="000F1961">
                  <w:rPr>
                    <w:rFonts w:asciiTheme="minorBidi" w:hAnsiTheme="minorBidi"/>
                    <w:noProof/>
                    <w:sz w:val="24"/>
                    <w:szCs w:val="24"/>
                    <w:vertAlign w:val="superscript"/>
                  </w:rPr>
                  <w:t xml:space="preserve"> [27]</w:t>
                </w:r>
                <w:r w:rsidRPr="000F1961">
                  <w:rPr>
                    <w:rFonts w:asciiTheme="minorBidi" w:hAnsiTheme="minorBidi"/>
                    <w:sz w:val="24"/>
                    <w:szCs w:val="24"/>
                    <w:vertAlign w:val="superscript"/>
                  </w:rPr>
                  <w:fldChar w:fldCharType="end"/>
                </w:r>
              </w:sdtContent>
            </w:sdt>
          </w:p>
        </w:tc>
        <w:tc>
          <w:tcPr>
            <w:tcW w:w="1134" w:type="dxa"/>
            <w:vAlign w:val="center"/>
          </w:tcPr>
          <w:p w:rsidR="000B5216" w:rsidRPr="000F1961" w:rsidRDefault="000B5216" w:rsidP="002A01BB">
            <w:pPr>
              <w:spacing w:after="0" w:line="240" w:lineRule="auto"/>
              <w:jc w:val="center"/>
              <w:rPr>
                <w:rFonts w:asciiTheme="minorBidi" w:hAnsiTheme="minorBidi"/>
                <w:sz w:val="24"/>
                <w:szCs w:val="24"/>
              </w:rPr>
            </w:pPr>
            <w:r w:rsidRPr="000F1961">
              <w:rPr>
                <w:rFonts w:asciiTheme="minorBidi" w:hAnsiTheme="minorBidi"/>
                <w:sz w:val="24"/>
                <w:szCs w:val="24"/>
              </w:rPr>
              <w:t>56.6</w:t>
            </w:r>
            <w:sdt>
              <w:sdtPr>
                <w:rPr>
                  <w:rFonts w:asciiTheme="minorBidi" w:hAnsiTheme="minorBidi"/>
                  <w:sz w:val="24"/>
                  <w:szCs w:val="24"/>
                  <w:vertAlign w:val="superscript"/>
                </w:rPr>
                <w:id w:val="1229574504"/>
                <w:citation/>
              </w:sdtPr>
              <w:sdtEndPr/>
              <w:sdtContent>
                <w:r w:rsidRPr="000F1961">
                  <w:rPr>
                    <w:rFonts w:asciiTheme="minorBidi" w:hAnsiTheme="minorBidi"/>
                    <w:sz w:val="24"/>
                    <w:szCs w:val="24"/>
                    <w:vertAlign w:val="superscript"/>
                  </w:rPr>
                  <w:fldChar w:fldCharType="begin"/>
                </w:r>
                <w:r w:rsidRPr="000F1961">
                  <w:rPr>
                    <w:rFonts w:asciiTheme="minorBidi" w:hAnsiTheme="minorBidi"/>
                    <w:sz w:val="24"/>
                    <w:szCs w:val="24"/>
                    <w:vertAlign w:val="superscript"/>
                  </w:rPr>
                  <w:instrText xml:space="preserve">CITATION Dav10 \l 1036 </w:instrText>
                </w:r>
                <w:r w:rsidRPr="000F1961">
                  <w:rPr>
                    <w:rFonts w:asciiTheme="minorBidi" w:hAnsiTheme="minorBidi"/>
                    <w:sz w:val="24"/>
                    <w:szCs w:val="24"/>
                    <w:vertAlign w:val="superscript"/>
                  </w:rPr>
                  <w:fldChar w:fldCharType="separate"/>
                </w:r>
                <w:r w:rsidRPr="000F1961">
                  <w:rPr>
                    <w:rFonts w:asciiTheme="minorBidi" w:hAnsiTheme="minorBidi"/>
                    <w:noProof/>
                    <w:sz w:val="24"/>
                    <w:szCs w:val="24"/>
                    <w:vertAlign w:val="superscript"/>
                  </w:rPr>
                  <w:t xml:space="preserve"> [27]</w:t>
                </w:r>
                <w:r w:rsidRPr="000F1961">
                  <w:rPr>
                    <w:rFonts w:asciiTheme="minorBidi" w:hAnsiTheme="minorBidi"/>
                    <w:sz w:val="24"/>
                    <w:szCs w:val="24"/>
                    <w:vertAlign w:val="superscript"/>
                  </w:rPr>
                  <w:fldChar w:fldCharType="end"/>
                </w:r>
              </w:sdtContent>
            </w:sdt>
          </w:p>
        </w:tc>
      </w:tr>
    </w:tbl>
    <w:p w:rsidR="00881EE9" w:rsidRPr="000F1961" w:rsidRDefault="00881EE9" w:rsidP="00AF1260">
      <w:pPr>
        <w:tabs>
          <w:tab w:val="left" w:pos="2054"/>
          <w:tab w:val="left" w:pos="3431"/>
        </w:tabs>
        <w:spacing w:before="240" w:line="240" w:lineRule="auto"/>
        <w:jc w:val="center"/>
        <w:rPr>
          <w:rStyle w:val="longtext"/>
          <w:rFonts w:ascii="Times New Roman" w:hAnsi="Times New Roman" w:cs="Times New Roman"/>
          <w:iCs/>
          <w:sz w:val="24"/>
          <w:szCs w:val="24"/>
        </w:rPr>
      </w:pPr>
      <w:r w:rsidRPr="000F1961">
        <w:rPr>
          <w:rStyle w:val="longtext"/>
          <w:rFonts w:ascii="Times New Roman" w:hAnsi="Times New Roman" w:cs="Times New Roman"/>
          <w:b/>
          <w:bCs/>
          <w:iCs/>
          <w:sz w:val="24"/>
          <w:szCs w:val="24"/>
        </w:rPr>
        <w:t xml:space="preserve">Tableau </w:t>
      </w:r>
      <w:r w:rsidR="00311759" w:rsidRPr="000F1961">
        <w:rPr>
          <w:rStyle w:val="longtext"/>
          <w:rFonts w:ascii="Times New Roman" w:hAnsi="Times New Roman" w:cs="Times New Roman"/>
          <w:b/>
          <w:bCs/>
          <w:iCs/>
          <w:sz w:val="24"/>
          <w:szCs w:val="24"/>
        </w:rPr>
        <w:t>2</w:t>
      </w:r>
      <w:r w:rsidRPr="000F1961">
        <w:rPr>
          <w:rStyle w:val="longtext"/>
          <w:rFonts w:ascii="Times New Roman" w:hAnsi="Times New Roman" w:cs="Times New Roman"/>
          <w:b/>
          <w:bCs/>
          <w:iCs/>
          <w:sz w:val="24"/>
          <w:szCs w:val="24"/>
        </w:rPr>
        <w:t xml:space="preserve"> : </w:t>
      </w:r>
      <w:r w:rsidRPr="000F1961">
        <w:rPr>
          <w:rStyle w:val="longtext"/>
          <w:rFonts w:ascii="Times New Roman" w:hAnsi="Times New Roman" w:cs="Times New Roman"/>
          <w:iCs/>
          <w:sz w:val="24"/>
          <w:szCs w:val="24"/>
        </w:rPr>
        <w:t>Propriétés structurales des éléments simples calculées à (T=0K)</w:t>
      </w:r>
    </w:p>
    <w:p w:rsidR="00C227A4" w:rsidRDefault="00881EE9" w:rsidP="0034076A">
      <w:pPr>
        <w:tabs>
          <w:tab w:val="left" w:pos="2054"/>
          <w:tab w:val="left" w:pos="3431"/>
        </w:tabs>
        <w:spacing w:after="0" w:line="240" w:lineRule="auto"/>
        <w:ind w:firstLine="567"/>
        <w:jc w:val="both"/>
        <w:rPr>
          <w:rFonts w:asciiTheme="majorBidi" w:hAnsiTheme="majorBidi" w:cstheme="majorBidi"/>
          <w:noProof/>
          <w:sz w:val="24"/>
          <w:szCs w:val="24"/>
        </w:rPr>
      </w:pPr>
      <w:r w:rsidRPr="000F1961">
        <w:rPr>
          <w:rStyle w:val="longtext"/>
          <w:rFonts w:ascii="Times New Roman" w:hAnsi="Times New Roman" w:cs="Times New Roman"/>
          <w:iCs/>
          <w:sz w:val="24"/>
          <w:szCs w:val="24"/>
        </w:rPr>
        <w:t>Pour les éléme</w:t>
      </w:r>
      <w:r w:rsidR="00991B7A" w:rsidRPr="000F1961">
        <w:rPr>
          <w:rStyle w:val="longtext"/>
          <w:rFonts w:ascii="Times New Roman" w:hAnsi="Times New Roman" w:cs="Times New Roman"/>
          <w:iCs/>
          <w:sz w:val="24"/>
          <w:szCs w:val="24"/>
        </w:rPr>
        <w:t>nts simples</w:t>
      </w:r>
      <w:r w:rsidR="00767F08" w:rsidRPr="000F1961">
        <w:rPr>
          <w:rStyle w:val="longtext"/>
          <w:rFonts w:ascii="Times New Roman" w:hAnsi="Times New Roman" w:cs="Times New Roman"/>
          <w:iCs/>
          <w:sz w:val="24"/>
          <w:szCs w:val="24"/>
        </w:rPr>
        <w:t xml:space="preserve"> </w:t>
      </w:r>
      <w:r w:rsidR="00991B7A" w:rsidRPr="000F1961">
        <w:rPr>
          <w:rStyle w:val="longtext"/>
          <w:rFonts w:ascii="Times New Roman" w:hAnsi="Times New Roman" w:cs="Times New Roman"/>
          <w:iCs/>
          <w:sz w:val="24"/>
          <w:szCs w:val="24"/>
        </w:rPr>
        <w:t>: Mg, Y, La et Sc</w:t>
      </w:r>
      <w:r w:rsidRPr="000F1961">
        <w:rPr>
          <w:rStyle w:val="longtext"/>
          <w:rFonts w:ascii="Times New Roman" w:hAnsi="Times New Roman" w:cs="Times New Roman"/>
          <w:iCs/>
          <w:sz w:val="24"/>
          <w:szCs w:val="24"/>
        </w:rPr>
        <w:t xml:space="preserve"> </w:t>
      </w:r>
      <w:r w:rsidR="00767F08" w:rsidRPr="000F1961">
        <w:rPr>
          <w:rStyle w:val="longtext"/>
          <w:rFonts w:ascii="Times New Roman" w:hAnsi="Times New Roman" w:cs="Times New Roman"/>
          <w:iCs/>
          <w:sz w:val="24"/>
          <w:szCs w:val="24"/>
        </w:rPr>
        <w:t>les</w:t>
      </w:r>
      <w:r w:rsidRPr="000F1961">
        <w:rPr>
          <w:rStyle w:val="longtext"/>
          <w:rFonts w:ascii="Times New Roman" w:hAnsi="Times New Roman" w:cs="Times New Roman"/>
          <w:iCs/>
          <w:sz w:val="24"/>
          <w:szCs w:val="24"/>
        </w:rPr>
        <w:t xml:space="preserve"> paramètres de maille et </w:t>
      </w:r>
      <w:r w:rsidR="00767F08" w:rsidRPr="000F1961">
        <w:rPr>
          <w:rStyle w:val="longtext"/>
          <w:rFonts w:ascii="Times New Roman" w:hAnsi="Times New Roman" w:cs="Times New Roman"/>
          <w:iCs/>
          <w:sz w:val="24"/>
          <w:szCs w:val="24"/>
        </w:rPr>
        <w:t xml:space="preserve">les </w:t>
      </w:r>
      <w:r w:rsidRPr="000F1961">
        <w:rPr>
          <w:rStyle w:val="longtext"/>
          <w:rFonts w:ascii="Times New Roman" w:hAnsi="Times New Roman" w:cs="Times New Roman"/>
          <w:iCs/>
          <w:sz w:val="24"/>
          <w:szCs w:val="24"/>
        </w:rPr>
        <w:t>module</w:t>
      </w:r>
      <w:r w:rsidR="00767F08" w:rsidRPr="000F1961">
        <w:rPr>
          <w:rStyle w:val="longtext"/>
          <w:rFonts w:ascii="Times New Roman" w:hAnsi="Times New Roman" w:cs="Times New Roman"/>
          <w:iCs/>
          <w:sz w:val="24"/>
          <w:szCs w:val="24"/>
        </w:rPr>
        <w:t>s</w:t>
      </w:r>
      <w:r w:rsidRPr="000F1961">
        <w:rPr>
          <w:rStyle w:val="longtext"/>
          <w:rFonts w:ascii="Times New Roman" w:hAnsi="Times New Roman" w:cs="Times New Roman"/>
          <w:iCs/>
          <w:sz w:val="24"/>
          <w:szCs w:val="24"/>
        </w:rPr>
        <w:t xml:space="preserve"> de compression sont </w:t>
      </w:r>
      <w:r w:rsidR="00C227A4">
        <w:rPr>
          <w:rStyle w:val="longtext"/>
          <w:rFonts w:ascii="Times New Roman" w:hAnsi="Times New Roman" w:cs="Times New Roman"/>
          <w:iCs/>
          <w:sz w:val="24"/>
          <w:szCs w:val="24"/>
        </w:rPr>
        <w:t xml:space="preserve">en bon accord avec l’expérience. Ainsi, un bon choix a été fait pour les pseudopotentiels des éléments étudiés puisque les valeurs </w:t>
      </w:r>
      <w:r w:rsidR="0034076A">
        <w:rPr>
          <w:rStyle w:val="longtext"/>
          <w:rFonts w:ascii="Times New Roman" w:hAnsi="Times New Roman" w:cs="Times New Roman"/>
          <w:iCs/>
          <w:sz w:val="24"/>
          <w:szCs w:val="24"/>
        </w:rPr>
        <w:t xml:space="preserve">prédites en utilisant ces pseudopotentiels </w:t>
      </w:r>
      <w:r w:rsidR="00C227A4">
        <w:rPr>
          <w:rStyle w:val="longtext"/>
          <w:rFonts w:ascii="Times New Roman" w:hAnsi="Times New Roman" w:cs="Times New Roman"/>
          <w:iCs/>
          <w:sz w:val="24"/>
          <w:szCs w:val="24"/>
        </w:rPr>
        <w:t xml:space="preserve">sont </w:t>
      </w:r>
      <w:r w:rsidR="0034076A">
        <w:rPr>
          <w:rStyle w:val="longtext"/>
          <w:rFonts w:ascii="Times New Roman" w:hAnsi="Times New Roman" w:cs="Times New Roman"/>
          <w:iCs/>
          <w:sz w:val="24"/>
          <w:szCs w:val="24"/>
        </w:rPr>
        <w:t xml:space="preserve">très satisfaisantes (proches des valeurs expérimentales) </w:t>
      </w:r>
      <w:r w:rsidR="00246559" w:rsidRPr="000F1961">
        <w:rPr>
          <w:rFonts w:asciiTheme="majorBidi" w:hAnsiTheme="majorBidi" w:cstheme="majorBidi"/>
          <w:noProof/>
          <w:sz w:val="24"/>
          <w:szCs w:val="24"/>
        </w:rPr>
        <w:t>[27,26]</w:t>
      </w:r>
    </w:p>
    <w:p w:rsidR="00C227A4" w:rsidRDefault="00C227A4" w:rsidP="00246559">
      <w:pPr>
        <w:tabs>
          <w:tab w:val="left" w:pos="2054"/>
          <w:tab w:val="left" w:pos="3431"/>
        </w:tabs>
        <w:spacing w:after="0" w:line="240" w:lineRule="auto"/>
        <w:ind w:firstLine="567"/>
        <w:jc w:val="both"/>
        <w:rPr>
          <w:rFonts w:asciiTheme="majorBidi" w:hAnsiTheme="majorBidi" w:cstheme="majorBidi"/>
          <w:noProof/>
          <w:sz w:val="24"/>
          <w:szCs w:val="24"/>
        </w:rPr>
      </w:pPr>
    </w:p>
    <w:p w:rsidR="00881EE9" w:rsidRPr="000F1961" w:rsidRDefault="00881EE9" w:rsidP="0034076A">
      <w:pPr>
        <w:tabs>
          <w:tab w:val="left" w:pos="2054"/>
          <w:tab w:val="left" w:pos="3431"/>
        </w:tabs>
        <w:spacing w:line="240" w:lineRule="auto"/>
        <w:ind w:firstLine="567"/>
        <w:jc w:val="both"/>
        <w:rPr>
          <w:rStyle w:val="longtext"/>
          <w:rFonts w:ascii="Times New Roman" w:hAnsi="Times New Roman" w:cs="Times New Roman"/>
          <w:iCs/>
          <w:sz w:val="24"/>
          <w:szCs w:val="24"/>
        </w:rPr>
      </w:pPr>
      <w:r w:rsidRPr="000F1961">
        <w:rPr>
          <w:rStyle w:val="longtext"/>
          <w:rFonts w:ascii="Times New Roman" w:hAnsi="Times New Roman" w:cs="Times New Roman"/>
          <w:iCs/>
          <w:sz w:val="24"/>
          <w:szCs w:val="24"/>
        </w:rPr>
        <w:t>Une fois les paramètres structuraux des différents éléments sont déterminés, nous allons construire nos supercellules contenant les joints de grain</w:t>
      </w:r>
      <w:r w:rsidR="00767F08" w:rsidRPr="000F1961">
        <w:rPr>
          <w:rStyle w:val="longtext"/>
          <w:rFonts w:ascii="Times New Roman" w:hAnsi="Times New Roman" w:cs="Times New Roman"/>
          <w:iCs/>
          <w:sz w:val="24"/>
          <w:szCs w:val="24"/>
        </w:rPr>
        <w:t>s</w:t>
      </w:r>
      <w:r w:rsidRPr="000F1961">
        <w:rPr>
          <w:rStyle w:val="longtext"/>
          <w:rFonts w:ascii="Times New Roman" w:hAnsi="Times New Roman" w:cs="Times New Roman"/>
          <w:iCs/>
          <w:sz w:val="24"/>
          <w:szCs w:val="24"/>
        </w:rPr>
        <w:t xml:space="preserve"> en dupliquant la structure optimisée dans les différentes directions de l’espace, et ce selon le type de joint</w:t>
      </w:r>
      <w:r w:rsidR="00767F08" w:rsidRPr="000F1961">
        <w:rPr>
          <w:rStyle w:val="longtext"/>
          <w:rFonts w:ascii="Times New Roman" w:hAnsi="Times New Roman" w:cs="Times New Roman"/>
          <w:iCs/>
          <w:sz w:val="24"/>
          <w:szCs w:val="24"/>
        </w:rPr>
        <w:t xml:space="preserve"> de grains </w:t>
      </w:r>
      <w:r w:rsidRPr="000F1961">
        <w:rPr>
          <w:rStyle w:val="longtext"/>
          <w:rFonts w:ascii="Times New Roman" w:hAnsi="Times New Roman" w:cs="Times New Roman"/>
          <w:iCs/>
          <w:sz w:val="24"/>
          <w:szCs w:val="24"/>
        </w:rPr>
        <w:t>à générer ainsi que le nombre d’atomes requis</w:t>
      </w:r>
      <w:r w:rsidR="0034076A">
        <w:rPr>
          <w:rStyle w:val="longtext"/>
          <w:rFonts w:ascii="Times New Roman" w:hAnsi="Times New Roman" w:cs="Times New Roman"/>
          <w:iCs/>
          <w:sz w:val="24"/>
          <w:szCs w:val="24"/>
        </w:rPr>
        <w:t xml:space="preserve"> à cet effet</w:t>
      </w:r>
      <w:r w:rsidRPr="000F1961">
        <w:rPr>
          <w:rStyle w:val="longtext"/>
          <w:rFonts w:ascii="Times New Roman" w:hAnsi="Times New Roman" w:cs="Times New Roman"/>
          <w:iCs/>
          <w:sz w:val="24"/>
          <w:szCs w:val="24"/>
        </w:rPr>
        <w:t xml:space="preserve"> et qui est proportionnel au temps de calcul. Pour les </w:t>
      </w:r>
      <w:r w:rsidR="00767F08" w:rsidRPr="000F1961">
        <w:rPr>
          <w:rStyle w:val="longtext"/>
          <w:rFonts w:ascii="Times New Roman" w:hAnsi="Times New Roman" w:cs="Times New Roman"/>
          <w:iCs/>
          <w:sz w:val="24"/>
          <w:szCs w:val="24"/>
        </w:rPr>
        <w:t>deux</w:t>
      </w:r>
      <w:r w:rsidRPr="000F1961">
        <w:rPr>
          <w:rStyle w:val="longtext"/>
          <w:rFonts w:ascii="Times New Roman" w:hAnsi="Times New Roman" w:cs="Times New Roman"/>
          <w:iCs/>
          <w:sz w:val="24"/>
          <w:szCs w:val="24"/>
        </w:rPr>
        <w:t xml:space="preserve"> modèles utilisés, nous avons besoin de deux types de supercellules ; une </w:t>
      </w:r>
      <w:r w:rsidR="00153B01" w:rsidRPr="000F1961">
        <w:rPr>
          <w:rStyle w:val="longtext"/>
          <w:rFonts w:ascii="Times New Roman" w:hAnsi="Times New Roman" w:cs="Times New Roman"/>
          <w:iCs/>
          <w:sz w:val="24"/>
          <w:szCs w:val="24"/>
        </w:rPr>
        <w:t>s</w:t>
      </w:r>
      <w:r w:rsidRPr="000F1961">
        <w:rPr>
          <w:rStyle w:val="longtext"/>
          <w:rFonts w:ascii="Times New Roman" w:hAnsi="Times New Roman" w:cs="Times New Roman"/>
          <w:iCs/>
          <w:sz w:val="24"/>
          <w:szCs w:val="24"/>
        </w:rPr>
        <w:t xml:space="preserve">upercellule </w:t>
      </w:r>
      <w:r w:rsidR="00767F08" w:rsidRPr="000F1961">
        <w:rPr>
          <w:rStyle w:val="longtext"/>
          <w:rFonts w:ascii="Times New Roman" w:hAnsi="Times New Roman" w:cs="Times New Roman"/>
          <w:iCs/>
          <w:sz w:val="24"/>
          <w:szCs w:val="24"/>
        </w:rPr>
        <w:t xml:space="preserve"> </w:t>
      </w:r>
      <w:r w:rsidRPr="000F1961">
        <w:rPr>
          <w:rStyle w:val="longtext"/>
          <w:rFonts w:ascii="Times New Roman" w:hAnsi="Times New Roman" w:cs="Times New Roman"/>
          <w:iCs/>
          <w:sz w:val="24"/>
          <w:szCs w:val="24"/>
        </w:rPr>
        <w:t xml:space="preserve">de 64 atomes (sans le joint de grain) avec et sans éléments d’impuretés et </w:t>
      </w:r>
      <w:r w:rsidR="00675ECB" w:rsidRPr="000F1961">
        <w:rPr>
          <w:rStyle w:val="longtext"/>
          <w:rFonts w:ascii="Times New Roman" w:hAnsi="Times New Roman" w:cs="Times New Roman"/>
          <w:iCs/>
          <w:sz w:val="24"/>
          <w:szCs w:val="24"/>
        </w:rPr>
        <w:t>un</w:t>
      </w:r>
      <w:r w:rsidR="00767F08" w:rsidRPr="000F1961">
        <w:rPr>
          <w:rStyle w:val="longtext"/>
          <w:rFonts w:ascii="Times New Roman" w:hAnsi="Times New Roman" w:cs="Times New Roman"/>
          <w:iCs/>
          <w:sz w:val="24"/>
          <w:szCs w:val="24"/>
        </w:rPr>
        <w:t xml:space="preserve">e supercellule </w:t>
      </w:r>
      <w:r w:rsidRPr="000F1961">
        <w:rPr>
          <w:rStyle w:val="longtext"/>
          <w:rFonts w:ascii="Times New Roman" w:hAnsi="Times New Roman" w:cs="Times New Roman"/>
          <w:iCs/>
          <w:sz w:val="24"/>
          <w:szCs w:val="24"/>
        </w:rPr>
        <w:t>de 56 atomes (</w:t>
      </w:r>
      <w:r w:rsidR="00675ECB" w:rsidRPr="000F1961">
        <w:rPr>
          <w:rStyle w:val="longtext"/>
          <w:rFonts w:ascii="Times New Roman" w:hAnsi="Times New Roman" w:cs="Times New Roman"/>
          <w:iCs/>
          <w:sz w:val="24"/>
          <w:szCs w:val="24"/>
        </w:rPr>
        <w:t>avec</w:t>
      </w:r>
      <w:r w:rsidR="0034076A">
        <w:rPr>
          <w:rStyle w:val="longtext"/>
          <w:rFonts w:ascii="Times New Roman" w:hAnsi="Times New Roman" w:cs="Times New Roman"/>
          <w:iCs/>
          <w:sz w:val="24"/>
          <w:szCs w:val="24"/>
        </w:rPr>
        <w:t xml:space="preserve"> un</w:t>
      </w:r>
      <w:r w:rsidRPr="000F1961">
        <w:rPr>
          <w:rStyle w:val="longtext"/>
          <w:rFonts w:ascii="Times New Roman" w:hAnsi="Times New Roman" w:cs="Times New Roman"/>
          <w:iCs/>
          <w:sz w:val="24"/>
          <w:szCs w:val="24"/>
        </w:rPr>
        <w:t xml:space="preserve"> joint de grain) sans et avec impuretés. Pour chaque </w:t>
      </w:r>
      <w:r w:rsidR="00153B01" w:rsidRPr="000F1961">
        <w:rPr>
          <w:rStyle w:val="longtext"/>
          <w:rFonts w:ascii="Times New Roman" w:hAnsi="Times New Roman" w:cs="Times New Roman"/>
          <w:iCs/>
          <w:sz w:val="24"/>
          <w:szCs w:val="24"/>
        </w:rPr>
        <w:t>s</w:t>
      </w:r>
      <w:r w:rsidRPr="000F1961">
        <w:rPr>
          <w:rStyle w:val="longtext"/>
          <w:rFonts w:ascii="Times New Roman" w:hAnsi="Times New Roman" w:cs="Times New Roman"/>
          <w:iCs/>
          <w:sz w:val="24"/>
          <w:szCs w:val="24"/>
        </w:rPr>
        <w:t xml:space="preserve">upercellule, un calcul de relaxation basé sur le calcul des forces entre atomes est nécessaire, afin de trouver les </w:t>
      </w:r>
      <w:r w:rsidRPr="000F1961">
        <w:rPr>
          <w:rStyle w:val="longtext"/>
          <w:rFonts w:ascii="Times New Roman" w:hAnsi="Times New Roman" w:cs="Times New Roman"/>
          <w:iCs/>
          <w:sz w:val="24"/>
          <w:szCs w:val="24"/>
        </w:rPr>
        <w:lastRenderedPageBreak/>
        <w:t>positions optimisées des atomes constituants la supercellule.</w:t>
      </w:r>
      <w:r w:rsidR="0034076A">
        <w:rPr>
          <w:rStyle w:val="longtext"/>
          <w:rFonts w:ascii="Times New Roman" w:hAnsi="Times New Roman" w:cs="Times New Roman"/>
          <w:iCs/>
          <w:sz w:val="24"/>
          <w:szCs w:val="24"/>
        </w:rPr>
        <w:t xml:space="preserve"> </w:t>
      </w:r>
      <w:r w:rsidRPr="000F1961">
        <w:rPr>
          <w:rStyle w:val="longtext"/>
          <w:rFonts w:ascii="Times New Roman" w:hAnsi="Times New Roman" w:cs="Times New Roman"/>
          <w:iCs/>
          <w:sz w:val="24"/>
          <w:szCs w:val="24"/>
        </w:rPr>
        <w:t xml:space="preserve">Dans ce qui suit, nous allons présenter tous nos résultats concernant cette partie du travail.   </w:t>
      </w:r>
    </w:p>
    <w:p w:rsidR="00881EE9" w:rsidRPr="000F1961" w:rsidRDefault="00761DB3" w:rsidP="00AF1260">
      <w:pPr>
        <w:tabs>
          <w:tab w:val="left" w:pos="2054"/>
          <w:tab w:val="left" w:pos="3431"/>
        </w:tabs>
        <w:spacing w:after="0" w:line="240" w:lineRule="auto"/>
        <w:rPr>
          <w:rStyle w:val="longtext"/>
          <w:rFonts w:ascii="Times New Roman" w:hAnsi="Times New Roman" w:cs="Times New Roman"/>
          <w:b/>
          <w:bCs/>
          <w:iCs/>
          <w:sz w:val="24"/>
          <w:szCs w:val="24"/>
        </w:rPr>
      </w:pPr>
      <w:r w:rsidRPr="000F1961">
        <w:rPr>
          <w:rStyle w:val="longtext"/>
          <w:rFonts w:ascii="Times New Roman" w:hAnsi="Times New Roman" w:cs="Times New Roman"/>
          <w:b/>
          <w:bCs/>
          <w:iCs/>
          <w:sz w:val="24"/>
          <w:szCs w:val="24"/>
        </w:rPr>
        <w:t xml:space="preserve">6.2.3. </w:t>
      </w:r>
      <w:r w:rsidR="002857A8" w:rsidRPr="000F1961">
        <w:rPr>
          <w:rStyle w:val="longtext"/>
          <w:rFonts w:ascii="Times New Roman" w:hAnsi="Times New Roman" w:cs="Times New Roman"/>
          <w:b/>
          <w:bCs/>
          <w:iCs/>
          <w:sz w:val="24"/>
          <w:szCs w:val="24"/>
        </w:rPr>
        <w:t>R</w:t>
      </w:r>
      <w:r w:rsidR="00881EE9" w:rsidRPr="000F1961">
        <w:rPr>
          <w:rStyle w:val="longtext"/>
          <w:rFonts w:ascii="Times New Roman" w:hAnsi="Times New Roman" w:cs="Times New Roman"/>
          <w:b/>
          <w:bCs/>
          <w:iCs/>
          <w:sz w:val="24"/>
          <w:szCs w:val="24"/>
        </w:rPr>
        <w:t>elaxation</w:t>
      </w:r>
      <w:r w:rsidR="00631E96" w:rsidRPr="000F1961">
        <w:rPr>
          <w:rStyle w:val="longtext"/>
          <w:rFonts w:ascii="Times New Roman" w:hAnsi="Times New Roman" w:cs="Times New Roman"/>
          <w:b/>
          <w:bCs/>
          <w:iCs/>
          <w:sz w:val="24"/>
          <w:szCs w:val="24"/>
        </w:rPr>
        <w:t xml:space="preserve"> des structures</w:t>
      </w:r>
    </w:p>
    <w:p w:rsidR="00881EE9" w:rsidRPr="000F1961" w:rsidRDefault="00761DB3" w:rsidP="00AF1260">
      <w:pPr>
        <w:tabs>
          <w:tab w:val="left" w:pos="2054"/>
          <w:tab w:val="left" w:pos="3431"/>
        </w:tabs>
        <w:spacing w:after="0" w:line="240" w:lineRule="auto"/>
        <w:jc w:val="both"/>
        <w:rPr>
          <w:rStyle w:val="longtext"/>
          <w:rFonts w:ascii="Times New Roman" w:hAnsi="Times New Roman" w:cs="Times New Roman"/>
          <w:b/>
          <w:bCs/>
          <w:iCs/>
          <w:sz w:val="24"/>
          <w:szCs w:val="24"/>
        </w:rPr>
      </w:pPr>
      <w:r w:rsidRPr="000F1961">
        <w:rPr>
          <w:rStyle w:val="longtext"/>
          <w:rFonts w:ascii="Times New Roman" w:hAnsi="Times New Roman" w:cs="Times New Roman"/>
          <w:b/>
          <w:bCs/>
          <w:iCs/>
          <w:sz w:val="24"/>
          <w:szCs w:val="24"/>
        </w:rPr>
        <w:t xml:space="preserve">6.2.3.1. </w:t>
      </w:r>
      <w:r w:rsidR="00881EE9" w:rsidRPr="000F1961">
        <w:rPr>
          <w:rStyle w:val="longtext"/>
          <w:rFonts w:ascii="Times New Roman" w:hAnsi="Times New Roman" w:cs="Times New Roman"/>
          <w:b/>
          <w:bCs/>
          <w:iCs/>
          <w:sz w:val="24"/>
          <w:szCs w:val="24"/>
        </w:rPr>
        <w:t>Supercellules avec joint de grain</w:t>
      </w:r>
    </w:p>
    <w:p w:rsidR="00881EE9" w:rsidRPr="000F1961" w:rsidRDefault="002857A8" w:rsidP="0034076A">
      <w:pPr>
        <w:tabs>
          <w:tab w:val="left" w:pos="2054"/>
          <w:tab w:val="left" w:pos="3431"/>
        </w:tabs>
        <w:spacing w:line="240" w:lineRule="auto"/>
        <w:jc w:val="both"/>
        <w:rPr>
          <w:rStyle w:val="longtext"/>
          <w:rFonts w:ascii="Times New Roman" w:hAnsi="Times New Roman" w:cs="Times New Roman"/>
          <w:iCs/>
          <w:sz w:val="24"/>
          <w:szCs w:val="24"/>
        </w:rPr>
      </w:pPr>
      <w:r w:rsidRPr="000F1961">
        <w:rPr>
          <w:rStyle w:val="longtext"/>
          <w:rFonts w:ascii="Times New Roman" w:hAnsi="Times New Roman" w:cs="Times New Roman"/>
          <w:iCs/>
          <w:sz w:val="24"/>
          <w:szCs w:val="24"/>
        </w:rPr>
        <w:t xml:space="preserve">    </w:t>
      </w:r>
      <w:r w:rsidR="00881EE9" w:rsidRPr="000F1961">
        <w:rPr>
          <w:rStyle w:val="longtext"/>
          <w:rFonts w:ascii="Times New Roman" w:hAnsi="Times New Roman" w:cs="Times New Roman"/>
          <w:iCs/>
          <w:sz w:val="24"/>
          <w:szCs w:val="24"/>
        </w:rPr>
        <w:t xml:space="preserve">Pour chaque distribution (supercellule), nous avons à la fois optimisé et relaxé les paramètres de la supercellule et les positions atomiques respectivement. Et ce grâce au calcul </w:t>
      </w:r>
      <w:r w:rsidR="00153B01" w:rsidRPr="000F1961">
        <w:rPr>
          <w:rStyle w:val="longtext"/>
          <w:rFonts w:ascii="Times New Roman" w:hAnsi="Times New Roman" w:cs="Times New Roman"/>
          <w:iCs/>
          <w:sz w:val="24"/>
          <w:szCs w:val="24"/>
        </w:rPr>
        <w:t>« </w:t>
      </w:r>
      <w:r w:rsidR="0034076A">
        <w:rPr>
          <w:rStyle w:val="longtext"/>
          <w:rFonts w:ascii="Times New Roman" w:hAnsi="Times New Roman" w:cs="Times New Roman"/>
          <w:iCs/>
          <w:sz w:val="24"/>
          <w:szCs w:val="24"/>
        </w:rPr>
        <w:t>vc</w:t>
      </w:r>
      <w:r w:rsidR="00153B01" w:rsidRPr="000F1961">
        <w:rPr>
          <w:rStyle w:val="longtext"/>
          <w:rFonts w:ascii="Times New Roman" w:hAnsi="Times New Roman" w:cs="Times New Roman"/>
          <w:iCs/>
          <w:sz w:val="24"/>
          <w:szCs w:val="24"/>
        </w:rPr>
        <w:t>-</w:t>
      </w:r>
      <w:r w:rsidR="0034076A">
        <w:rPr>
          <w:rStyle w:val="longtext"/>
          <w:rFonts w:ascii="Times New Roman" w:hAnsi="Times New Roman" w:cs="Times New Roman"/>
          <w:iCs/>
          <w:sz w:val="24"/>
          <w:szCs w:val="24"/>
        </w:rPr>
        <w:t>r</w:t>
      </w:r>
      <w:r w:rsidR="00153B01" w:rsidRPr="000F1961">
        <w:rPr>
          <w:rStyle w:val="longtext"/>
          <w:rFonts w:ascii="Times New Roman" w:hAnsi="Times New Roman" w:cs="Times New Roman"/>
          <w:iCs/>
          <w:sz w:val="24"/>
          <w:szCs w:val="24"/>
        </w:rPr>
        <w:t>elax » (Variable Cell Relaxation</w:t>
      </w:r>
      <w:r w:rsidR="00E53056">
        <w:rPr>
          <w:rStyle w:val="longtext"/>
          <w:rFonts w:ascii="Times New Roman" w:hAnsi="Times New Roman" w:cs="Times New Roman"/>
          <w:iCs/>
          <w:sz w:val="24"/>
          <w:szCs w:val="24"/>
        </w:rPr>
        <w:t>)</w:t>
      </w:r>
      <w:r w:rsidR="00153B01" w:rsidRPr="000F1961">
        <w:rPr>
          <w:rStyle w:val="longtext"/>
          <w:rFonts w:ascii="Times New Roman" w:hAnsi="Times New Roman" w:cs="Times New Roman"/>
          <w:iCs/>
          <w:sz w:val="24"/>
          <w:szCs w:val="24"/>
        </w:rPr>
        <w:t xml:space="preserve"> </w:t>
      </w:r>
      <w:r w:rsidR="00881EE9" w:rsidRPr="000F1961">
        <w:rPr>
          <w:rStyle w:val="longtext"/>
          <w:rFonts w:ascii="Times New Roman" w:hAnsi="Times New Roman" w:cs="Times New Roman"/>
          <w:iCs/>
          <w:sz w:val="24"/>
          <w:szCs w:val="24"/>
        </w:rPr>
        <w:t>implémenté d</w:t>
      </w:r>
      <w:r w:rsidR="00767F08" w:rsidRPr="000F1961">
        <w:rPr>
          <w:rStyle w:val="longtext"/>
          <w:rFonts w:ascii="Times New Roman" w:hAnsi="Times New Roman" w:cs="Times New Roman"/>
          <w:iCs/>
          <w:sz w:val="24"/>
          <w:szCs w:val="24"/>
        </w:rPr>
        <w:t>ans le code PWscf</w:t>
      </w:r>
      <w:r w:rsidR="00881EE9" w:rsidRPr="000F1961">
        <w:rPr>
          <w:rStyle w:val="longtext"/>
          <w:rFonts w:ascii="Times New Roman" w:hAnsi="Times New Roman" w:cs="Times New Roman"/>
          <w:iCs/>
          <w:sz w:val="24"/>
          <w:szCs w:val="24"/>
        </w:rPr>
        <w:t>. Les valeurs des paramètres géométriques de la supercellule avant et après relaxation sont portées sur le tableau</w:t>
      </w:r>
      <w:r w:rsidR="00FE3958">
        <w:rPr>
          <w:rStyle w:val="longtext"/>
          <w:rFonts w:ascii="Times New Roman" w:hAnsi="Times New Roman" w:cs="Times New Roman"/>
          <w:iCs/>
          <w:sz w:val="24"/>
          <w:szCs w:val="24"/>
        </w:rPr>
        <w:t xml:space="preserve"> </w:t>
      </w:r>
      <w:r w:rsidR="00AF1260" w:rsidRPr="000F1961">
        <w:rPr>
          <w:rStyle w:val="longtext"/>
          <w:rFonts w:ascii="Times New Roman" w:hAnsi="Times New Roman" w:cs="Times New Roman"/>
          <w:iCs/>
          <w:sz w:val="24"/>
          <w:szCs w:val="24"/>
        </w:rPr>
        <w:t>3</w:t>
      </w:r>
      <w:r w:rsidR="00881EE9" w:rsidRPr="000F1961">
        <w:rPr>
          <w:rStyle w:val="longtext"/>
          <w:rFonts w:ascii="Times New Roman" w:hAnsi="Times New Roman" w:cs="Times New Roman"/>
          <w:iCs/>
          <w:sz w:val="24"/>
          <w:szCs w:val="24"/>
        </w:rPr>
        <w:t xml:space="preserve"> </w:t>
      </w:r>
      <w:r w:rsidR="00AF1260" w:rsidRPr="000F1961">
        <w:rPr>
          <w:rStyle w:val="longtext"/>
          <w:rFonts w:ascii="Times New Roman" w:hAnsi="Times New Roman" w:cs="Times New Roman"/>
          <w:iCs/>
          <w:sz w:val="24"/>
          <w:szCs w:val="24"/>
        </w:rPr>
        <w:t>c</w:t>
      </w:r>
      <w:r w:rsidR="00881EE9" w:rsidRPr="000F1961">
        <w:rPr>
          <w:rStyle w:val="longtext"/>
          <w:rFonts w:ascii="Times New Roman" w:hAnsi="Times New Roman" w:cs="Times New Roman"/>
          <w:iCs/>
          <w:sz w:val="24"/>
          <w:szCs w:val="24"/>
        </w:rPr>
        <w:t>i-dessous.</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02"/>
        <w:gridCol w:w="2268"/>
        <w:gridCol w:w="2126"/>
        <w:gridCol w:w="1524"/>
      </w:tblGrid>
      <w:tr w:rsidR="000F1961" w:rsidRPr="000F1961" w:rsidTr="00AF1260">
        <w:trPr>
          <w:jc w:val="center"/>
        </w:trPr>
        <w:tc>
          <w:tcPr>
            <w:tcW w:w="2802" w:type="dxa"/>
          </w:tcPr>
          <w:p w:rsidR="00881EE9" w:rsidRPr="000F1961" w:rsidRDefault="00881EE9" w:rsidP="00AF1260">
            <w:pPr>
              <w:tabs>
                <w:tab w:val="left" w:pos="2054"/>
                <w:tab w:val="left" w:pos="3431"/>
              </w:tabs>
              <w:spacing w:after="0" w:line="240" w:lineRule="auto"/>
              <w:jc w:val="center"/>
              <w:rPr>
                <w:rFonts w:ascii="Times New Roman" w:eastAsia="Times New Roman" w:hAnsi="Times New Roman" w:cs="Times New Roman"/>
                <w:sz w:val="24"/>
                <w:szCs w:val="24"/>
              </w:rPr>
            </w:pPr>
            <w:r w:rsidRPr="000F1961">
              <w:rPr>
                <w:rFonts w:ascii="Times New Roman" w:eastAsia="Times New Roman" w:hAnsi="Times New Roman" w:cs="Times New Roman"/>
                <w:sz w:val="24"/>
                <w:szCs w:val="24"/>
              </w:rPr>
              <w:t xml:space="preserve">Paramètres Géométriques </w:t>
            </w:r>
          </w:p>
        </w:tc>
        <w:tc>
          <w:tcPr>
            <w:tcW w:w="2268" w:type="dxa"/>
            <w:vAlign w:val="center"/>
          </w:tcPr>
          <w:p w:rsidR="00881EE9" w:rsidRPr="000F1961" w:rsidRDefault="00881EE9" w:rsidP="00AF1260">
            <w:pPr>
              <w:tabs>
                <w:tab w:val="left" w:pos="2054"/>
                <w:tab w:val="left" w:pos="3431"/>
              </w:tabs>
              <w:spacing w:after="0" w:line="240" w:lineRule="auto"/>
              <w:jc w:val="center"/>
              <w:rPr>
                <w:rFonts w:ascii="Times New Roman" w:eastAsia="Times New Roman" w:hAnsi="Times New Roman" w:cs="Times New Roman"/>
                <w:sz w:val="24"/>
                <w:szCs w:val="24"/>
              </w:rPr>
            </w:pPr>
            <w:r w:rsidRPr="000F1961">
              <w:rPr>
                <w:rFonts w:ascii="Times New Roman" w:eastAsia="Times New Roman" w:hAnsi="Times New Roman" w:cs="Times New Roman"/>
                <w:sz w:val="24"/>
                <w:szCs w:val="24"/>
              </w:rPr>
              <w:t>Avant relaxation</w:t>
            </w:r>
          </w:p>
        </w:tc>
        <w:tc>
          <w:tcPr>
            <w:tcW w:w="2126" w:type="dxa"/>
            <w:vAlign w:val="center"/>
          </w:tcPr>
          <w:p w:rsidR="00881EE9" w:rsidRPr="000F1961" w:rsidRDefault="00881EE9" w:rsidP="00AF1260">
            <w:pPr>
              <w:tabs>
                <w:tab w:val="left" w:pos="2054"/>
                <w:tab w:val="left" w:pos="3431"/>
              </w:tabs>
              <w:spacing w:after="0" w:line="240" w:lineRule="auto"/>
              <w:jc w:val="center"/>
              <w:rPr>
                <w:rFonts w:ascii="Times New Roman" w:eastAsia="Times New Roman" w:hAnsi="Times New Roman" w:cs="Times New Roman"/>
                <w:sz w:val="24"/>
                <w:szCs w:val="24"/>
              </w:rPr>
            </w:pPr>
            <w:r w:rsidRPr="000F1961">
              <w:rPr>
                <w:rFonts w:ascii="Times New Roman" w:eastAsia="Times New Roman" w:hAnsi="Times New Roman" w:cs="Times New Roman"/>
                <w:sz w:val="24"/>
                <w:szCs w:val="24"/>
              </w:rPr>
              <w:t>Après relaxation</w:t>
            </w:r>
          </w:p>
        </w:tc>
        <w:tc>
          <w:tcPr>
            <w:tcW w:w="1524" w:type="dxa"/>
            <w:vAlign w:val="center"/>
          </w:tcPr>
          <w:p w:rsidR="00881EE9" w:rsidRPr="000F1961" w:rsidRDefault="00881EE9" w:rsidP="00AF1260">
            <w:pPr>
              <w:tabs>
                <w:tab w:val="left" w:pos="2054"/>
                <w:tab w:val="left" w:pos="3431"/>
              </w:tabs>
              <w:spacing w:after="0" w:line="240" w:lineRule="auto"/>
              <w:jc w:val="center"/>
              <w:rPr>
                <w:rFonts w:ascii="Times New Roman" w:eastAsia="Times New Roman" w:hAnsi="Times New Roman" w:cs="Times New Roman"/>
                <w:sz w:val="24"/>
                <w:szCs w:val="24"/>
              </w:rPr>
            </w:pPr>
            <w:r w:rsidRPr="000F1961">
              <w:rPr>
                <w:rFonts w:ascii="Times New Roman" w:eastAsia="Times New Roman" w:hAnsi="Times New Roman" w:cs="Times New Roman"/>
                <w:sz w:val="24"/>
                <w:szCs w:val="24"/>
              </w:rPr>
              <w:t>L’écart</w:t>
            </w:r>
            <w:r w:rsidR="005C35C2" w:rsidRPr="000F1961">
              <w:rPr>
                <w:rFonts w:ascii="Times New Roman" w:eastAsia="Times New Roman" w:hAnsi="Times New Roman" w:cs="Times New Roman"/>
                <w:sz w:val="24"/>
                <w:szCs w:val="24"/>
              </w:rPr>
              <w:t xml:space="preserve"> </w:t>
            </w:r>
            <w:r w:rsidRPr="000F1961">
              <w:rPr>
                <w:rFonts w:ascii="Times New Roman" w:eastAsia="Times New Roman" w:hAnsi="Times New Roman" w:cs="Times New Roman"/>
                <w:sz w:val="24"/>
                <w:szCs w:val="24"/>
              </w:rPr>
              <w:t>(%)</w:t>
            </w:r>
          </w:p>
        </w:tc>
      </w:tr>
      <w:tr w:rsidR="000F1961" w:rsidRPr="000F1961" w:rsidTr="00AF1260">
        <w:trPr>
          <w:jc w:val="center"/>
        </w:trPr>
        <w:tc>
          <w:tcPr>
            <w:tcW w:w="2802" w:type="dxa"/>
          </w:tcPr>
          <w:p w:rsidR="00881EE9" w:rsidRPr="000F1961" w:rsidRDefault="00881EE9" w:rsidP="00AF1260">
            <w:pPr>
              <w:tabs>
                <w:tab w:val="left" w:pos="2054"/>
                <w:tab w:val="left" w:pos="3431"/>
              </w:tabs>
              <w:spacing w:after="0" w:line="240" w:lineRule="auto"/>
              <w:jc w:val="center"/>
              <w:rPr>
                <w:rFonts w:ascii="Times New Roman" w:eastAsia="Times New Roman" w:hAnsi="Times New Roman" w:cs="Times New Roman"/>
                <w:b/>
                <w:bCs/>
                <w:sz w:val="24"/>
                <w:szCs w:val="24"/>
              </w:rPr>
            </w:pPr>
            <m:oMathPara>
              <m:oMath>
                <m:r>
                  <m:rPr>
                    <m:sty m:val="bi"/>
                  </m:rPr>
                  <w:rPr>
                    <w:rFonts w:ascii="Cambria Math" w:eastAsia="Times New Roman" w:hAnsi="Cambria Math" w:cs="Times New Roman"/>
                    <w:sz w:val="24"/>
                    <w:szCs w:val="24"/>
                  </w:rPr>
                  <m:t>a[Å]</m:t>
                </m:r>
              </m:oMath>
            </m:oMathPara>
          </w:p>
        </w:tc>
        <w:tc>
          <w:tcPr>
            <w:tcW w:w="2268" w:type="dxa"/>
          </w:tcPr>
          <w:p w:rsidR="00881EE9" w:rsidRPr="000F1961" w:rsidRDefault="00881EE9" w:rsidP="00AF1260">
            <w:pPr>
              <w:tabs>
                <w:tab w:val="left" w:pos="2054"/>
                <w:tab w:val="left" w:pos="3431"/>
              </w:tabs>
              <w:spacing w:after="0" w:line="240" w:lineRule="auto"/>
              <w:jc w:val="center"/>
              <w:rPr>
                <w:rFonts w:ascii="Times New Roman" w:eastAsia="Times New Roman" w:hAnsi="Times New Roman" w:cs="Times New Roman"/>
                <w:sz w:val="24"/>
                <w:szCs w:val="24"/>
              </w:rPr>
            </w:pPr>
            <w:r w:rsidRPr="000F1961">
              <w:rPr>
                <w:rFonts w:ascii="Times New Roman" w:eastAsia="Times New Roman" w:hAnsi="Times New Roman" w:cs="Times New Roman"/>
                <w:sz w:val="24"/>
                <w:szCs w:val="24"/>
              </w:rPr>
              <w:t xml:space="preserve">  3.1991</w:t>
            </w:r>
          </w:p>
        </w:tc>
        <w:tc>
          <w:tcPr>
            <w:tcW w:w="2126" w:type="dxa"/>
            <w:vAlign w:val="center"/>
          </w:tcPr>
          <w:p w:rsidR="00881EE9" w:rsidRPr="000F1961" w:rsidRDefault="00881EE9" w:rsidP="00AF1260">
            <w:pPr>
              <w:tabs>
                <w:tab w:val="left" w:pos="2054"/>
                <w:tab w:val="left" w:pos="3431"/>
              </w:tabs>
              <w:spacing w:after="0" w:line="240" w:lineRule="auto"/>
              <w:jc w:val="center"/>
              <w:rPr>
                <w:rFonts w:ascii="Times New Roman" w:eastAsia="Times New Roman" w:hAnsi="Times New Roman" w:cs="Times New Roman"/>
                <w:sz w:val="24"/>
                <w:szCs w:val="24"/>
              </w:rPr>
            </w:pPr>
            <w:r w:rsidRPr="000F1961">
              <w:rPr>
                <w:rFonts w:ascii="Times New Roman" w:eastAsia="Times New Roman" w:hAnsi="Times New Roman" w:cs="Times New Roman"/>
                <w:sz w:val="24"/>
                <w:szCs w:val="24"/>
              </w:rPr>
              <w:t>3.1990</w:t>
            </w:r>
          </w:p>
        </w:tc>
        <w:tc>
          <w:tcPr>
            <w:tcW w:w="1524" w:type="dxa"/>
          </w:tcPr>
          <w:p w:rsidR="00881EE9" w:rsidRPr="000F1961" w:rsidRDefault="00881EE9" w:rsidP="00AF1260">
            <w:pPr>
              <w:tabs>
                <w:tab w:val="left" w:pos="2054"/>
                <w:tab w:val="left" w:pos="3431"/>
              </w:tabs>
              <w:spacing w:after="0" w:line="240" w:lineRule="auto"/>
              <w:jc w:val="center"/>
              <w:rPr>
                <w:rFonts w:ascii="Times New Roman" w:eastAsia="Times New Roman" w:hAnsi="Times New Roman" w:cs="Times New Roman"/>
                <w:sz w:val="24"/>
                <w:szCs w:val="24"/>
              </w:rPr>
            </w:pPr>
            <w:r w:rsidRPr="000F1961">
              <w:rPr>
                <w:rFonts w:ascii="Times New Roman" w:eastAsia="Times New Roman" w:hAnsi="Times New Roman" w:cs="Times New Roman"/>
                <w:sz w:val="24"/>
                <w:szCs w:val="24"/>
              </w:rPr>
              <w:t>-0.003</w:t>
            </w:r>
          </w:p>
        </w:tc>
      </w:tr>
      <w:tr w:rsidR="000F1961" w:rsidRPr="000F1961" w:rsidTr="00AF1260">
        <w:trPr>
          <w:jc w:val="center"/>
        </w:trPr>
        <w:tc>
          <w:tcPr>
            <w:tcW w:w="2802" w:type="dxa"/>
          </w:tcPr>
          <w:p w:rsidR="00881EE9" w:rsidRPr="000F1961" w:rsidRDefault="00881EE9" w:rsidP="00AF1260">
            <w:pPr>
              <w:tabs>
                <w:tab w:val="left" w:pos="2054"/>
                <w:tab w:val="left" w:pos="3431"/>
              </w:tabs>
              <w:spacing w:after="0" w:line="240" w:lineRule="auto"/>
              <w:jc w:val="center"/>
              <w:rPr>
                <w:rFonts w:ascii="Times New Roman" w:eastAsia="Times New Roman" w:hAnsi="Times New Roman" w:cs="Times New Roman"/>
                <w:b/>
                <w:bCs/>
                <w:sz w:val="24"/>
                <w:szCs w:val="24"/>
              </w:rPr>
            </w:pPr>
            <m:oMathPara>
              <m:oMath>
                <m:r>
                  <m:rPr>
                    <m:sty m:val="bi"/>
                  </m:rPr>
                  <w:rPr>
                    <w:rFonts w:ascii="Cambria Math" w:eastAsia="Times New Roman" w:hAnsi="Cambria Math" w:cs="Times New Roman"/>
                    <w:sz w:val="24"/>
                    <w:szCs w:val="24"/>
                  </w:rPr>
                  <m:t>b[Å]</m:t>
                </m:r>
              </m:oMath>
            </m:oMathPara>
          </w:p>
        </w:tc>
        <w:tc>
          <w:tcPr>
            <w:tcW w:w="2268" w:type="dxa"/>
          </w:tcPr>
          <w:p w:rsidR="00881EE9" w:rsidRPr="000F1961" w:rsidRDefault="00881EE9" w:rsidP="00AF1260">
            <w:pPr>
              <w:tabs>
                <w:tab w:val="left" w:pos="2054"/>
                <w:tab w:val="left" w:pos="3431"/>
              </w:tabs>
              <w:spacing w:after="0" w:line="240" w:lineRule="auto"/>
              <w:jc w:val="center"/>
              <w:rPr>
                <w:rFonts w:ascii="Times New Roman" w:eastAsia="Times New Roman" w:hAnsi="Times New Roman" w:cs="Times New Roman"/>
                <w:sz w:val="24"/>
                <w:szCs w:val="24"/>
              </w:rPr>
            </w:pPr>
            <w:r w:rsidRPr="000F1961">
              <w:rPr>
                <w:rFonts w:ascii="Times New Roman" w:eastAsia="Times New Roman" w:hAnsi="Times New Roman" w:cs="Times New Roman"/>
                <w:sz w:val="24"/>
                <w:szCs w:val="24"/>
              </w:rPr>
              <w:t>20.1403</w:t>
            </w:r>
          </w:p>
        </w:tc>
        <w:tc>
          <w:tcPr>
            <w:tcW w:w="2126" w:type="dxa"/>
            <w:vAlign w:val="center"/>
          </w:tcPr>
          <w:p w:rsidR="00881EE9" w:rsidRPr="000F1961" w:rsidRDefault="00881EE9" w:rsidP="00AF1260">
            <w:pPr>
              <w:tabs>
                <w:tab w:val="left" w:pos="2054"/>
                <w:tab w:val="left" w:pos="3431"/>
              </w:tabs>
              <w:spacing w:after="0" w:line="240" w:lineRule="auto"/>
              <w:jc w:val="center"/>
              <w:rPr>
                <w:rFonts w:ascii="Times New Roman" w:eastAsia="Times New Roman" w:hAnsi="Times New Roman" w:cs="Times New Roman"/>
                <w:sz w:val="24"/>
                <w:szCs w:val="24"/>
              </w:rPr>
            </w:pPr>
            <w:r w:rsidRPr="000F1961">
              <w:rPr>
                <w:rFonts w:ascii="Times New Roman" w:eastAsia="Times New Roman" w:hAnsi="Times New Roman" w:cs="Times New Roman"/>
                <w:sz w:val="24"/>
                <w:szCs w:val="24"/>
              </w:rPr>
              <w:t>20.1401</w:t>
            </w:r>
          </w:p>
        </w:tc>
        <w:tc>
          <w:tcPr>
            <w:tcW w:w="1524" w:type="dxa"/>
          </w:tcPr>
          <w:p w:rsidR="00881EE9" w:rsidRPr="000F1961" w:rsidRDefault="00881EE9" w:rsidP="00AF1260">
            <w:pPr>
              <w:tabs>
                <w:tab w:val="left" w:pos="2054"/>
                <w:tab w:val="left" w:pos="3431"/>
              </w:tabs>
              <w:spacing w:after="0" w:line="240" w:lineRule="auto"/>
              <w:jc w:val="center"/>
              <w:rPr>
                <w:rFonts w:ascii="Times New Roman" w:eastAsia="Times New Roman" w:hAnsi="Times New Roman" w:cs="Times New Roman"/>
                <w:sz w:val="24"/>
                <w:szCs w:val="24"/>
              </w:rPr>
            </w:pPr>
            <w:r w:rsidRPr="000F1961">
              <w:rPr>
                <w:rFonts w:ascii="Times New Roman" w:eastAsia="Times New Roman" w:hAnsi="Times New Roman" w:cs="Times New Roman"/>
                <w:sz w:val="24"/>
                <w:szCs w:val="24"/>
              </w:rPr>
              <w:t>-0.099</w:t>
            </w:r>
          </w:p>
        </w:tc>
      </w:tr>
      <w:tr w:rsidR="000F1961" w:rsidRPr="000F1961" w:rsidTr="00AF1260">
        <w:trPr>
          <w:jc w:val="center"/>
        </w:trPr>
        <w:tc>
          <w:tcPr>
            <w:tcW w:w="2802" w:type="dxa"/>
          </w:tcPr>
          <w:p w:rsidR="00881EE9" w:rsidRPr="000F1961" w:rsidRDefault="00881EE9" w:rsidP="00AF1260">
            <w:pPr>
              <w:tabs>
                <w:tab w:val="left" w:pos="2054"/>
                <w:tab w:val="left" w:pos="3431"/>
              </w:tabs>
              <w:spacing w:after="0" w:line="240" w:lineRule="auto"/>
              <w:jc w:val="center"/>
              <w:rPr>
                <w:rFonts w:ascii="Times New Roman" w:eastAsia="Times New Roman" w:hAnsi="Times New Roman" w:cs="Times New Roman"/>
                <w:b/>
                <w:bCs/>
                <w:sz w:val="24"/>
                <w:szCs w:val="24"/>
              </w:rPr>
            </w:pPr>
            <m:oMathPara>
              <m:oMath>
                <m:r>
                  <m:rPr>
                    <m:sty m:val="bi"/>
                  </m:rPr>
                  <w:rPr>
                    <w:rFonts w:ascii="Cambria Math" w:eastAsia="Times New Roman" w:hAnsi="Cambria Math" w:cs="Times New Roman"/>
                    <w:sz w:val="24"/>
                    <w:szCs w:val="24"/>
                  </w:rPr>
                  <m:t>c[Å]</m:t>
                </m:r>
              </m:oMath>
            </m:oMathPara>
          </w:p>
        </w:tc>
        <w:tc>
          <w:tcPr>
            <w:tcW w:w="2268" w:type="dxa"/>
          </w:tcPr>
          <w:p w:rsidR="00881EE9" w:rsidRPr="000F1961" w:rsidRDefault="00881EE9" w:rsidP="00AF1260">
            <w:pPr>
              <w:tabs>
                <w:tab w:val="left" w:pos="2054"/>
                <w:tab w:val="left" w:pos="3431"/>
              </w:tabs>
              <w:spacing w:after="0" w:line="240" w:lineRule="auto"/>
              <w:jc w:val="center"/>
              <w:rPr>
                <w:rFonts w:ascii="Times New Roman" w:eastAsia="Times New Roman" w:hAnsi="Times New Roman" w:cs="Times New Roman"/>
                <w:sz w:val="24"/>
                <w:szCs w:val="24"/>
              </w:rPr>
            </w:pPr>
            <w:r w:rsidRPr="000F1961">
              <w:rPr>
                <w:rFonts w:ascii="Times New Roman" w:eastAsia="Times New Roman" w:hAnsi="Times New Roman" w:cs="Times New Roman"/>
                <w:sz w:val="24"/>
                <w:szCs w:val="24"/>
              </w:rPr>
              <w:t>25.0618</w:t>
            </w:r>
          </w:p>
        </w:tc>
        <w:tc>
          <w:tcPr>
            <w:tcW w:w="2126" w:type="dxa"/>
            <w:vAlign w:val="center"/>
          </w:tcPr>
          <w:p w:rsidR="00881EE9" w:rsidRPr="000F1961" w:rsidRDefault="00881EE9" w:rsidP="00AF1260">
            <w:pPr>
              <w:tabs>
                <w:tab w:val="left" w:pos="952"/>
                <w:tab w:val="left" w:pos="2054"/>
                <w:tab w:val="left" w:pos="3431"/>
              </w:tabs>
              <w:spacing w:after="0" w:line="240" w:lineRule="auto"/>
              <w:jc w:val="center"/>
              <w:rPr>
                <w:rFonts w:ascii="Times New Roman" w:eastAsia="Times New Roman" w:hAnsi="Times New Roman" w:cs="Times New Roman"/>
                <w:sz w:val="24"/>
                <w:szCs w:val="24"/>
              </w:rPr>
            </w:pPr>
            <w:r w:rsidRPr="000F1961">
              <w:rPr>
                <w:rFonts w:ascii="Times New Roman" w:eastAsia="Times New Roman" w:hAnsi="Times New Roman" w:cs="Times New Roman"/>
                <w:sz w:val="24"/>
                <w:szCs w:val="24"/>
              </w:rPr>
              <w:t>25.0618</w:t>
            </w:r>
          </w:p>
        </w:tc>
        <w:tc>
          <w:tcPr>
            <w:tcW w:w="1524" w:type="dxa"/>
          </w:tcPr>
          <w:p w:rsidR="00881EE9" w:rsidRPr="000F1961" w:rsidRDefault="00AB625E" w:rsidP="00AF1260">
            <w:pPr>
              <w:tabs>
                <w:tab w:val="left" w:pos="2054"/>
                <w:tab w:val="left" w:pos="3431"/>
              </w:tabs>
              <w:spacing w:after="0" w:line="240" w:lineRule="auto"/>
              <w:jc w:val="center"/>
              <w:rPr>
                <w:rFonts w:ascii="Times New Roman" w:eastAsia="Times New Roman" w:hAnsi="Times New Roman" w:cs="Times New Roman"/>
                <w:sz w:val="24"/>
                <w:szCs w:val="24"/>
              </w:rPr>
            </w:pPr>
            <w:r w:rsidRPr="000F1961">
              <w:rPr>
                <w:rFonts w:ascii="Times New Roman" w:eastAsia="Times New Roman" w:hAnsi="Times New Roman" w:cs="Times New Roman"/>
                <w:sz w:val="24"/>
                <w:szCs w:val="24"/>
              </w:rPr>
              <w:t>0.000</w:t>
            </w:r>
          </w:p>
        </w:tc>
      </w:tr>
      <w:tr w:rsidR="000F1961" w:rsidRPr="000F1961" w:rsidTr="00AF1260">
        <w:trPr>
          <w:jc w:val="center"/>
        </w:trPr>
        <w:tc>
          <w:tcPr>
            <w:tcW w:w="2802" w:type="dxa"/>
          </w:tcPr>
          <w:p w:rsidR="00881EE9" w:rsidRPr="000F1961" w:rsidRDefault="00881EE9" w:rsidP="00AF1260">
            <w:pPr>
              <w:tabs>
                <w:tab w:val="left" w:pos="2054"/>
                <w:tab w:val="left" w:pos="3431"/>
              </w:tabs>
              <w:spacing w:after="0" w:line="240" w:lineRule="auto"/>
              <w:jc w:val="center"/>
              <w:rPr>
                <w:rFonts w:ascii="Times New Roman" w:eastAsia="Times New Roman" w:hAnsi="Times New Roman" w:cs="Times New Roman"/>
                <w:b/>
                <w:bCs/>
                <w:sz w:val="24"/>
                <w:szCs w:val="24"/>
              </w:rPr>
            </w:pPr>
            <m:oMathPara>
              <m:oMath>
                <m:r>
                  <m:rPr>
                    <m:sty m:val="bi"/>
                  </m:rPr>
                  <w:rPr>
                    <w:rFonts w:ascii="Cambria Math" w:eastAsia="Times New Roman" w:hAnsi="Cambria Math" w:cs="Times New Roman"/>
                    <w:sz w:val="24"/>
                    <w:szCs w:val="24"/>
                  </w:rPr>
                  <m:t>α[°]</m:t>
                </m:r>
              </m:oMath>
            </m:oMathPara>
          </w:p>
        </w:tc>
        <w:tc>
          <w:tcPr>
            <w:tcW w:w="2268" w:type="dxa"/>
          </w:tcPr>
          <w:p w:rsidR="00881EE9" w:rsidRPr="000F1961" w:rsidRDefault="00881EE9" w:rsidP="00AF1260">
            <w:pPr>
              <w:tabs>
                <w:tab w:val="left" w:pos="2054"/>
                <w:tab w:val="left" w:pos="3431"/>
              </w:tabs>
              <w:spacing w:after="0" w:line="240" w:lineRule="auto"/>
              <w:jc w:val="center"/>
              <w:rPr>
                <w:rFonts w:ascii="Times New Roman" w:eastAsia="Times New Roman" w:hAnsi="Times New Roman" w:cs="Times New Roman"/>
                <w:sz w:val="24"/>
                <w:szCs w:val="24"/>
              </w:rPr>
            </w:pPr>
            <w:r w:rsidRPr="000F1961">
              <w:rPr>
                <w:rFonts w:ascii="Times New Roman" w:eastAsia="Times New Roman" w:hAnsi="Times New Roman" w:cs="Times New Roman"/>
                <w:sz w:val="24"/>
                <w:szCs w:val="24"/>
              </w:rPr>
              <w:t>90.000</w:t>
            </w:r>
          </w:p>
        </w:tc>
        <w:tc>
          <w:tcPr>
            <w:tcW w:w="2126" w:type="dxa"/>
            <w:vAlign w:val="center"/>
          </w:tcPr>
          <w:p w:rsidR="00881EE9" w:rsidRPr="000F1961" w:rsidRDefault="00881EE9" w:rsidP="00AF1260">
            <w:pPr>
              <w:tabs>
                <w:tab w:val="left" w:pos="2054"/>
                <w:tab w:val="left" w:pos="3431"/>
              </w:tabs>
              <w:spacing w:after="0" w:line="240" w:lineRule="auto"/>
              <w:jc w:val="center"/>
              <w:rPr>
                <w:rFonts w:ascii="Times New Roman" w:eastAsia="Times New Roman" w:hAnsi="Times New Roman" w:cs="Times New Roman"/>
                <w:sz w:val="24"/>
                <w:szCs w:val="24"/>
              </w:rPr>
            </w:pPr>
            <w:r w:rsidRPr="000F1961">
              <w:rPr>
                <w:rFonts w:ascii="Times New Roman" w:eastAsia="Times New Roman" w:hAnsi="Times New Roman" w:cs="Times New Roman"/>
                <w:sz w:val="24"/>
                <w:szCs w:val="24"/>
              </w:rPr>
              <w:t>90.000</w:t>
            </w:r>
          </w:p>
        </w:tc>
        <w:tc>
          <w:tcPr>
            <w:tcW w:w="1524" w:type="dxa"/>
          </w:tcPr>
          <w:p w:rsidR="00881EE9" w:rsidRPr="000F1961" w:rsidRDefault="00AB625E" w:rsidP="00AF1260">
            <w:pPr>
              <w:tabs>
                <w:tab w:val="left" w:pos="2054"/>
                <w:tab w:val="left" w:pos="3431"/>
              </w:tabs>
              <w:spacing w:after="0" w:line="240" w:lineRule="auto"/>
              <w:jc w:val="center"/>
              <w:rPr>
                <w:rFonts w:ascii="Times New Roman" w:eastAsia="Times New Roman" w:hAnsi="Times New Roman" w:cs="Times New Roman"/>
                <w:sz w:val="24"/>
                <w:szCs w:val="24"/>
              </w:rPr>
            </w:pPr>
            <w:r w:rsidRPr="000F1961">
              <w:rPr>
                <w:rFonts w:ascii="Times New Roman" w:eastAsia="Times New Roman" w:hAnsi="Times New Roman" w:cs="Times New Roman"/>
                <w:sz w:val="24"/>
                <w:szCs w:val="24"/>
              </w:rPr>
              <w:t>0.000</w:t>
            </w:r>
          </w:p>
        </w:tc>
      </w:tr>
      <w:tr w:rsidR="000F1961" w:rsidRPr="000F1961" w:rsidTr="00AF1260">
        <w:trPr>
          <w:jc w:val="center"/>
        </w:trPr>
        <w:tc>
          <w:tcPr>
            <w:tcW w:w="2802" w:type="dxa"/>
          </w:tcPr>
          <w:p w:rsidR="00881EE9" w:rsidRPr="000F1961" w:rsidRDefault="00881EE9" w:rsidP="00AF1260">
            <w:pPr>
              <w:tabs>
                <w:tab w:val="left" w:pos="2054"/>
                <w:tab w:val="left" w:pos="3431"/>
              </w:tabs>
              <w:spacing w:after="0" w:line="240" w:lineRule="auto"/>
              <w:jc w:val="center"/>
              <w:rPr>
                <w:rFonts w:ascii="Times New Roman" w:eastAsia="Times New Roman" w:hAnsi="Times New Roman" w:cs="Times New Roman"/>
                <w:b/>
                <w:bCs/>
                <w:sz w:val="24"/>
                <w:szCs w:val="24"/>
              </w:rPr>
            </w:pPr>
            <m:oMathPara>
              <m:oMath>
                <m:r>
                  <m:rPr>
                    <m:sty m:val="bi"/>
                  </m:rPr>
                  <w:rPr>
                    <w:rFonts w:ascii="Cambria Math" w:eastAsia="Times New Roman" w:hAnsi="Cambria Math" w:cs="Times New Roman"/>
                    <w:sz w:val="24"/>
                    <w:szCs w:val="24"/>
                  </w:rPr>
                  <m:t>β[°]</m:t>
                </m:r>
              </m:oMath>
            </m:oMathPara>
          </w:p>
        </w:tc>
        <w:tc>
          <w:tcPr>
            <w:tcW w:w="2268" w:type="dxa"/>
          </w:tcPr>
          <w:p w:rsidR="00881EE9" w:rsidRPr="000F1961" w:rsidRDefault="00881EE9" w:rsidP="00AF1260">
            <w:pPr>
              <w:tabs>
                <w:tab w:val="left" w:pos="2054"/>
                <w:tab w:val="left" w:pos="3431"/>
              </w:tabs>
              <w:spacing w:after="0" w:line="240" w:lineRule="auto"/>
              <w:jc w:val="center"/>
              <w:rPr>
                <w:rFonts w:ascii="Times New Roman" w:eastAsia="Times New Roman" w:hAnsi="Times New Roman" w:cs="Times New Roman"/>
                <w:sz w:val="24"/>
                <w:szCs w:val="24"/>
              </w:rPr>
            </w:pPr>
            <w:r w:rsidRPr="000F1961">
              <w:rPr>
                <w:rFonts w:ascii="Times New Roman" w:eastAsia="Times New Roman" w:hAnsi="Times New Roman" w:cs="Times New Roman"/>
                <w:sz w:val="24"/>
                <w:szCs w:val="24"/>
              </w:rPr>
              <w:t>90.000</w:t>
            </w:r>
          </w:p>
        </w:tc>
        <w:tc>
          <w:tcPr>
            <w:tcW w:w="2126" w:type="dxa"/>
            <w:vAlign w:val="center"/>
          </w:tcPr>
          <w:p w:rsidR="00881EE9" w:rsidRPr="000F1961" w:rsidRDefault="00881EE9" w:rsidP="00AF1260">
            <w:pPr>
              <w:tabs>
                <w:tab w:val="left" w:pos="2054"/>
                <w:tab w:val="left" w:pos="3431"/>
              </w:tabs>
              <w:spacing w:after="0" w:line="240" w:lineRule="auto"/>
              <w:jc w:val="center"/>
              <w:rPr>
                <w:rFonts w:ascii="Times New Roman" w:eastAsia="Times New Roman" w:hAnsi="Times New Roman" w:cs="Times New Roman"/>
                <w:sz w:val="24"/>
                <w:szCs w:val="24"/>
              </w:rPr>
            </w:pPr>
            <w:r w:rsidRPr="000F1961">
              <w:rPr>
                <w:rFonts w:ascii="Times New Roman" w:eastAsia="Times New Roman" w:hAnsi="Times New Roman" w:cs="Times New Roman"/>
                <w:sz w:val="24"/>
                <w:szCs w:val="24"/>
              </w:rPr>
              <w:t>90.000</w:t>
            </w:r>
          </w:p>
        </w:tc>
        <w:tc>
          <w:tcPr>
            <w:tcW w:w="1524" w:type="dxa"/>
          </w:tcPr>
          <w:p w:rsidR="00881EE9" w:rsidRPr="000F1961" w:rsidRDefault="00AB625E" w:rsidP="00AF1260">
            <w:pPr>
              <w:tabs>
                <w:tab w:val="left" w:pos="2054"/>
                <w:tab w:val="left" w:pos="3431"/>
              </w:tabs>
              <w:spacing w:after="0" w:line="240" w:lineRule="auto"/>
              <w:jc w:val="center"/>
              <w:rPr>
                <w:rFonts w:ascii="Times New Roman" w:eastAsia="Times New Roman" w:hAnsi="Times New Roman" w:cs="Times New Roman"/>
                <w:sz w:val="24"/>
                <w:szCs w:val="24"/>
              </w:rPr>
            </w:pPr>
            <w:r w:rsidRPr="000F1961">
              <w:rPr>
                <w:rFonts w:ascii="Times New Roman" w:eastAsia="Times New Roman" w:hAnsi="Times New Roman" w:cs="Times New Roman"/>
                <w:sz w:val="24"/>
                <w:szCs w:val="24"/>
              </w:rPr>
              <w:t>0.000</w:t>
            </w:r>
          </w:p>
        </w:tc>
      </w:tr>
      <w:tr w:rsidR="000F1961" w:rsidRPr="000F1961" w:rsidTr="00AF1260">
        <w:trPr>
          <w:jc w:val="center"/>
        </w:trPr>
        <w:tc>
          <w:tcPr>
            <w:tcW w:w="2802" w:type="dxa"/>
          </w:tcPr>
          <w:p w:rsidR="00881EE9" w:rsidRPr="000F1961" w:rsidRDefault="00881EE9" w:rsidP="00AF1260">
            <w:pPr>
              <w:tabs>
                <w:tab w:val="left" w:pos="2054"/>
                <w:tab w:val="left" w:pos="3431"/>
              </w:tabs>
              <w:spacing w:after="0" w:line="240" w:lineRule="auto"/>
              <w:jc w:val="center"/>
              <w:rPr>
                <w:rFonts w:ascii="Times New Roman" w:eastAsia="Times New Roman" w:hAnsi="Times New Roman" w:cs="Times New Roman"/>
                <w:b/>
                <w:bCs/>
                <w:sz w:val="24"/>
                <w:szCs w:val="24"/>
              </w:rPr>
            </w:pPr>
            <m:oMathPara>
              <m:oMath>
                <m:r>
                  <m:rPr>
                    <m:sty m:val="bi"/>
                  </m:rPr>
                  <w:rPr>
                    <w:rFonts w:ascii="Cambria Math" w:eastAsia="Times New Roman" w:hAnsi="Cambria Math" w:cs="Times New Roman"/>
                    <w:sz w:val="24"/>
                    <w:szCs w:val="24"/>
                  </w:rPr>
                  <m:t>γ[°]</m:t>
                </m:r>
              </m:oMath>
            </m:oMathPara>
          </w:p>
        </w:tc>
        <w:tc>
          <w:tcPr>
            <w:tcW w:w="2268" w:type="dxa"/>
          </w:tcPr>
          <w:p w:rsidR="00881EE9" w:rsidRPr="000F1961" w:rsidRDefault="00881EE9" w:rsidP="00AF1260">
            <w:pPr>
              <w:tabs>
                <w:tab w:val="left" w:pos="2054"/>
                <w:tab w:val="left" w:pos="3431"/>
              </w:tabs>
              <w:spacing w:after="0" w:line="240" w:lineRule="auto"/>
              <w:jc w:val="center"/>
              <w:rPr>
                <w:rFonts w:ascii="Times New Roman" w:eastAsia="Times New Roman" w:hAnsi="Times New Roman" w:cs="Times New Roman"/>
                <w:sz w:val="24"/>
                <w:szCs w:val="24"/>
              </w:rPr>
            </w:pPr>
            <w:r w:rsidRPr="000F1961">
              <w:rPr>
                <w:rFonts w:ascii="Times New Roman" w:eastAsia="Times New Roman" w:hAnsi="Times New Roman" w:cs="Times New Roman"/>
                <w:sz w:val="24"/>
                <w:szCs w:val="24"/>
              </w:rPr>
              <w:t>85.444</w:t>
            </w:r>
          </w:p>
        </w:tc>
        <w:tc>
          <w:tcPr>
            <w:tcW w:w="2126" w:type="dxa"/>
            <w:vAlign w:val="center"/>
          </w:tcPr>
          <w:p w:rsidR="00881EE9" w:rsidRPr="000F1961" w:rsidRDefault="00881EE9" w:rsidP="00AF1260">
            <w:pPr>
              <w:tabs>
                <w:tab w:val="left" w:pos="2054"/>
                <w:tab w:val="left" w:pos="3431"/>
              </w:tabs>
              <w:spacing w:after="0" w:line="240" w:lineRule="auto"/>
              <w:jc w:val="center"/>
              <w:rPr>
                <w:rFonts w:ascii="Times New Roman" w:eastAsia="Times New Roman" w:hAnsi="Times New Roman" w:cs="Times New Roman"/>
                <w:sz w:val="24"/>
                <w:szCs w:val="24"/>
              </w:rPr>
            </w:pPr>
            <w:r w:rsidRPr="000F1961">
              <w:rPr>
                <w:rFonts w:ascii="Times New Roman" w:eastAsia="Times New Roman" w:hAnsi="Times New Roman" w:cs="Times New Roman"/>
                <w:sz w:val="24"/>
                <w:szCs w:val="24"/>
              </w:rPr>
              <w:t>85.444</w:t>
            </w:r>
          </w:p>
        </w:tc>
        <w:tc>
          <w:tcPr>
            <w:tcW w:w="1524" w:type="dxa"/>
          </w:tcPr>
          <w:p w:rsidR="00881EE9" w:rsidRPr="000F1961" w:rsidRDefault="00AB625E" w:rsidP="00AF1260">
            <w:pPr>
              <w:tabs>
                <w:tab w:val="left" w:pos="2054"/>
                <w:tab w:val="left" w:pos="3431"/>
              </w:tabs>
              <w:spacing w:after="0" w:line="240" w:lineRule="auto"/>
              <w:jc w:val="center"/>
              <w:rPr>
                <w:rFonts w:ascii="Times New Roman" w:eastAsia="Times New Roman" w:hAnsi="Times New Roman" w:cs="Times New Roman"/>
                <w:sz w:val="24"/>
                <w:szCs w:val="24"/>
              </w:rPr>
            </w:pPr>
            <w:r w:rsidRPr="000F1961">
              <w:rPr>
                <w:rFonts w:ascii="Times New Roman" w:eastAsia="Times New Roman" w:hAnsi="Times New Roman" w:cs="Times New Roman"/>
                <w:sz w:val="24"/>
                <w:szCs w:val="24"/>
              </w:rPr>
              <w:t>0.000</w:t>
            </w:r>
          </w:p>
        </w:tc>
      </w:tr>
    </w:tbl>
    <w:p w:rsidR="00881EE9" w:rsidRPr="000F1961" w:rsidRDefault="00881EE9" w:rsidP="00AF1260">
      <w:pPr>
        <w:tabs>
          <w:tab w:val="left" w:pos="2054"/>
          <w:tab w:val="left" w:pos="3431"/>
        </w:tabs>
        <w:spacing w:line="240" w:lineRule="auto"/>
        <w:jc w:val="center"/>
        <w:rPr>
          <w:rStyle w:val="longtext"/>
          <w:rFonts w:ascii="Times New Roman" w:hAnsi="Times New Roman" w:cs="Times New Roman"/>
          <w:iCs/>
          <w:sz w:val="24"/>
          <w:szCs w:val="24"/>
        </w:rPr>
      </w:pPr>
      <w:r w:rsidRPr="000F1961">
        <w:rPr>
          <w:rStyle w:val="longtext"/>
          <w:rFonts w:ascii="Times New Roman" w:hAnsi="Times New Roman" w:cs="Times New Roman"/>
          <w:b/>
          <w:iCs/>
          <w:sz w:val="24"/>
          <w:szCs w:val="24"/>
        </w:rPr>
        <w:t>Tableau</w:t>
      </w:r>
      <w:r w:rsidR="00FE3958">
        <w:rPr>
          <w:rStyle w:val="longtext"/>
          <w:rFonts w:ascii="Times New Roman" w:hAnsi="Times New Roman" w:cs="Times New Roman"/>
          <w:b/>
          <w:iCs/>
          <w:sz w:val="24"/>
          <w:szCs w:val="24"/>
        </w:rPr>
        <w:t xml:space="preserve"> </w:t>
      </w:r>
      <w:r w:rsidR="00AF1260" w:rsidRPr="000F1961">
        <w:rPr>
          <w:rStyle w:val="longtext"/>
          <w:rFonts w:ascii="Times New Roman" w:hAnsi="Times New Roman" w:cs="Times New Roman"/>
          <w:b/>
          <w:iCs/>
          <w:sz w:val="24"/>
          <w:szCs w:val="24"/>
        </w:rPr>
        <w:t>3</w:t>
      </w:r>
      <w:r w:rsidRPr="000F1961">
        <w:rPr>
          <w:rStyle w:val="longtext"/>
          <w:rFonts w:ascii="Times New Roman" w:hAnsi="Times New Roman" w:cs="Times New Roman"/>
          <w:b/>
          <w:iCs/>
          <w:sz w:val="24"/>
          <w:szCs w:val="24"/>
        </w:rPr>
        <w:t xml:space="preserve"> : </w:t>
      </w:r>
      <w:r w:rsidRPr="000F1961">
        <w:rPr>
          <w:rStyle w:val="longtext"/>
          <w:rFonts w:ascii="Times New Roman" w:hAnsi="Times New Roman" w:cs="Times New Roman"/>
          <w:iCs/>
          <w:sz w:val="24"/>
          <w:szCs w:val="24"/>
        </w:rPr>
        <w:t>Paramètres gé</w:t>
      </w:r>
      <w:r w:rsidR="00767F08" w:rsidRPr="000F1961">
        <w:rPr>
          <w:rStyle w:val="longtext"/>
          <w:rFonts w:ascii="Times New Roman" w:hAnsi="Times New Roman" w:cs="Times New Roman"/>
          <w:iCs/>
          <w:sz w:val="24"/>
          <w:szCs w:val="24"/>
        </w:rPr>
        <w:t>ométriques de la supercellule du</w:t>
      </w:r>
      <w:r w:rsidRPr="000F1961">
        <w:rPr>
          <w:rStyle w:val="longtext"/>
          <w:rFonts w:ascii="Times New Roman" w:hAnsi="Times New Roman" w:cs="Times New Roman"/>
          <w:iCs/>
          <w:sz w:val="24"/>
          <w:szCs w:val="24"/>
        </w:rPr>
        <w:t xml:space="preserve"> joint de grain</w:t>
      </w:r>
      <w:r w:rsidR="00767F08" w:rsidRPr="000F1961">
        <w:rPr>
          <w:rStyle w:val="longtext"/>
          <w:rFonts w:ascii="Times New Roman" w:hAnsi="Times New Roman" w:cs="Times New Roman"/>
          <w:iCs/>
          <w:sz w:val="24"/>
          <w:szCs w:val="24"/>
        </w:rPr>
        <w:t>s</w:t>
      </w:r>
      <w:r w:rsidRPr="000F1961">
        <w:rPr>
          <w:rStyle w:val="longtext"/>
          <w:rFonts w:ascii="Times New Roman" w:hAnsi="Times New Roman" w:cs="Times New Roman"/>
          <w:iCs/>
          <w:sz w:val="24"/>
          <w:szCs w:val="24"/>
        </w:rPr>
        <w:t xml:space="preserve"> avant et après relaxation.</w:t>
      </w:r>
    </w:p>
    <w:p w:rsidR="00881EE9" w:rsidRPr="000F1961" w:rsidRDefault="00881EE9" w:rsidP="000A03BB">
      <w:pPr>
        <w:tabs>
          <w:tab w:val="left" w:pos="2054"/>
          <w:tab w:val="left" w:pos="3431"/>
        </w:tabs>
        <w:spacing w:line="240" w:lineRule="auto"/>
        <w:ind w:firstLine="567"/>
        <w:jc w:val="both"/>
        <w:rPr>
          <w:rStyle w:val="longtext"/>
          <w:rFonts w:ascii="Times New Roman" w:hAnsi="Times New Roman" w:cs="Times New Roman"/>
          <w:iCs/>
          <w:sz w:val="24"/>
          <w:szCs w:val="24"/>
        </w:rPr>
      </w:pPr>
      <w:r w:rsidRPr="000F1961">
        <w:rPr>
          <w:rStyle w:val="longtext"/>
          <w:rFonts w:ascii="Times New Roman" w:hAnsi="Times New Roman" w:cs="Times New Roman"/>
          <w:iCs/>
          <w:sz w:val="24"/>
          <w:szCs w:val="24"/>
        </w:rPr>
        <w:t>Après relaxation, nous remarquons une petite compression de la supercellule, traduit</w:t>
      </w:r>
      <w:r w:rsidR="00E53056">
        <w:rPr>
          <w:rStyle w:val="longtext"/>
          <w:rFonts w:ascii="Times New Roman" w:hAnsi="Times New Roman" w:cs="Times New Roman"/>
          <w:iCs/>
          <w:sz w:val="24"/>
          <w:szCs w:val="24"/>
        </w:rPr>
        <w:t>e</w:t>
      </w:r>
      <w:r w:rsidRPr="000F1961">
        <w:rPr>
          <w:rStyle w:val="longtext"/>
          <w:rFonts w:ascii="Times New Roman" w:hAnsi="Times New Roman" w:cs="Times New Roman"/>
          <w:iCs/>
          <w:sz w:val="24"/>
          <w:szCs w:val="24"/>
        </w:rPr>
        <w:t xml:space="preserve"> par une légère diminution des deux axes a et b, tandis que les paramètres angulaires restent inchangés. Cette compression est due </w:t>
      </w:r>
      <w:r w:rsidR="00767F08" w:rsidRPr="000F1961">
        <w:rPr>
          <w:rStyle w:val="longtext"/>
          <w:rFonts w:ascii="Times New Roman" w:hAnsi="Times New Roman" w:cs="Times New Roman"/>
          <w:iCs/>
          <w:sz w:val="24"/>
          <w:szCs w:val="24"/>
        </w:rPr>
        <w:t>à</w:t>
      </w:r>
      <w:r w:rsidRPr="000F1961">
        <w:rPr>
          <w:rStyle w:val="longtext"/>
          <w:rFonts w:ascii="Times New Roman" w:hAnsi="Times New Roman" w:cs="Times New Roman"/>
          <w:iCs/>
          <w:sz w:val="24"/>
          <w:szCs w:val="24"/>
        </w:rPr>
        <w:t xml:space="preserve"> un petit déplacement des atomes suivant l’axe c (vers les grains) ce qui a engendré un petit rétrécissement des deux autres paramètres (a et </w:t>
      </w:r>
      <w:r w:rsidR="00767F08" w:rsidRPr="000F1961">
        <w:rPr>
          <w:rStyle w:val="longtext"/>
          <w:rFonts w:ascii="Times New Roman" w:hAnsi="Times New Roman" w:cs="Times New Roman"/>
          <w:iCs/>
          <w:sz w:val="24"/>
          <w:szCs w:val="24"/>
        </w:rPr>
        <w:t>b</w:t>
      </w:r>
      <w:r w:rsidRPr="000F1961">
        <w:rPr>
          <w:rStyle w:val="longtext"/>
          <w:rFonts w:ascii="Times New Roman" w:hAnsi="Times New Roman" w:cs="Times New Roman"/>
          <w:iCs/>
          <w:sz w:val="24"/>
          <w:szCs w:val="24"/>
        </w:rPr>
        <w:t xml:space="preserve">) tel </w:t>
      </w:r>
      <w:r w:rsidR="00767F08" w:rsidRPr="000F1961">
        <w:rPr>
          <w:rStyle w:val="longtext"/>
          <w:rFonts w:ascii="Times New Roman" w:hAnsi="Times New Roman" w:cs="Times New Roman"/>
          <w:iCs/>
          <w:sz w:val="24"/>
          <w:szCs w:val="24"/>
        </w:rPr>
        <w:t>est schématisé dans la figure</w:t>
      </w:r>
      <w:r w:rsidR="000A03BB" w:rsidRPr="000F1961">
        <w:rPr>
          <w:rStyle w:val="longtext"/>
          <w:rFonts w:ascii="Times New Roman" w:hAnsi="Times New Roman" w:cs="Times New Roman"/>
          <w:iCs/>
          <w:sz w:val="24"/>
          <w:szCs w:val="24"/>
        </w:rPr>
        <w:t xml:space="preserve"> </w:t>
      </w:r>
      <w:r w:rsidR="00AD631A" w:rsidRPr="000F1961">
        <w:rPr>
          <w:rStyle w:val="longtext"/>
          <w:rFonts w:ascii="Times New Roman" w:hAnsi="Times New Roman" w:cs="Times New Roman"/>
          <w:iCs/>
          <w:sz w:val="24"/>
          <w:szCs w:val="24"/>
        </w:rPr>
        <w:t>5</w:t>
      </w:r>
      <w:r w:rsidR="000A03BB" w:rsidRPr="000F1961">
        <w:rPr>
          <w:rStyle w:val="longtext"/>
          <w:rFonts w:ascii="Times New Roman" w:hAnsi="Times New Roman" w:cs="Times New Roman"/>
          <w:iCs/>
          <w:sz w:val="24"/>
          <w:szCs w:val="24"/>
        </w:rPr>
        <w:t>.</w:t>
      </w:r>
    </w:p>
    <w:tbl>
      <w:tblPr>
        <w:tblW w:w="0" w:type="auto"/>
        <w:tblLook w:val="04A0" w:firstRow="1" w:lastRow="0" w:firstColumn="1" w:lastColumn="0" w:noHBand="0" w:noVBand="1"/>
      </w:tblPr>
      <w:tblGrid>
        <w:gridCol w:w="2834"/>
        <w:gridCol w:w="2916"/>
        <w:gridCol w:w="2970"/>
      </w:tblGrid>
      <w:tr w:rsidR="000F1961" w:rsidRPr="000F1961" w:rsidTr="00377D74">
        <w:tc>
          <w:tcPr>
            <w:tcW w:w="2834" w:type="dxa"/>
          </w:tcPr>
          <w:p w:rsidR="00881EE9" w:rsidRPr="000F1961" w:rsidRDefault="00881EE9" w:rsidP="00AF1260">
            <w:pPr>
              <w:spacing w:after="0" w:line="240" w:lineRule="auto"/>
              <w:jc w:val="center"/>
              <w:rPr>
                <w:rFonts w:ascii="Times New Roman" w:eastAsia="Times New Roman" w:hAnsi="Times New Roman" w:cs="Times New Roman"/>
                <w:b/>
                <w:noProof/>
                <w:sz w:val="24"/>
                <w:szCs w:val="24"/>
              </w:rPr>
            </w:pPr>
            <w:r w:rsidRPr="000F1961">
              <w:rPr>
                <w:rFonts w:ascii="Times New Roman" w:eastAsia="Times New Roman" w:hAnsi="Times New Roman" w:cs="Times New Roman"/>
                <w:b/>
                <w:noProof/>
                <w:sz w:val="24"/>
                <w:szCs w:val="24"/>
              </w:rPr>
              <w:drawing>
                <wp:inline distT="0" distB="0" distL="0" distR="0" wp14:anchorId="0946D5CB" wp14:editId="7D848B15">
                  <wp:extent cx="1547915" cy="1590675"/>
                  <wp:effectExtent l="0" t="0" r="0" b="0"/>
                  <wp:docPr id="5" name="Imag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7"/>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547915" cy="1590675"/>
                          </a:xfrm>
                          <a:prstGeom prst="rect">
                            <a:avLst/>
                          </a:prstGeom>
                          <a:noFill/>
                          <a:ln>
                            <a:noFill/>
                          </a:ln>
                        </pic:spPr>
                      </pic:pic>
                    </a:graphicData>
                  </a:graphic>
                </wp:inline>
              </w:drawing>
            </w:r>
          </w:p>
        </w:tc>
        <w:tc>
          <w:tcPr>
            <w:tcW w:w="2916" w:type="dxa"/>
          </w:tcPr>
          <w:p w:rsidR="00881EE9" w:rsidRPr="000F1961" w:rsidRDefault="00881EE9" w:rsidP="00AF1260">
            <w:pPr>
              <w:spacing w:after="0" w:line="240" w:lineRule="auto"/>
              <w:jc w:val="center"/>
              <w:rPr>
                <w:rFonts w:ascii="Times New Roman" w:eastAsia="Times New Roman" w:hAnsi="Times New Roman" w:cs="Times New Roman"/>
                <w:b/>
                <w:noProof/>
                <w:sz w:val="24"/>
                <w:szCs w:val="24"/>
              </w:rPr>
            </w:pPr>
            <w:r w:rsidRPr="000F1961">
              <w:rPr>
                <w:rFonts w:ascii="Times New Roman" w:eastAsia="Times New Roman" w:hAnsi="Times New Roman" w:cs="Times New Roman"/>
                <w:b/>
                <w:noProof/>
                <w:sz w:val="24"/>
                <w:szCs w:val="24"/>
              </w:rPr>
              <w:drawing>
                <wp:inline distT="0" distB="0" distL="0" distR="0" wp14:anchorId="072791FD" wp14:editId="141852A2">
                  <wp:extent cx="1657350" cy="1666213"/>
                  <wp:effectExtent l="0" t="0" r="0" b="0"/>
                  <wp:docPr id="4"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8"/>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1657350" cy="1666213"/>
                          </a:xfrm>
                          <a:prstGeom prst="rect">
                            <a:avLst/>
                          </a:prstGeom>
                          <a:noFill/>
                          <a:ln>
                            <a:noFill/>
                          </a:ln>
                        </pic:spPr>
                      </pic:pic>
                    </a:graphicData>
                  </a:graphic>
                </wp:inline>
              </w:drawing>
            </w:r>
          </w:p>
        </w:tc>
        <w:tc>
          <w:tcPr>
            <w:tcW w:w="2970" w:type="dxa"/>
          </w:tcPr>
          <w:p w:rsidR="00881EE9" w:rsidRPr="000F1961" w:rsidRDefault="00881EE9" w:rsidP="00AF1260">
            <w:pPr>
              <w:spacing w:after="0" w:line="240" w:lineRule="auto"/>
              <w:jc w:val="center"/>
              <w:rPr>
                <w:rFonts w:ascii="Times New Roman" w:eastAsia="Times New Roman" w:hAnsi="Times New Roman" w:cs="Times New Roman"/>
                <w:b/>
                <w:noProof/>
                <w:sz w:val="24"/>
                <w:szCs w:val="24"/>
              </w:rPr>
            </w:pPr>
            <w:r w:rsidRPr="000F1961">
              <w:rPr>
                <w:rFonts w:ascii="Times New Roman" w:eastAsia="Times New Roman" w:hAnsi="Times New Roman" w:cs="Times New Roman"/>
                <w:b/>
                <w:noProof/>
                <w:sz w:val="24"/>
                <w:szCs w:val="24"/>
              </w:rPr>
              <w:drawing>
                <wp:inline distT="0" distB="0" distL="0" distR="0" wp14:anchorId="13277DD7" wp14:editId="6D13691C">
                  <wp:extent cx="1582347" cy="1590675"/>
                  <wp:effectExtent l="0" t="0" r="0" b="0"/>
                  <wp:docPr id="3"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7"/>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1582347" cy="1590675"/>
                          </a:xfrm>
                          <a:prstGeom prst="rect">
                            <a:avLst/>
                          </a:prstGeom>
                          <a:noFill/>
                          <a:ln>
                            <a:noFill/>
                          </a:ln>
                        </pic:spPr>
                      </pic:pic>
                    </a:graphicData>
                  </a:graphic>
                </wp:inline>
              </w:drawing>
            </w:r>
          </w:p>
        </w:tc>
      </w:tr>
      <w:tr w:rsidR="000F1961" w:rsidRPr="000F1961" w:rsidTr="00377D74">
        <w:tc>
          <w:tcPr>
            <w:tcW w:w="2834" w:type="dxa"/>
          </w:tcPr>
          <w:p w:rsidR="00881EE9" w:rsidRPr="000F1961" w:rsidRDefault="00881EE9" w:rsidP="00AF1260">
            <w:pPr>
              <w:spacing w:after="0" w:line="240" w:lineRule="auto"/>
              <w:jc w:val="center"/>
              <w:rPr>
                <w:rFonts w:ascii="Times New Roman" w:eastAsia="Times New Roman" w:hAnsi="Times New Roman" w:cs="Times New Roman"/>
                <w:b/>
                <w:bCs/>
                <w:noProof/>
                <w:sz w:val="24"/>
                <w:szCs w:val="24"/>
              </w:rPr>
            </w:pPr>
            <w:r w:rsidRPr="000F1961">
              <w:rPr>
                <w:rFonts w:ascii="Times New Roman" w:eastAsia="Times New Roman" w:hAnsi="Times New Roman" w:cs="Times New Roman"/>
                <w:b/>
                <w:bCs/>
                <w:noProof/>
                <w:sz w:val="24"/>
                <w:szCs w:val="24"/>
              </w:rPr>
              <w:t>(a)</w:t>
            </w:r>
          </w:p>
        </w:tc>
        <w:tc>
          <w:tcPr>
            <w:tcW w:w="2916" w:type="dxa"/>
          </w:tcPr>
          <w:p w:rsidR="00881EE9" w:rsidRPr="000F1961" w:rsidRDefault="00881EE9" w:rsidP="00AF1260">
            <w:pPr>
              <w:spacing w:after="0" w:line="240" w:lineRule="auto"/>
              <w:jc w:val="center"/>
              <w:rPr>
                <w:rFonts w:ascii="Times New Roman" w:eastAsia="Times New Roman" w:hAnsi="Times New Roman" w:cs="Times New Roman"/>
                <w:b/>
                <w:bCs/>
                <w:noProof/>
                <w:sz w:val="24"/>
                <w:szCs w:val="24"/>
              </w:rPr>
            </w:pPr>
            <w:r w:rsidRPr="000F1961">
              <w:rPr>
                <w:rFonts w:ascii="Times New Roman" w:eastAsia="Times New Roman" w:hAnsi="Times New Roman" w:cs="Times New Roman"/>
                <w:b/>
                <w:bCs/>
                <w:noProof/>
                <w:sz w:val="24"/>
                <w:szCs w:val="24"/>
              </w:rPr>
              <w:t>(b)</w:t>
            </w:r>
          </w:p>
        </w:tc>
        <w:tc>
          <w:tcPr>
            <w:tcW w:w="2970" w:type="dxa"/>
          </w:tcPr>
          <w:p w:rsidR="00881EE9" w:rsidRPr="000F1961" w:rsidRDefault="00881EE9" w:rsidP="00AF1260">
            <w:pPr>
              <w:spacing w:after="0" w:line="240" w:lineRule="auto"/>
              <w:jc w:val="center"/>
              <w:rPr>
                <w:rFonts w:ascii="Times New Roman" w:eastAsia="Times New Roman" w:hAnsi="Times New Roman" w:cs="Times New Roman"/>
                <w:b/>
                <w:bCs/>
                <w:noProof/>
                <w:sz w:val="24"/>
                <w:szCs w:val="24"/>
              </w:rPr>
            </w:pPr>
            <w:r w:rsidRPr="000F1961">
              <w:rPr>
                <w:rFonts w:ascii="Times New Roman" w:eastAsia="Times New Roman" w:hAnsi="Times New Roman" w:cs="Times New Roman"/>
                <w:b/>
                <w:bCs/>
                <w:noProof/>
                <w:sz w:val="24"/>
                <w:szCs w:val="24"/>
              </w:rPr>
              <w:t>(c)</w:t>
            </w:r>
          </w:p>
        </w:tc>
      </w:tr>
    </w:tbl>
    <w:p w:rsidR="00881EE9" w:rsidRPr="000F1961" w:rsidRDefault="00881EE9" w:rsidP="00AF1260">
      <w:pPr>
        <w:spacing w:line="240" w:lineRule="auto"/>
        <w:jc w:val="center"/>
        <w:rPr>
          <w:rFonts w:ascii="Times New Roman" w:eastAsia="Times New Roman" w:hAnsi="Times New Roman" w:cs="Times New Roman"/>
          <w:b/>
          <w:noProof/>
          <w:sz w:val="24"/>
          <w:szCs w:val="24"/>
        </w:rPr>
      </w:pPr>
      <w:r w:rsidRPr="000F1961">
        <w:rPr>
          <w:rFonts w:ascii="Times New Roman" w:eastAsia="Times New Roman" w:hAnsi="Times New Roman" w:cs="Times New Roman"/>
          <w:b/>
          <w:noProof/>
          <w:sz w:val="24"/>
          <w:szCs w:val="24"/>
        </w:rPr>
        <w:t xml:space="preserve">Figure </w:t>
      </w:r>
      <w:r w:rsidR="00AD631A" w:rsidRPr="000F1961">
        <w:rPr>
          <w:rFonts w:ascii="Times New Roman" w:eastAsia="Times New Roman" w:hAnsi="Times New Roman" w:cs="Times New Roman"/>
          <w:b/>
          <w:noProof/>
          <w:sz w:val="24"/>
          <w:szCs w:val="24"/>
        </w:rPr>
        <w:t>5</w:t>
      </w:r>
      <w:r w:rsidRPr="000F1961">
        <w:rPr>
          <w:rFonts w:ascii="Times New Roman" w:eastAsia="Times New Roman" w:hAnsi="Times New Roman" w:cs="Times New Roman"/>
          <w:b/>
          <w:noProof/>
          <w:sz w:val="24"/>
          <w:szCs w:val="24"/>
        </w:rPr>
        <w:t xml:space="preserve"> : </w:t>
      </w:r>
      <w:r w:rsidRPr="000F1961">
        <w:rPr>
          <w:rFonts w:ascii="Times New Roman" w:eastAsia="Times New Roman" w:hAnsi="Times New Roman" w:cs="Times New Roman"/>
          <w:noProof/>
          <w:sz w:val="24"/>
          <w:szCs w:val="24"/>
        </w:rPr>
        <w:t>Joint de grain</w:t>
      </w:r>
      <w:r w:rsidR="00767F08" w:rsidRPr="000F1961">
        <w:rPr>
          <w:rFonts w:ascii="Times New Roman" w:eastAsia="Times New Roman" w:hAnsi="Times New Roman" w:cs="Times New Roman"/>
          <w:noProof/>
          <w:sz w:val="24"/>
          <w:szCs w:val="24"/>
        </w:rPr>
        <w:t>s</w:t>
      </w:r>
      <w:r w:rsidRPr="000F1961">
        <w:rPr>
          <w:rFonts w:ascii="Times New Roman" w:eastAsia="Times New Roman" w:hAnsi="Times New Roman" w:cs="Times New Roman"/>
          <w:noProof/>
          <w:sz w:val="24"/>
          <w:szCs w:val="24"/>
        </w:rPr>
        <w:t xml:space="preserve"> ; (a) avant relaxation, (b) apres relaxation, (c) Avant et Après relaxation </w:t>
      </w:r>
      <w:r w:rsidRPr="000F1961">
        <w:rPr>
          <w:rFonts w:ascii="Times New Roman" w:eastAsia="Times New Roman" w:hAnsi="Times New Roman" w:cs="Times New Roman"/>
          <w:b/>
          <w:noProof/>
          <w:sz w:val="24"/>
          <w:szCs w:val="24"/>
        </w:rPr>
        <w:t xml:space="preserve"> </w:t>
      </w:r>
    </w:p>
    <w:p w:rsidR="00881EE9" w:rsidRPr="000F1961" w:rsidRDefault="00881EE9" w:rsidP="00E53056">
      <w:pPr>
        <w:tabs>
          <w:tab w:val="left" w:pos="2054"/>
          <w:tab w:val="left" w:pos="3431"/>
        </w:tabs>
        <w:spacing w:line="240" w:lineRule="auto"/>
        <w:ind w:firstLine="567"/>
        <w:jc w:val="both"/>
        <w:rPr>
          <w:rStyle w:val="longtext"/>
          <w:rFonts w:ascii="Times New Roman" w:hAnsi="Times New Roman" w:cs="Times New Roman"/>
          <w:iCs/>
          <w:sz w:val="24"/>
          <w:szCs w:val="24"/>
        </w:rPr>
      </w:pPr>
      <w:r w:rsidRPr="000F1961">
        <w:rPr>
          <w:rStyle w:val="longtext"/>
          <w:rFonts w:ascii="Times New Roman" w:hAnsi="Times New Roman" w:cs="Times New Roman"/>
          <w:iCs/>
          <w:sz w:val="24"/>
          <w:szCs w:val="24"/>
        </w:rPr>
        <w:t>Apres relaxation de la supercellule, nous avons choisi</w:t>
      </w:r>
      <w:r w:rsidR="00767F08" w:rsidRPr="000F1961">
        <w:rPr>
          <w:rStyle w:val="longtext"/>
          <w:rFonts w:ascii="Times New Roman" w:hAnsi="Times New Roman" w:cs="Times New Roman"/>
          <w:iCs/>
          <w:sz w:val="24"/>
          <w:szCs w:val="24"/>
        </w:rPr>
        <w:t xml:space="preserve"> pour nos éléments Y, La et </w:t>
      </w:r>
      <w:r w:rsidRPr="000F1961">
        <w:rPr>
          <w:rStyle w:val="longtext"/>
          <w:rFonts w:ascii="Times New Roman" w:hAnsi="Times New Roman" w:cs="Times New Roman"/>
          <w:iCs/>
          <w:sz w:val="24"/>
          <w:szCs w:val="24"/>
        </w:rPr>
        <w:t>Sc trois différents sites sur les parois du joint de grain, (16, 18 et 20) représentés en couleur rouge sur la figure</w:t>
      </w:r>
      <w:r w:rsidR="000A03BB" w:rsidRPr="000F1961">
        <w:rPr>
          <w:rStyle w:val="longtext"/>
          <w:rFonts w:ascii="Times New Roman" w:hAnsi="Times New Roman" w:cs="Times New Roman"/>
          <w:iCs/>
          <w:sz w:val="24"/>
          <w:szCs w:val="24"/>
        </w:rPr>
        <w:t xml:space="preserve"> </w:t>
      </w:r>
      <w:r w:rsidR="00AD631A" w:rsidRPr="000F1961">
        <w:rPr>
          <w:rStyle w:val="longtext"/>
          <w:rFonts w:ascii="Times New Roman" w:hAnsi="Times New Roman" w:cs="Times New Roman"/>
          <w:iCs/>
          <w:sz w:val="24"/>
          <w:szCs w:val="24"/>
        </w:rPr>
        <w:t>6</w:t>
      </w:r>
      <w:r w:rsidR="00767F08" w:rsidRPr="000F1961">
        <w:rPr>
          <w:rStyle w:val="longtext"/>
          <w:rFonts w:ascii="Times New Roman" w:hAnsi="Times New Roman" w:cs="Times New Roman"/>
          <w:iCs/>
          <w:sz w:val="24"/>
          <w:szCs w:val="24"/>
        </w:rPr>
        <w:t>. En raison de</w:t>
      </w:r>
      <w:r w:rsidRPr="000F1961">
        <w:rPr>
          <w:rStyle w:val="longtext"/>
          <w:rFonts w:ascii="Times New Roman" w:hAnsi="Times New Roman" w:cs="Times New Roman"/>
          <w:iCs/>
          <w:sz w:val="24"/>
          <w:szCs w:val="24"/>
        </w:rPr>
        <w:t xml:space="preserve"> symétrie, tout autre site est équivalent à l’un des trois sites choisis. Pour chaque élément nous avons fait un calcul de relaxation dans chaque site et les énergies </w:t>
      </w:r>
      <w:r w:rsidR="00767F08" w:rsidRPr="000F1961">
        <w:rPr>
          <w:rStyle w:val="longtext"/>
          <w:rFonts w:ascii="Times New Roman" w:hAnsi="Times New Roman" w:cs="Times New Roman"/>
          <w:iCs/>
          <w:sz w:val="24"/>
          <w:szCs w:val="24"/>
        </w:rPr>
        <w:t xml:space="preserve">totales </w:t>
      </w:r>
      <w:r w:rsidRPr="000F1961">
        <w:rPr>
          <w:rStyle w:val="longtext"/>
          <w:rFonts w:ascii="Times New Roman" w:hAnsi="Times New Roman" w:cs="Times New Roman"/>
          <w:iCs/>
          <w:sz w:val="24"/>
          <w:szCs w:val="24"/>
        </w:rPr>
        <w:t>des états relaxés seront portées sur le tablea</w:t>
      </w:r>
      <w:r w:rsidR="000A03BB" w:rsidRPr="000F1961">
        <w:rPr>
          <w:rStyle w:val="longtext"/>
          <w:rFonts w:ascii="Times New Roman" w:hAnsi="Times New Roman" w:cs="Times New Roman"/>
          <w:iCs/>
          <w:sz w:val="24"/>
          <w:szCs w:val="24"/>
        </w:rPr>
        <w:t xml:space="preserve">u </w:t>
      </w:r>
      <w:r w:rsidRPr="000F1961">
        <w:rPr>
          <w:rStyle w:val="longtext"/>
          <w:rFonts w:ascii="Times New Roman" w:hAnsi="Times New Roman" w:cs="Times New Roman"/>
          <w:iCs/>
          <w:sz w:val="24"/>
          <w:szCs w:val="24"/>
        </w:rPr>
        <w:t>4</w:t>
      </w:r>
      <w:r w:rsidR="000A03BB" w:rsidRPr="000F1961">
        <w:rPr>
          <w:rStyle w:val="longtext"/>
          <w:rFonts w:ascii="Times New Roman" w:hAnsi="Times New Roman" w:cs="Times New Roman"/>
          <w:iCs/>
          <w:sz w:val="24"/>
          <w:szCs w:val="24"/>
        </w:rPr>
        <w:t>.</w:t>
      </w:r>
      <w:r w:rsidRPr="000F1961">
        <w:rPr>
          <w:rStyle w:val="longtext"/>
          <w:rFonts w:ascii="Times New Roman" w:hAnsi="Times New Roman" w:cs="Times New Roman"/>
          <w:iCs/>
          <w:sz w:val="24"/>
          <w:szCs w:val="24"/>
        </w:rPr>
        <w:t xml:space="preserve"> </w:t>
      </w:r>
    </w:p>
    <w:p w:rsidR="00881EE9" w:rsidRPr="000F1961" w:rsidRDefault="00881EE9" w:rsidP="00AF1260">
      <w:pPr>
        <w:tabs>
          <w:tab w:val="left" w:pos="2054"/>
          <w:tab w:val="left" w:pos="3431"/>
        </w:tabs>
        <w:spacing w:line="240" w:lineRule="auto"/>
        <w:ind w:firstLine="567"/>
        <w:jc w:val="center"/>
        <w:rPr>
          <w:rStyle w:val="longtext"/>
          <w:rFonts w:ascii="Times New Roman" w:hAnsi="Times New Roman" w:cs="Times New Roman"/>
          <w:iCs/>
          <w:sz w:val="24"/>
          <w:szCs w:val="24"/>
        </w:rPr>
      </w:pPr>
      <w:r w:rsidRPr="000F1961">
        <w:rPr>
          <w:rFonts w:ascii="Times New Roman" w:hAnsi="Times New Roman" w:cs="Times New Roman"/>
          <w:iCs/>
          <w:noProof/>
          <w:sz w:val="24"/>
          <w:szCs w:val="24"/>
        </w:rPr>
        <w:lastRenderedPageBreak/>
        <w:drawing>
          <wp:inline distT="0" distB="0" distL="0" distR="0" wp14:anchorId="7EB34C34" wp14:editId="3F7F6585">
            <wp:extent cx="2066925" cy="1619250"/>
            <wp:effectExtent l="0" t="0" r="9525" b="0"/>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30"/>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2080734" cy="1630068"/>
                    </a:xfrm>
                    <a:prstGeom prst="rect">
                      <a:avLst/>
                    </a:prstGeom>
                    <a:noFill/>
                    <a:ln>
                      <a:noFill/>
                    </a:ln>
                  </pic:spPr>
                </pic:pic>
              </a:graphicData>
            </a:graphic>
          </wp:inline>
        </w:drawing>
      </w:r>
    </w:p>
    <w:p w:rsidR="00881EE9" w:rsidRPr="000F1961" w:rsidRDefault="00881EE9" w:rsidP="00AD631A">
      <w:pPr>
        <w:tabs>
          <w:tab w:val="left" w:pos="2054"/>
          <w:tab w:val="left" w:pos="3431"/>
        </w:tabs>
        <w:spacing w:line="240" w:lineRule="auto"/>
        <w:ind w:firstLine="567"/>
        <w:jc w:val="center"/>
        <w:rPr>
          <w:rStyle w:val="longtext"/>
          <w:rFonts w:ascii="Times New Roman" w:hAnsi="Times New Roman" w:cs="Times New Roman"/>
          <w:iCs/>
          <w:sz w:val="24"/>
          <w:szCs w:val="24"/>
        </w:rPr>
      </w:pPr>
      <w:r w:rsidRPr="000F1961">
        <w:rPr>
          <w:rStyle w:val="longtext"/>
          <w:rFonts w:ascii="Times New Roman" w:hAnsi="Times New Roman" w:cs="Times New Roman"/>
          <w:b/>
          <w:iCs/>
          <w:sz w:val="24"/>
          <w:szCs w:val="24"/>
        </w:rPr>
        <w:t>Figure</w:t>
      </w:r>
      <w:r w:rsidR="00AC27E4">
        <w:rPr>
          <w:rStyle w:val="longtext"/>
          <w:rFonts w:ascii="Times New Roman" w:hAnsi="Times New Roman" w:cs="Times New Roman"/>
          <w:b/>
          <w:iCs/>
          <w:sz w:val="24"/>
          <w:szCs w:val="24"/>
        </w:rPr>
        <w:t xml:space="preserve"> </w:t>
      </w:r>
      <w:r w:rsidR="00AD631A" w:rsidRPr="000F1961">
        <w:rPr>
          <w:rStyle w:val="longtext"/>
          <w:rFonts w:ascii="Times New Roman" w:hAnsi="Times New Roman" w:cs="Times New Roman"/>
          <w:b/>
          <w:iCs/>
          <w:sz w:val="24"/>
          <w:szCs w:val="24"/>
        </w:rPr>
        <w:t>6</w:t>
      </w:r>
      <w:r w:rsidRPr="000F1961">
        <w:rPr>
          <w:rStyle w:val="longtext"/>
          <w:rFonts w:ascii="Times New Roman" w:hAnsi="Times New Roman" w:cs="Times New Roman"/>
          <w:b/>
          <w:iCs/>
          <w:sz w:val="24"/>
          <w:szCs w:val="24"/>
        </w:rPr>
        <w:t> </w:t>
      </w:r>
      <w:r w:rsidRPr="000F1961">
        <w:rPr>
          <w:rStyle w:val="longtext"/>
          <w:rFonts w:ascii="Times New Roman" w:hAnsi="Times New Roman" w:cs="Times New Roman"/>
          <w:iCs/>
          <w:sz w:val="24"/>
          <w:szCs w:val="24"/>
        </w:rPr>
        <w:t xml:space="preserve">: Sites choisis pour l’étude de la ségrégation  </w:t>
      </w:r>
    </w:p>
    <w:p w:rsidR="00EF6CE8" w:rsidRDefault="00EF6CE8" w:rsidP="006E45DA">
      <w:pPr>
        <w:tabs>
          <w:tab w:val="left" w:pos="2054"/>
          <w:tab w:val="left" w:pos="3431"/>
        </w:tabs>
        <w:spacing w:after="0" w:line="240" w:lineRule="auto"/>
        <w:ind w:firstLine="567"/>
        <w:jc w:val="both"/>
        <w:rPr>
          <w:rStyle w:val="longtext"/>
          <w:rFonts w:ascii="Times New Roman" w:hAnsi="Times New Roman" w:cs="Times New Roman"/>
          <w:iCs/>
          <w:sz w:val="24"/>
          <w:szCs w:val="24"/>
        </w:rPr>
      </w:pPr>
      <w:r w:rsidRPr="000F1961">
        <w:rPr>
          <w:rStyle w:val="longtext"/>
          <w:rFonts w:ascii="Times New Roman" w:hAnsi="Times New Roman" w:cs="Times New Roman"/>
          <w:iCs/>
          <w:sz w:val="24"/>
          <w:szCs w:val="24"/>
        </w:rPr>
        <w:t xml:space="preserve">La figure </w:t>
      </w:r>
      <w:r w:rsidR="00AD631A" w:rsidRPr="000F1961">
        <w:rPr>
          <w:rStyle w:val="longtext"/>
          <w:rFonts w:ascii="Times New Roman" w:hAnsi="Times New Roman" w:cs="Times New Roman"/>
          <w:iCs/>
          <w:sz w:val="24"/>
          <w:szCs w:val="24"/>
        </w:rPr>
        <w:t>7</w:t>
      </w:r>
      <w:r w:rsidRPr="000F1961">
        <w:rPr>
          <w:rStyle w:val="longtext"/>
          <w:rFonts w:ascii="Times New Roman" w:hAnsi="Times New Roman" w:cs="Times New Roman"/>
          <w:iCs/>
          <w:sz w:val="24"/>
          <w:szCs w:val="24"/>
        </w:rPr>
        <w:t>, montre l’importance de la relaxation de</w:t>
      </w:r>
      <w:r w:rsidR="006E45DA">
        <w:rPr>
          <w:rStyle w:val="longtext"/>
          <w:rFonts w:ascii="Times New Roman" w:hAnsi="Times New Roman" w:cs="Times New Roman"/>
          <w:iCs/>
          <w:sz w:val="24"/>
          <w:szCs w:val="24"/>
        </w:rPr>
        <w:t>s</w:t>
      </w:r>
      <w:r w:rsidRPr="000F1961">
        <w:rPr>
          <w:rStyle w:val="longtext"/>
          <w:rFonts w:ascii="Times New Roman" w:hAnsi="Times New Roman" w:cs="Times New Roman"/>
          <w:iCs/>
          <w:sz w:val="24"/>
          <w:szCs w:val="24"/>
        </w:rPr>
        <w:t xml:space="preserve"> supercellule</w:t>
      </w:r>
      <w:r w:rsidR="006E45DA">
        <w:rPr>
          <w:rStyle w:val="longtext"/>
          <w:rFonts w:ascii="Times New Roman" w:hAnsi="Times New Roman" w:cs="Times New Roman"/>
          <w:iCs/>
          <w:sz w:val="24"/>
          <w:szCs w:val="24"/>
        </w:rPr>
        <w:t>s</w:t>
      </w:r>
      <w:r w:rsidR="00E53056">
        <w:rPr>
          <w:rStyle w:val="longtext"/>
          <w:rFonts w:ascii="Times New Roman" w:hAnsi="Times New Roman" w:cs="Times New Roman"/>
          <w:iCs/>
          <w:sz w:val="24"/>
          <w:szCs w:val="24"/>
        </w:rPr>
        <w:t xml:space="preserve">, </w:t>
      </w:r>
      <w:r w:rsidRPr="000F1961">
        <w:rPr>
          <w:rStyle w:val="longtext"/>
          <w:rFonts w:ascii="Times New Roman" w:hAnsi="Times New Roman" w:cs="Times New Roman"/>
          <w:iCs/>
          <w:sz w:val="24"/>
          <w:szCs w:val="24"/>
        </w:rPr>
        <w:t xml:space="preserve">par l’évolution des forces totales </w:t>
      </w:r>
      <w:r w:rsidR="00E53056">
        <w:rPr>
          <w:rStyle w:val="longtext"/>
          <w:rFonts w:ascii="Times New Roman" w:hAnsi="Times New Roman" w:cs="Times New Roman"/>
          <w:iCs/>
          <w:sz w:val="24"/>
          <w:szCs w:val="24"/>
        </w:rPr>
        <w:t xml:space="preserve">au cours de la relaxation. </w:t>
      </w:r>
      <w:r w:rsidR="006E45DA">
        <w:rPr>
          <w:rStyle w:val="longtext"/>
          <w:rFonts w:ascii="Times New Roman" w:hAnsi="Times New Roman" w:cs="Times New Roman"/>
          <w:iCs/>
          <w:sz w:val="24"/>
          <w:szCs w:val="24"/>
        </w:rPr>
        <w:t>La converg</w:t>
      </w:r>
      <w:r w:rsidRPr="000F1961">
        <w:rPr>
          <w:rStyle w:val="longtext"/>
          <w:rFonts w:ascii="Times New Roman" w:hAnsi="Times New Roman" w:cs="Times New Roman"/>
          <w:iCs/>
          <w:sz w:val="24"/>
          <w:szCs w:val="24"/>
        </w:rPr>
        <w:t>e</w:t>
      </w:r>
      <w:r w:rsidR="006E45DA">
        <w:rPr>
          <w:rStyle w:val="longtext"/>
          <w:rFonts w:ascii="Times New Roman" w:hAnsi="Times New Roman" w:cs="Times New Roman"/>
          <w:iCs/>
          <w:sz w:val="24"/>
          <w:szCs w:val="24"/>
        </w:rPr>
        <w:t xml:space="preserve">nce est atteinte </w:t>
      </w:r>
      <w:r w:rsidRPr="000F1961">
        <w:rPr>
          <w:rStyle w:val="longtext"/>
          <w:rFonts w:ascii="Times New Roman" w:hAnsi="Times New Roman" w:cs="Times New Roman"/>
          <w:iCs/>
          <w:sz w:val="24"/>
          <w:szCs w:val="24"/>
        </w:rPr>
        <w:t>après 20 cycles d’optimisation</w:t>
      </w:r>
      <w:r w:rsidR="006E45DA">
        <w:rPr>
          <w:rStyle w:val="longtext"/>
          <w:rFonts w:ascii="Times New Roman" w:hAnsi="Times New Roman" w:cs="Times New Roman"/>
          <w:iCs/>
          <w:sz w:val="24"/>
          <w:szCs w:val="24"/>
        </w:rPr>
        <w:t xml:space="preserve"> et les forces exercées sur un atome par ses plus proches voisins est le minimum possible. </w:t>
      </w:r>
    </w:p>
    <w:p w:rsidR="006E45DA" w:rsidRPr="000F1961" w:rsidRDefault="006E45DA" w:rsidP="006E45DA">
      <w:pPr>
        <w:tabs>
          <w:tab w:val="left" w:pos="2054"/>
          <w:tab w:val="left" w:pos="3431"/>
        </w:tabs>
        <w:spacing w:after="0" w:line="240" w:lineRule="auto"/>
        <w:ind w:firstLine="567"/>
        <w:jc w:val="both"/>
        <w:rPr>
          <w:rStyle w:val="longtext"/>
          <w:rFonts w:ascii="Times New Roman" w:hAnsi="Times New Roman" w:cs="Times New Roman"/>
          <w:iCs/>
          <w:sz w:val="24"/>
          <w:szCs w:val="24"/>
        </w:rPr>
      </w:pPr>
    </w:p>
    <w:p w:rsidR="00F41D09" w:rsidRPr="000F1961" w:rsidRDefault="00AD631A" w:rsidP="00AF1260">
      <w:pPr>
        <w:tabs>
          <w:tab w:val="left" w:pos="2054"/>
          <w:tab w:val="left" w:pos="3431"/>
        </w:tabs>
        <w:spacing w:line="240" w:lineRule="auto"/>
        <w:ind w:left="-426"/>
        <w:jc w:val="center"/>
        <w:rPr>
          <w:rStyle w:val="longtext"/>
          <w:rFonts w:ascii="Times New Roman" w:hAnsi="Times New Roman" w:cs="Times New Roman"/>
          <w:b/>
          <w:bCs/>
          <w:iCs/>
          <w:sz w:val="24"/>
          <w:szCs w:val="24"/>
        </w:rPr>
      </w:pPr>
      <w:r w:rsidRPr="000F1961">
        <w:rPr>
          <w:rFonts w:ascii="Times New Roman" w:hAnsi="Times New Roman" w:cs="Times New Roman"/>
          <w:sz w:val="24"/>
          <w:szCs w:val="24"/>
        </w:rPr>
        <w:object w:dxaOrig="6447" w:dyaOrig="4475">
          <v:shape id="_x0000_i1026" type="#_x0000_t75" style="width:4in;height:179.25pt" o:ole="">
            <v:imagedata r:id="rId19" o:title="" croptop="7465f" cropbottom="3321f" cropleft="4034f" cropright="5763f"/>
          </v:shape>
          <o:OLEObject Type="Embed" ProgID="Origin50.Graph" ShapeID="_x0000_i1026" DrawAspect="Content" ObjectID="_1403422001" r:id="rId20"/>
        </w:object>
      </w:r>
    </w:p>
    <w:p w:rsidR="00F41D09" w:rsidRPr="000F1961" w:rsidRDefault="00F41D09" w:rsidP="006E45DA">
      <w:pPr>
        <w:spacing w:line="240" w:lineRule="auto"/>
        <w:jc w:val="center"/>
        <w:rPr>
          <w:rFonts w:ascii="Times New Roman" w:hAnsi="Times New Roman" w:cs="Times New Roman"/>
          <w:b/>
          <w:noProof/>
          <w:sz w:val="24"/>
          <w:szCs w:val="24"/>
        </w:rPr>
      </w:pPr>
      <w:r w:rsidRPr="000F1961">
        <w:rPr>
          <w:rFonts w:ascii="Times New Roman" w:hAnsi="Times New Roman" w:cs="Times New Roman"/>
          <w:b/>
          <w:noProof/>
          <w:sz w:val="24"/>
          <w:szCs w:val="24"/>
        </w:rPr>
        <w:t>Figure</w:t>
      </w:r>
      <w:r w:rsidR="00AC27E4">
        <w:rPr>
          <w:rFonts w:ascii="Times New Roman" w:hAnsi="Times New Roman" w:cs="Times New Roman"/>
          <w:b/>
          <w:noProof/>
          <w:sz w:val="24"/>
          <w:szCs w:val="24"/>
        </w:rPr>
        <w:t xml:space="preserve"> </w:t>
      </w:r>
      <w:r w:rsidR="00AD631A" w:rsidRPr="000F1961">
        <w:rPr>
          <w:rFonts w:ascii="Times New Roman" w:hAnsi="Times New Roman" w:cs="Times New Roman"/>
          <w:b/>
          <w:noProof/>
          <w:sz w:val="24"/>
          <w:szCs w:val="24"/>
        </w:rPr>
        <w:t>7</w:t>
      </w:r>
      <w:r w:rsidRPr="000F1961">
        <w:rPr>
          <w:rFonts w:ascii="Times New Roman" w:hAnsi="Times New Roman" w:cs="Times New Roman"/>
          <w:b/>
          <w:noProof/>
          <w:sz w:val="24"/>
          <w:szCs w:val="24"/>
        </w:rPr>
        <w:t xml:space="preserve"> : </w:t>
      </w:r>
      <w:r w:rsidR="006E45DA">
        <w:rPr>
          <w:rFonts w:ascii="Times New Roman" w:hAnsi="Times New Roman" w:cs="Times New Roman"/>
          <w:noProof/>
          <w:sz w:val="24"/>
          <w:szCs w:val="24"/>
        </w:rPr>
        <w:t>Evolution</w:t>
      </w:r>
      <w:r w:rsidRPr="000F1961">
        <w:rPr>
          <w:rFonts w:ascii="Times New Roman" w:hAnsi="Times New Roman" w:cs="Times New Roman"/>
          <w:noProof/>
          <w:sz w:val="24"/>
          <w:szCs w:val="24"/>
        </w:rPr>
        <w:t xml:space="preserve"> de la force totale au cours de </w:t>
      </w:r>
      <w:r w:rsidR="006E45DA">
        <w:rPr>
          <w:rFonts w:ascii="Times New Roman" w:hAnsi="Times New Roman" w:cs="Times New Roman"/>
          <w:noProof/>
          <w:sz w:val="24"/>
          <w:szCs w:val="24"/>
        </w:rPr>
        <w:t xml:space="preserve">la relaxation </w:t>
      </w:r>
      <w:r w:rsidRPr="000F1961">
        <w:rPr>
          <w:rFonts w:ascii="Times New Roman" w:hAnsi="Times New Roman" w:cs="Times New Roman"/>
          <w:noProof/>
          <w:sz w:val="24"/>
          <w:szCs w:val="24"/>
        </w:rPr>
        <w:t xml:space="preserve">de la supercellule </w:t>
      </w:r>
      <w:r w:rsidR="006E45DA">
        <w:rPr>
          <w:rFonts w:ascii="Times New Roman" w:hAnsi="Times New Roman" w:cs="Times New Roman"/>
          <w:noProof/>
          <w:sz w:val="24"/>
          <w:szCs w:val="24"/>
        </w:rPr>
        <w:t>Mg contenant</w:t>
      </w:r>
      <w:r w:rsidRPr="000F1961">
        <w:rPr>
          <w:rFonts w:ascii="Times New Roman" w:hAnsi="Times New Roman" w:cs="Times New Roman"/>
          <w:i/>
          <w:noProof/>
          <w:sz w:val="24"/>
          <w:szCs w:val="24"/>
        </w:rPr>
        <w:t xml:space="preserve"> </w:t>
      </w:r>
      <w:r w:rsidR="00AD631A" w:rsidRPr="000F1961">
        <w:rPr>
          <w:rFonts w:ascii="Times New Roman" w:hAnsi="Times New Roman" w:cs="Times New Roman"/>
          <w:noProof/>
          <w:sz w:val="24"/>
          <w:szCs w:val="24"/>
        </w:rPr>
        <w:t>les impuretes (Y,La et Sc</w:t>
      </w:r>
      <w:r w:rsidRPr="000F1961">
        <w:rPr>
          <w:rFonts w:ascii="Times New Roman" w:hAnsi="Times New Roman" w:cs="Times New Roman"/>
          <w:noProof/>
          <w:sz w:val="24"/>
          <w:szCs w:val="24"/>
        </w:rPr>
        <w:t>)</w:t>
      </w:r>
    </w:p>
    <w:p w:rsidR="006E45DA" w:rsidRDefault="006E45DA" w:rsidP="00AF1260">
      <w:pPr>
        <w:tabs>
          <w:tab w:val="left" w:pos="2054"/>
          <w:tab w:val="left" w:pos="3431"/>
        </w:tabs>
        <w:spacing w:line="240" w:lineRule="auto"/>
        <w:jc w:val="both"/>
        <w:rPr>
          <w:rStyle w:val="longtext"/>
          <w:rFonts w:ascii="Times New Roman" w:hAnsi="Times New Roman" w:cs="Times New Roman"/>
          <w:b/>
          <w:bCs/>
          <w:iCs/>
          <w:sz w:val="24"/>
          <w:szCs w:val="24"/>
        </w:rPr>
      </w:pPr>
    </w:p>
    <w:p w:rsidR="006E45DA" w:rsidRPr="000F1961" w:rsidRDefault="006E45DA" w:rsidP="006E45DA">
      <w:pPr>
        <w:tabs>
          <w:tab w:val="left" w:pos="2054"/>
          <w:tab w:val="left" w:pos="3431"/>
        </w:tabs>
        <w:spacing w:after="0" w:line="240" w:lineRule="auto"/>
        <w:jc w:val="both"/>
        <w:rPr>
          <w:rStyle w:val="longtext"/>
          <w:rFonts w:ascii="Times New Roman" w:hAnsi="Times New Roman" w:cs="Times New Roman"/>
          <w:b/>
          <w:bCs/>
          <w:iCs/>
          <w:sz w:val="24"/>
          <w:szCs w:val="24"/>
        </w:rPr>
      </w:pPr>
      <w:r w:rsidRPr="000F1961">
        <w:rPr>
          <w:rStyle w:val="longtext"/>
          <w:rFonts w:ascii="Times New Roman" w:hAnsi="Times New Roman" w:cs="Times New Roman"/>
          <w:b/>
          <w:bCs/>
          <w:iCs/>
          <w:sz w:val="24"/>
          <w:szCs w:val="24"/>
        </w:rPr>
        <w:t>6.2.3.</w:t>
      </w:r>
      <w:r>
        <w:rPr>
          <w:rStyle w:val="longtext"/>
          <w:rFonts w:ascii="Times New Roman" w:hAnsi="Times New Roman" w:cs="Times New Roman"/>
          <w:b/>
          <w:bCs/>
          <w:iCs/>
          <w:sz w:val="24"/>
          <w:szCs w:val="24"/>
        </w:rPr>
        <w:t>2</w:t>
      </w:r>
      <w:r w:rsidRPr="000F1961">
        <w:rPr>
          <w:rStyle w:val="longtext"/>
          <w:rFonts w:ascii="Times New Roman" w:hAnsi="Times New Roman" w:cs="Times New Roman"/>
          <w:b/>
          <w:bCs/>
          <w:iCs/>
          <w:sz w:val="24"/>
          <w:szCs w:val="24"/>
        </w:rPr>
        <w:t xml:space="preserve">. </w:t>
      </w:r>
      <w:r>
        <w:rPr>
          <w:rStyle w:val="longtext"/>
          <w:rFonts w:ascii="Times New Roman" w:hAnsi="Times New Roman" w:cs="Times New Roman"/>
          <w:b/>
          <w:bCs/>
          <w:iCs/>
          <w:sz w:val="24"/>
          <w:szCs w:val="24"/>
        </w:rPr>
        <w:t xml:space="preserve">Supercellules sans le </w:t>
      </w:r>
      <w:r w:rsidRPr="000F1961">
        <w:rPr>
          <w:rStyle w:val="longtext"/>
          <w:rFonts w:ascii="Times New Roman" w:hAnsi="Times New Roman" w:cs="Times New Roman"/>
          <w:b/>
          <w:bCs/>
          <w:iCs/>
          <w:sz w:val="24"/>
          <w:szCs w:val="24"/>
        </w:rPr>
        <w:t>joint de grain</w:t>
      </w:r>
      <w:r>
        <w:rPr>
          <w:rStyle w:val="longtext"/>
          <w:rFonts w:ascii="Times New Roman" w:hAnsi="Times New Roman" w:cs="Times New Roman"/>
          <w:b/>
          <w:bCs/>
          <w:iCs/>
          <w:sz w:val="24"/>
          <w:szCs w:val="24"/>
        </w:rPr>
        <w:t>s</w:t>
      </w:r>
    </w:p>
    <w:p w:rsidR="00881EE9" w:rsidRDefault="00ED4B75" w:rsidP="00204865">
      <w:pPr>
        <w:tabs>
          <w:tab w:val="left" w:pos="2054"/>
          <w:tab w:val="left" w:pos="3431"/>
        </w:tabs>
        <w:spacing w:line="240" w:lineRule="auto"/>
        <w:ind w:firstLine="567"/>
        <w:jc w:val="both"/>
        <w:rPr>
          <w:rStyle w:val="longtext"/>
          <w:rFonts w:ascii="Times New Roman" w:hAnsi="Times New Roman" w:cs="Times New Roman"/>
          <w:iCs/>
          <w:sz w:val="24"/>
          <w:szCs w:val="24"/>
        </w:rPr>
      </w:pPr>
      <w:r w:rsidRPr="000F1961">
        <w:rPr>
          <w:rStyle w:val="longtext"/>
          <w:rFonts w:ascii="Times New Roman" w:hAnsi="Times New Roman" w:cs="Times New Roman"/>
          <w:iCs/>
          <w:sz w:val="24"/>
          <w:szCs w:val="24"/>
        </w:rPr>
        <w:t xml:space="preserve"> Nous avons construit une supercellule de 64 atomes </w:t>
      </w:r>
      <w:r w:rsidR="00E53056">
        <w:rPr>
          <w:rStyle w:val="longtext"/>
          <w:rFonts w:ascii="Times New Roman" w:hAnsi="Times New Roman" w:cs="Times New Roman"/>
          <w:iCs/>
          <w:sz w:val="24"/>
          <w:szCs w:val="24"/>
        </w:rPr>
        <w:t xml:space="preserve">(sans le joint de grains) </w:t>
      </w:r>
      <w:r w:rsidR="0034217A" w:rsidRPr="000F1961">
        <w:rPr>
          <w:rStyle w:val="longtext"/>
          <w:rFonts w:ascii="Times New Roman" w:hAnsi="Times New Roman" w:cs="Times New Roman"/>
          <w:iCs/>
          <w:sz w:val="24"/>
          <w:szCs w:val="24"/>
        </w:rPr>
        <w:t>et nous l’avons relaxée à l’état pur et pour chaque élément de soluté. L</w:t>
      </w:r>
      <w:r w:rsidR="00881EE9" w:rsidRPr="000F1961">
        <w:rPr>
          <w:rStyle w:val="longtext"/>
          <w:rFonts w:ascii="Times New Roman" w:hAnsi="Times New Roman" w:cs="Times New Roman"/>
          <w:iCs/>
          <w:sz w:val="24"/>
          <w:szCs w:val="24"/>
        </w:rPr>
        <w:t>e tableau</w:t>
      </w:r>
      <w:r w:rsidR="000A03BB" w:rsidRPr="000F1961">
        <w:rPr>
          <w:rStyle w:val="longtext"/>
          <w:rFonts w:ascii="Times New Roman" w:hAnsi="Times New Roman" w:cs="Times New Roman"/>
          <w:iCs/>
          <w:sz w:val="24"/>
          <w:szCs w:val="24"/>
        </w:rPr>
        <w:t xml:space="preserve"> </w:t>
      </w:r>
      <w:r w:rsidR="00AF1260" w:rsidRPr="000F1961">
        <w:rPr>
          <w:rStyle w:val="longtext"/>
          <w:rFonts w:ascii="Times New Roman" w:hAnsi="Times New Roman" w:cs="Times New Roman"/>
          <w:iCs/>
          <w:sz w:val="24"/>
          <w:szCs w:val="24"/>
        </w:rPr>
        <w:t>4</w:t>
      </w:r>
      <w:r w:rsidR="00E608EC" w:rsidRPr="000F1961">
        <w:rPr>
          <w:rStyle w:val="longtext"/>
          <w:rFonts w:ascii="Times New Roman" w:hAnsi="Times New Roman" w:cs="Times New Roman"/>
          <w:iCs/>
          <w:sz w:val="24"/>
          <w:szCs w:val="24"/>
        </w:rPr>
        <w:t xml:space="preserve"> </w:t>
      </w:r>
      <w:r w:rsidR="0034217A" w:rsidRPr="000F1961">
        <w:rPr>
          <w:rStyle w:val="longtext"/>
          <w:rFonts w:ascii="Times New Roman" w:hAnsi="Times New Roman" w:cs="Times New Roman"/>
          <w:iCs/>
          <w:sz w:val="24"/>
          <w:szCs w:val="24"/>
        </w:rPr>
        <w:t>récapitule les énergies</w:t>
      </w:r>
      <w:r w:rsidR="00881EE9" w:rsidRPr="000F1961">
        <w:rPr>
          <w:rStyle w:val="longtext"/>
          <w:rFonts w:ascii="Times New Roman" w:hAnsi="Times New Roman" w:cs="Times New Roman"/>
          <w:iCs/>
          <w:sz w:val="24"/>
          <w:szCs w:val="24"/>
        </w:rPr>
        <w:t xml:space="preserve"> </w:t>
      </w:r>
      <w:r w:rsidR="0034217A" w:rsidRPr="000F1961">
        <w:rPr>
          <w:rStyle w:val="longtext"/>
          <w:rFonts w:ascii="Times New Roman" w:hAnsi="Times New Roman" w:cs="Times New Roman"/>
          <w:iCs/>
          <w:sz w:val="24"/>
          <w:szCs w:val="24"/>
        </w:rPr>
        <w:t>totale</w:t>
      </w:r>
      <w:r w:rsidR="0043582B">
        <w:rPr>
          <w:rStyle w:val="longtext"/>
          <w:rFonts w:ascii="Times New Roman" w:hAnsi="Times New Roman" w:cs="Times New Roman"/>
          <w:iCs/>
          <w:sz w:val="24"/>
          <w:szCs w:val="24"/>
        </w:rPr>
        <w:t>s des deux types de supercellule</w:t>
      </w:r>
      <w:r w:rsidR="00204865">
        <w:rPr>
          <w:rStyle w:val="longtext"/>
          <w:rFonts w:ascii="Times New Roman" w:hAnsi="Times New Roman" w:cs="Times New Roman"/>
          <w:iCs/>
          <w:sz w:val="24"/>
          <w:szCs w:val="24"/>
        </w:rPr>
        <w:t xml:space="preserve"> (avec et sans le joint de grains)</w:t>
      </w:r>
      <w:r w:rsidR="0043582B">
        <w:rPr>
          <w:rStyle w:val="longtext"/>
          <w:rFonts w:ascii="Times New Roman" w:hAnsi="Times New Roman" w:cs="Times New Roman"/>
          <w:iCs/>
          <w:sz w:val="24"/>
          <w:szCs w:val="24"/>
        </w:rPr>
        <w:t xml:space="preserve"> avec et sans les éléments RE.</w:t>
      </w:r>
      <w:r w:rsidR="00881EE9" w:rsidRPr="000F1961">
        <w:rPr>
          <w:rStyle w:val="longtext"/>
          <w:rFonts w:ascii="Times New Roman" w:hAnsi="Times New Roman" w:cs="Times New Roman"/>
          <w:iCs/>
          <w:sz w:val="24"/>
          <w:szCs w:val="24"/>
        </w:rPr>
        <w:t xml:space="preserve"> </w:t>
      </w:r>
    </w:p>
    <w:p w:rsidR="00204865" w:rsidRDefault="00204865" w:rsidP="00204865">
      <w:pPr>
        <w:tabs>
          <w:tab w:val="left" w:pos="2054"/>
          <w:tab w:val="left" w:pos="3431"/>
        </w:tabs>
        <w:spacing w:line="240" w:lineRule="auto"/>
        <w:ind w:firstLine="567"/>
        <w:jc w:val="both"/>
        <w:rPr>
          <w:rStyle w:val="longtext"/>
          <w:rFonts w:ascii="Times New Roman" w:hAnsi="Times New Roman" w:cs="Times New Roman"/>
          <w:iCs/>
          <w:sz w:val="24"/>
          <w:szCs w:val="24"/>
        </w:rPr>
      </w:pPr>
    </w:p>
    <w:p w:rsidR="00204865" w:rsidRDefault="00204865" w:rsidP="00204865">
      <w:pPr>
        <w:tabs>
          <w:tab w:val="left" w:pos="2054"/>
          <w:tab w:val="left" w:pos="3431"/>
        </w:tabs>
        <w:spacing w:line="240" w:lineRule="auto"/>
        <w:ind w:firstLine="567"/>
        <w:jc w:val="both"/>
        <w:rPr>
          <w:rStyle w:val="longtext"/>
          <w:rFonts w:ascii="Times New Roman" w:hAnsi="Times New Roman" w:cs="Times New Roman"/>
          <w:iCs/>
          <w:sz w:val="24"/>
          <w:szCs w:val="24"/>
        </w:rPr>
      </w:pPr>
    </w:p>
    <w:p w:rsidR="00204865" w:rsidRDefault="00204865" w:rsidP="00204865">
      <w:pPr>
        <w:tabs>
          <w:tab w:val="left" w:pos="2054"/>
          <w:tab w:val="left" w:pos="3431"/>
        </w:tabs>
        <w:spacing w:line="240" w:lineRule="auto"/>
        <w:ind w:firstLine="567"/>
        <w:jc w:val="both"/>
        <w:rPr>
          <w:rStyle w:val="longtext"/>
          <w:rFonts w:ascii="Times New Roman" w:hAnsi="Times New Roman" w:cs="Times New Roman"/>
          <w:iCs/>
          <w:sz w:val="24"/>
          <w:szCs w:val="24"/>
        </w:rPr>
      </w:pPr>
    </w:p>
    <w:p w:rsidR="00204865" w:rsidRDefault="00204865" w:rsidP="00204865">
      <w:pPr>
        <w:tabs>
          <w:tab w:val="left" w:pos="2054"/>
          <w:tab w:val="left" w:pos="3431"/>
        </w:tabs>
        <w:spacing w:line="240" w:lineRule="auto"/>
        <w:ind w:firstLine="567"/>
        <w:jc w:val="both"/>
        <w:rPr>
          <w:rStyle w:val="longtext"/>
          <w:rFonts w:ascii="Times New Roman" w:hAnsi="Times New Roman" w:cs="Times New Roman"/>
          <w:iCs/>
          <w:sz w:val="24"/>
          <w:szCs w:val="24"/>
        </w:rPr>
      </w:pPr>
    </w:p>
    <w:p w:rsidR="00204865" w:rsidRDefault="00204865" w:rsidP="00204865">
      <w:pPr>
        <w:tabs>
          <w:tab w:val="left" w:pos="2054"/>
          <w:tab w:val="left" w:pos="3431"/>
        </w:tabs>
        <w:spacing w:line="240" w:lineRule="auto"/>
        <w:ind w:firstLine="567"/>
        <w:jc w:val="both"/>
        <w:rPr>
          <w:rStyle w:val="longtext"/>
          <w:rFonts w:ascii="Times New Roman" w:hAnsi="Times New Roman" w:cs="Times New Roman"/>
          <w:iCs/>
          <w:sz w:val="24"/>
          <w:szCs w:val="24"/>
        </w:rPr>
      </w:pPr>
    </w:p>
    <w:p w:rsidR="00204865" w:rsidRDefault="00204865" w:rsidP="00204865">
      <w:pPr>
        <w:tabs>
          <w:tab w:val="left" w:pos="2054"/>
          <w:tab w:val="left" w:pos="3431"/>
        </w:tabs>
        <w:spacing w:line="240" w:lineRule="auto"/>
        <w:ind w:firstLine="567"/>
        <w:jc w:val="both"/>
        <w:rPr>
          <w:rStyle w:val="longtext"/>
          <w:rFonts w:ascii="Times New Roman" w:hAnsi="Times New Roman" w:cs="Times New Roman"/>
          <w:iCs/>
          <w:sz w:val="24"/>
          <w:szCs w:val="24"/>
        </w:rPr>
      </w:pPr>
    </w:p>
    <w:p w:rsidR="00204865" w:rsidRPr="000F1961" w:rsidRDefault="00204865" w:rsidP="00204865">
      <w:pPr>
        <w:tabs>
          <w:tab w:val="left" w:pos="2054"/>
          <w:tab w:val="left" w:pos="3431"/>
        </w:tabs>
        <w:spacing w:line="240" w:lineRule="auto"/>
        <w:ind w:firstLine="567"/>
        <w:jc w:val="both"/>
        <w:rPr>
          <w:rStyle w:val="longtext"/>
          <w:rFonts w:ascii="Times New Roman" w:hAnsi="Times New Roman" w:cs="Times New Roman"/>
          <w:iCs/>
          <w:sz w:val="24"/>
          <w:szCs w:val="24"/>
        </w:rPr>
      </w:pPr>
    </w:p>
    <w:tbl>
      <w:tblPr>
        <w:tblW w:w="0" w:type="auto"/>
        <w:jc w:val="center"/>
        <w:tblInd w:w="-2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97"/>
        <w:gridCol w:w="2175"/>
        <w:gridCol w:w="1276"/>
        <w:gridCol w:w="3243"/>
      </w:tblGrid>
      <w:tr w:rsidR="000F1961" w:rsidRPr="000F1961" w:rsidTr="00152360">
        <w:trPr>
          <w:jc w:val="center"/>
        </w:trPr>
        <w:tc>
          <w:tcPr>
            <w:tcW w:w="1497" w:type="dxa"/>
            <w:vAlign w:val="center"/>
          </w:tcPr>
          <w:p w:rsidR="00881EE9" w:rsidRPr="000F1961" w:rsidRDefault="00881EE9" w:rsidP="00AF1260">
            <w:pPr>
              <w:spacing w:after="0" w:line="240" w:lineRule="auto"/>
              <w:jc w:val="center"/>
              <w:rPr>
                <w:rFonts w:ascii="Times New Roman" w:hAnsi="Times New Roman" w:cs="Times New Roman"/>
                <w:sz w:val="24"/>
                <w:szCs w:val="24"/>
              </w:rPr>
            </w:pPr>
            <w:r w:rsidRPr="000F1961">
              <w:rPr>
                <w:rFonts w:ascii="Times New Roman" w:hAnsi="Times New Roman" w:cs="Times New Roman"/>
                <w:sz w:val="24"/>
                <w:szCs w:val="24"/>
              </w:rPr>
              <w:lastRenderedPageBreak/>
              <w:t>Système</w:t>
            </w:r>
          </w:p>
        </w:tc>
        <w:tc>
          <w:tcPr>
            <w:tcW w:w="2175" w:type="dxa"/>
          </w:tcPr>
          <w:p w:rsidR="00881EE9" w:rsidRPr="000F1961" w:rsidRDefault="00881EE9" w:rsidP="00AF1260">
            <w:pPr>
              <w:spacing w:after="0" w:line="240" w:lineRule="auto"/>
              <w:jc w:val="center"/>
              <w:rPr>
                <w:rFonts w:ascii="Times New Roman" w:hAnsi="Times New Roman" w:cs="Times New Roman"/>
                <w:sz w:val="24"/>
                <w:szCs w:val="24"/>
              </w:rPr>
            </w:pPr>
            <w:r w:rsidRPr="000F1961">
              <w:rPr>
                <w:rFonts w:ascii="Times New Roman" w:hAnsi="Times New Roman" w:cs="Times New Roman"/>
                <w:sz w:val="24"/>
                <w:szCs w:val="24"/>
              </w:rPr>
              <w:t>Elément de soluté</w:t>
            </w:r>
          </w:p>
        </w:tc>
        <w:tc>
          <w:tcPr>
            <w:tcW w:w="1276" w:type="dxa"/>
          </w:tcPr>
          <w:p w:rsidR="00881EE9" w:rsidRPr="000F1961" w:rsidRDefault="00881EE9" w:rsidP="00AF1260">
            <w:pPr>
              <w:spacing w:after="0" w:line="240" w:lineRule="auto"/>
              <w:jc w:val="center"/>
              <w:rPr>
                <w:rFonts w:ascii="Times New Roman" w:hAnsi="Times New Roman" w:cs="Times New Roman"/>
                <w:sz w:val="24"/>
                <w:szCs w:val="24"/>
              </w:rPr>
            </w:pPr>
            <w:r w:rsidRPr="000F1961">
              <w:rPr>
                <w:rFonts w:ascii="Times New Roman" w:hAnsi="Times New Roman" w:cs="Times New Roman"/>
                <w:sz w:val="24"/>
                <w:szCs w:val="24"/>
              </w:rPr>
              <w:t>Site</w:t>
            </w:r>
          </w:p>
        </w:tc>
        <w:tc>
          <w:tcPr>
            <w:tcW w:w="3243" w:type="dxa"/>
          </w:tcPr>
          <w:p w:rsidR="00881EE9" w:rsidRPr="000F1961" w:rsidRDefault="00881EE9" w:rsidP="00AF1260">
            <w:pPr>
              <w:spacing w:after="0" w:line="240" w:lineRule="auto"/>
              <w:jc w:val="center"/>
              <w:rPr>
                <w:rFonts w:ascii="Times New Roman" w:hAnsi="Times New Roman" w:cs="Times New Roman"/>
                <w:sz w:val="24"/>
                <w:szCs w:val="24"/>
              </w:rPr>
            </w:pPr>
            <w:r w:rsidRPr="000F1961">
              <w:rPr>
                <w:rFonts w:ascii="Times New Roman" w:hAnsi="Times New Roman" w:cs="Times New Roman"/>
                <w:sz w:val="24"/>
                <w:szCs w:val="24"/>
              </w:rPr>
              <w:t xml:space="preserve">Energie totale </w:t>
            </w:r>
            <w:r w:rsidR="002857A8" w:rsidRPr="000F1961">
              <w:rPr>
                <w:rFonts w:ascii="Times New Roman" w:hAnsi="Times New Roman" w:cs="Times New Roman"/>
                <w:sz w:val="24"/>
                <w:szCs w:val="24"/>
              </w:rPr>
              <w:t>(</w:t>
            </w:r>
            <w:r w:rsidRPr="000F1961">
              <w:rPr>
                <w:rFonts w:ascii="Times New Roman" w:hAnsi="Times New Roman" w:cs="Times New Roman"/>
                <w:sz w:val="24"/>
                <w:szCs w:val="24"/>
              </w:rPr>
              <w:t>eV/atome</w:t>
            </w:r>
            <w:r w:rsidR="002857A8" w:rsidRPr="000F1961">
              <w:rPr>
                <w:rFonts w:ascii="Times New Roman" w:hAnsi="Times New Roman" w:cs="Times New Roman"/>
                <w:sz w:val="24"/>
                <w:szCs w:val="24"/>
              </w:rPr>
              <w:t>)</w:t>
            </w:r>
          </w:p>
        </w:tc>
      </w:tr>
      <w:tr w:rsidR="000F1961" w:rsidRPr="000F1961" w:rsidTr="00152360">
        <w:trPr>
          <w:trHeight w:val="285"/>
          <w:jc w:val="center"/>
        </w:trPr>
        <w:tc>
          <w:tcPr>
            <w:tcW w:w="1497" w:type="dxa"/>
            <w:vMerge w:val="restart"/>
            <w:vAlign w:val="center"/>
          </w:tcPr>
          <w:p w:rsidR="00881EE9" w:rsidRPr="000F1961" w:rsidRDefault="00881EE9" w:rsidP="00AF1260">
            <w:pPr>
              <w:spacing w:after="0" w:line="240" w:lineRule="auto"/>
              <w:jc w:val="center"/>
              <w:rPr>
                <w:rFonts w:ascii="Times New Roman" w:hAnsi="Times New Roman" w:cs="Times New Roman"/>
                <w:sz w:val="24"/>
                <w:szCs w:val="24"/>
              </w:rPr>
            </w:pPr>
            <w:r w:rsidRPr="000F1961">
              <w:rPr>
                <w:rFonts w:ascii="Times New Roman" w:hAnsi="Times New Roman" w:cs="Times New Roman"/>
                <w:sz w:val="24"/>
                <w:szCs w:val="24"/>
              </w:rPr>
              <w:t>Volume</w:t>
            </w:r>
          </w:p>
        </w:tc>
        <w:tc>
          <w:tcPr>
            <w:tcW w:w="2175" w:type="dxa"/>
          </w:tcPr>
          <w:p w:rsidR="00881EE9" w:rsidRPr="000F1961" w:rsidRDefault="009E48A2" w:rsidP="00AF1260">
            <w:pPr>
              <w:spacing w:after="0" w:line="240" w:lineRule="auto"/>
              <w:jc w:val="center"/>
              <w:rPr>
                <w:rFonts w:ascii="Times New Roman" w:hAnsi="Times New Roman" w:cs="Times New Roman"/>
                <w:sz w:val="24"/>
                <w:szCs w:val="24"/>
              </w:rPr>
            </w:pPr>
            <w:r w:rsidRPr="000F1961">
              <w:rPr>
                <w:rFonts w:ascii="Times New Roman" w:hAnsi="Times New Roman" w:cs="Times New Roman"/>
                <w:sz w:val="24"/>
                <w:szCs w:val="24"/>
              </w:rPr>
              <w:t>pur</w:t>
            </w:r>
          </w:p>
        </w:tc>
        <w:tc>
          <w:tcPr>
            <w:tcW w:w="1276" w:type="dxa"/>
          </w:tcPr>
          <w:p w:rsidR="00881EE9" w:rsidRPr="000F1961" w:rsidRDefault="00881EE9" w:rsidP="00AF1260">
            <w:pPr>
              <w:spacing w:after="0" w:line="240" w:lineRule="auto"/>
              <w:jc w:val="center"/>
              <w:rPr>
                <w:rFonts w:ascii="Times New Roman" w:hAnsi="Times New Roman" w:cs="Times New Roman"/>
                <w:sz w:val="24"/>
                <w:szCs w:val="24"/>
              </w:rPr>
            </w:pPr>
            <w:r w:rsidRPr="000F1961">
              <w:rPr>
                <w:rFonts w:ascii="Times New Roman" w:hAnsi="Times New Roman" w:cs="Times New Roman"/>
                <w:sz w:val="24"/>
                <w:szCs w:val="24"/>
              </w:rPr>
              <w:t>/</w:t>
            </w:r>
          </w:p>
        </w:tc>
        <w:tc>
          <w:tcPr>
            <w:tcW w:w="3243" w:type="dxa"/>
            <w:vAlign w:val="center"/>
          </w:tcPr>
          <w:p w:rsidR="00881EE9" w:rsidRPr="000F1961" w:rsidRDefault="00881EE9" w:rsidP="00AF1260">
            <w:pPr>
              <w:spacing w:after="0" w:line="240" w:lineRule="auto"/>
              <w:jc w:val="center"/>
              <w:rPr>
                <w:rFonts w:ascii="Times New Roman" w:hAnsi="Times New Roman" w:cs="Times New Roman"/>
                <w:sz w:val="24"/>
                <w:szCs w:val="24"/>
              </w:rPr>
            </w:pPr>
            <w:r w:rsidRPr="000F1961">
              <w:rPr>
                <w:rFonts w:ascii="Times New Roman" w:hAnsi="Times New Roman" w:cs="Times New Roman"/>
                <w:sz w:val="24"/>
                <w:szCs w:val="24"/>
              </w:rPr>
              <w:t>-1079,11549</w:t>
            </w:r>
          </w:p>
        </w:tc>
      </w:tr>
      <w:tr w:rsidR="000F1961" w:rsidRPr="000F1961" w:rsidTr="00152360">
        <w:trPr>
          <w:trHeight w:val="270"/>
          <w:jc w:val="center"/>
        </w:trPr>
        <w:tc>
          <w:tcPr>
            <w:tcW w:w="1497" w:type="dxa"/>
            <w:vMerge/>
            <w:vAlign w:val="center"/>
          </w:tcPr>
          <w:p w:rsidR="00881EE9" w:rsidRPr="000F1961" w:rsidRDefault="00881EE9" w:rsidP="00AF1260">
            <w:pPr>
              <w:spacing w:after="0" w:line="240" w:lineRule="auto"/>
              <w:jc w:val="center"/>
              <w:rPr>
                <w:rFonts w:ascii="Times New Roman" w:hAnsi="Times New Roman" w:cs="Times New Roman"/>
                <w:sz w:val="24"/>
                <w:szCs w:val="24"/>
              </w:rPr>
            </w:pPr>
          </w:p>
        </w:tc>
        <w:tc>
          <w:tcPr>
            <w:tcW w:w="2175" w:type="dxa"/>
          </w:tcPr>
          <w:p w:rsidR="00881EE9" w:rsidRPr="000F1961" w:rsidRDefault="00881EE9" w:rsidP="00AF1260">
            <w:pPr>
              <w:spacing w:after="0" w:line="240" w:lineRule="auto"/>
              <w:jc w:val="center"/>
              <w:rPr>
                <w:rFonts w:ascii="Times New Roman" w:hAnsi="Times New Roman" w:cs="Times New Roman"/>
                <w:sz w:val="24"/>
                <w:szCs w:val="24"/>
              </w:rPr>
            </w:pPr>
            <w:r w:rsidRPr="000F1961">
              <w:rPr>
                <w:rFonts w:ascii="Times New Roman" w:hAnsi="Times New Roman" w:cs="Times New Roman"/>
                <w:sz w:val="24"/>
                <w:szCs w:val="24"/>
              </w:rPr>
              <w:t>Y</w:t>
            </w:r>
          </w:p>
        </w:tc>
        <w:tc>
          <w:tcPr>
            <w:tcW w:w="1276" w:type="dxa"/>
          </w:tcPr>
          <w:p w:rsidR="00881EE9" w:rsidRPr="000F1961" w:rsidRDefault="00881EE9" w:rsidP="00AF1260">
            <w:pPr>
              <w:spacing w:after="0" w:line="240" w:lineRule="auto"/>
              <w:jc w:val="center"/>
              <w:rPr>
                <w:rFonts w:ascii="Times New Roman" w:hAnsi="Times New Roman" w:cs="Times New Roman"/>
                <w:sz w:val="24"/>
                <w:szCs w:val="24"/>
              </w:rPr>
            </w:pPr>
            <w:r w:rsidRPr="000F1961">
              <w:rPr>
                <w:rFonts w:ascii="Times New Roman" w:hAnsi="Times New Roman" w:cs="Times New Roman"/>
                <w:sz w:val="24"/>
                <w:szCs w:val="24"/>
              </w:rPr>
              <w:t>/</w:t>
            </w:r>
          </w:p>
        </w:tc>
        <w:tc>
          <w:tcPr>
            <w:tcW w:w="3243" w:type="dxa"/>
            <w:vAlign w:val="center"/>
          </w:tcPr>
          <w:p w:rsidR="00881EE9" w:rsidRPr="000F1961" w:rsidRDefault="00881EE9" w:rsidP="00AF1260">
            <w:pPr>
              <w:spacing w:after="0" w:line="240" w:lineRule="auto"/>
              <w:jc w:val="center"/>
              <w:rPr>
                <w:rFonts w:ascii="Times New Roman" w:hAnsi="Times New Roman" w:cs="Times New Roman"/>
                <w:sz w:val="24"/>
                <w:szCs w:val="24"/>
              </w:rPr>
            </w:pPr>
            <w:r w:rsidRPr="000F1961">
              <w:rPr>
                <w:rFonts w:ascii="Times New Roman" w:hAnsi="Times New Roman" w:cs="Times New Roman"/>
                <w:sz w:val="24"/>
                <w:szCs w:val="24"/>
              </w:rPr>
              <w:t>-1080,90202</w:t>
            </w:r>
          </w:p>
        </w:tc>
      </w:tr>
      <w:tr w:rsidR="000F1961" w:rsidRPr="000F1961" w:rsidTr="00152360">
        <w:trPr>
          <w:trHeight w:val="270"/>
          <w:jc w:val="center"/>
        </w:trPr>
        <w:tc>
          <w:tcPr>
            <w:tcW w:w="1497" w:type="dxa"/>
            <w:vMerge/>
            <w:vAlign w:val="center"/>
          </w:tcPr>
          <w:p w:rsidR="00881EE9" w:rsidRPr="000F1961" w:rsidRDefault="00881EE9" w:rsidP="00AF1260">
            <w:pPr>
              <w:spacing w:after="0" w:line="240" w:lineRule="auto"/>
              <w:jc w:val="center"/>
              <w:rPr>
                <w:rFonts w:ascii="Times New Roman" w:hAnsi="Times New Roman" w:cs="Times New Roman"/>
                <w:sz w:val="24"/>
                <w:szCs w:val="24"/>
              </w:rPr>
            </w:pPr>
          </w:p>
        </w:tc>
        <w:tc>
          <w:tcPr>
            <w:tcW w:w="2175" w:type="dxa"/>
          </w:tcPr>
          <w:p w:rsidR="00881EE9" w:rsidRPr="000F1961" w:rsidRDefault="00881EE9" w:rsidP="00AF1260">
            <w:pPr>
              <w:spacing w:after="0" w:line="240" w:lineRule="auto"/>
              <w:jc w:val="center"/>
              <w:rPr>
                <w:rFonts w:ascii="Times New Roman" w:hAnsi="Times New Roman" w:cs="Times New Roman"/>
                <w:sz w:val="24"/>
                <w:szCs w:val="24"/>
              </w:rPr>
            </w:pPr>
            <w:r w:rsidRPr="000F1961">
              <w:rPr>
                <w:rFonts w:ascii="Times New Roman" w:hAnsi="Times New Roman" w:cs="Times New Roman"/>
                <w:sz w:val="24"/>
                <w:szCs w:val="24"/>
              </w:rPr>
              <w:t>La</w:t>
            </w:r>
          </w:p>
        </w:tc>
        <w:tc>
          <w:tcPr>
            <w:tcW w:w="1276" w:type="dxa"/>
          </w:tcPr>
          <w:p w:rsidR="00881EE9" w:rsidRPr="000F1961" w:rsidRDefault="00881EE9" w:rsidP="00AF1260">
            <w:pPr>
              <w:spacing w:after="0" w:line="240" w:lineRule="auto"/>
              <w:jc w:val="center"/>
              <w:rPr>
                <w:rFonts w:ascii="Times New Roman" w:hAnsi="Times New Roman" w:cs="Times New Roman"/>
                <w:sz w:val="24"/>
                <w:szCs w:val="24"/>
              </w:rPr>
            </w:pPr>
            <w:r w:rsidRPr="000F1961">
              <w:rPr>
                <w:rFonts w:ascii="Times New Roman" w:hAnsi="Times New Roman" w:cs="Times New Roman"/>
                <w:sz w:val="24"/>
                <w:szCs w:val="24"/>
              </w:rPr>
              <w:t>/</w:t>
            </w:r>
          </w:p>
        </w:tc>
        <w:tc>
          <w:tcPr>
            <w:tcW w:w="3243" w:type="dxa"/>
            <w:vAlign w:val="center"/>
          </w:tcPr>
          <w:p w:rsidR="00881EE9" w:rsidRPr="000F1961" w:rsidRDefault="00881EE9" w:rsidP="00AF1260">
            <w:pPr>
              <w:spacing w:after="0" w:line="240" w:lineRule="auto"/>
              <w:jc w:val="center"/>
              <w:rPr>
                <w:rFonts w:ascii="Times New Roman" w:hAnsi="Times New Roman" w:cs="Times New Roman"/>
                <w:sz w:val="24"/>
                <w:szCs w:val="24"/>
              </w:rPr>
            </w:pPr>
            <w:r w:rsidRPr="000F1961">
              <w:rPr>
                <w:rFonts w:ascii="Times New Roman" w:hAnsi="Times New Roman" w:cs="Times New Roman"/>
                <w:sz w:val="24"/>
                <w:szCs w:val="24"/>
              </w:rPr>
              <w:t>-1083,29453</w:t>
            </w:r>
          </w:p>
        </w:tc>
      </w:tr>
      <w:tr w:rsidR="000F1961" w:rsidRPr="000F1961" w:rsidTr="00152360">
        <w:trPr>
          <w:trHeight w:val="270"/>
          <w:jc w:val="center"/>
        </w:trPr>
        <w:tc>
          <w:tcPr>
            <w:tcW w:w="1497" w:type="dxa"/>
            <w:vMerge/>
            <w:vAlign w:val="center"/>
          </w:tcPr>
          <w:p w:rsidR="00881EE9" w:rsidRPr="000F1961" w:rsidRDefault="00881EE9" w:rsidP="00AF1260">
            <w:pPr>
              <w:spacing w:after="0" w:line="240" w:lineRule="auto"/>
              <w:jc w:val="center"/>
              <w:rPr>
                <w:rFonts w:ascii="Times New Roman" w:hAnsi="Times New Roman" w:cs="Times New Roman"/>
                <w:sz w:val="24"/>
                <w:szCs w:val="24"/>
              </w:rPr>
            </w:pPr>
          </w:p>
        </w:tc>
        <w:tc>
          <w:tcPr>
            <w:tcW w:w="2175" w:type="dxa"/>
          </w:tcPr>
          <w:p w:rsidR="00881EE9" w:rsidRPr="000F1961" w:rsidRDefault="00881EE9" w:rsidP="00AF1260">
            <w:pPr>
              <w:spacing w:after="0" w:line="240" w:lineRule="auto"/>
              <w:jc w:val="center"/>
              <w:rPr>
                <w:rFonts w:ascii="Times New Roman" w:hAnsi="Times New Roman" w:cs="Times New Roman"/>
                <w:sz w:val="24"/>
                <w:szCs w:val="24"/>
              </w:rPr>
            </w:pPr>
            <w:r w:rsidRPr="000F1961">
              <w:rPr>
                <w:rFonts w:ascii="Times New Roman" w:hAnsi="Times New Roman" w:cs="Times New Roman"/>
                <w:sz w:val="24"/>
                <w:szCs w:val="24"/>
              </w:rPr>
              <w:t>Sc</w:t>
            </w:r>
          </w:p>
        </w:tc>
        <w:tc>
          <w:tcPr>
            <w:tcW w:w="1276" w:type="dxa"/>
          </w:tcPr>
          <w:p w:rsidR="00881EE9" w:rsidRPr="000F1961" w:rsidRDefault="00881EE9" w:rsidP="00AF1260">
            <w:pPr>
              <w:spacing w:after="0" w:line="240" w:lineRule="auto"/>
              <w:jc w:val="center"/>
              <w:rPr>
                <w:rFonts w:ascii="Times New Roman" w:hAnsi="Times New Roman" w:cs="Times New Roman"/>
                <w:sz w:val="24"/>
                <w:szCs w:val="24"/>
              </w:rPr>
            </w:pPr>
            <w:r w:rsidRPr="000F1961">
              <w:rPr>
                <w:rFonts w:ascii="Times New Roman" w:hAnsi="Times New Roman" w:cs="Times New Roman"/>
                <w:sz w:val="24"/>
                <w:szCs w:val="24"/>
              </w:rPr>
              <w:t>/</w:t>
            </w:r>
          </w:p>
        </w:tc>
        <w:tc>
          <w:tcPr>
            <w:tcW w:w="3243" w:type="dxa"/>
            <w:vAlign w:val="center"/>
          </w:tcPr>
          <w:p w:rsidR="00881EE9" w:rsidRPr="000F1961" w:rsidRDefault="00881EE9" w:rsidP="00AF1260">
            <w:pPr>
              <w:spacing w:after="0" w:line="240" w:lineRule="auto"/>
              <w:jc w:val="center"/>
              <w:rPr>
                <w:rFonts w:ascii="Times New Roman" w:hAnsi="Times New Roman" w:cs="Times New Roman"/>
                <w:sz w:val="24"/>
                <w:szCs w:val="24"/>
              </w:rPr>
            </w:pPr>
            <w:r w:rsidRPr="000F1961">
              <w:rPr>
                <w:rFonts w:ascii="Times New Roman" w:hAnsi="Times New Roman" w:cs="Times New Roman"/>
                <w:sz w:val="24"/>
                <w:szCs w:val="24"/>
              </w:rPr>
              <w:t>-1082,33022</w:t>
            </w:r>
          </w:p>
        </w:tc>
      </w:tr>
      <w:tr w:rsidR="000F1961" w:rsidRPr="000F1961" w:rsidTr="00152360">
        <w:trPr>
          <w:jc w:val="center"/>
        </w:trPr>
        <w:tc>
          <w:tcPr>
            <w:tcW w:w="1497" w:type="dxa"/>
            <w:vAlign w:val="center"/>
          </w:tcPr>
          <w:p w:rsidR="00881EE9" w:rsidRPr="000F1961" w:rsidRDefault="00881EE9" w:rsidP="00AF1260">
            <w:pPr>
              <w:spacing w:after="0" w:line="240" w:lineRule="auto"/>
              <w:jc w:val="center"/>
              <w:rPr>
                <w:rFonts w:ascii="Times New Roman" w:hAnsi="Times New Roman" w:cs="Times New Roman"/>
                <w:sz w:val="24"/>
                <w:szCs w:val="24"/>
              </w:rPr>
            </w:pPr>
            <w:r w:rsidRPr="000F1961">
              <w:rPr>
                <w:rFonts w:ascii="Times New Roman" w:hAnsi="Times New Roman" w:cs="Times New Roman"/>
                <w:sz w:val="24"/>
                <w:szCs w:val="24"/>
              </w:rPr>
              <w:t>GB (Mg)</w:t>
            </w:r>
          </w:p>
        </w:tc>
        <w:tc>
          <w:tcPr>
            <w:tcW w:w="2175" w:type="dxa"/>
          </w:tcPr>
          <w:p w:rsidR="00881EE9" w:rsidRPr="000F1961" w:rsidRDefault="00881EE9" w:rsidP="00AF1260">
            <w:pPr>
              <w:spacing w:after="0" w:line="240" w:lineRule="auto"/>
              <w:jc w:val="center"/>
              <w:rPr>
                <w:rFonts w:ascii="Times New Roman" w:hAnsi="Times New Roman" w:cs="Times New Roman"/>
                <w:sz w:val="24"/>
                <w:szCs w:val="24"/>
              </w:rPr>
            </w:pPr>
            <w:r w:rsidRPr="000F1961">
              <w:rPr>
                <w:rFonts w:ascii="Times New Roman" w:hAnsi="Times New Roman" w:cs="Times New Roman"/>
                <w:sz w:val="24"/>
                <w:szCs w:val="24"/>
              </w:rPr>
              <w:t>Pur</w:t>
            </w:r>
          </w:p>
        </w:tc>
        <w:tc>
          <w:tcPr>
            <w:tcW w:w="1276" w:type="dxa"/>
          </w:tcPr>
          <w:p w:rsidR="00881EE9" w:rsidRPr="000F1961" w:rsidRDefault="00881EE9" w:rsidP="00AF1260">
            <w:pPr>
              <w:spacing w:after="0" w:line="240" w:lineRule="auto"/>
              <w:jc w:val="center"/>
              <w:rPr>
                <w:rFonts w:ascii="Times New Roman" w:hAnsi="Times New Roman" w:cs="Times New Roman"/>
                <w:sz w:val="24"/>
                <w:szCs w:val="24"/>
              </w:rPr>
            </w:pPr>
            <w:r w:rsidRPr="000F1961">
              <w:rPr>
                <w:rFonts w:ascii="Times New Roman" w:hAnsi="Times New Roman" w:cs="Times New Roman"/>
                <w:sz w:val="24"/>
                <w:szCs w:val="24"/>
              </w:rPr>
              <w:t>/</w:t>
            </w:r>
          </w:p>
        </w:tc>
        <w:tc>
          <w:tcPr>
            <w:tcW w:w="3243" w:type="dxa"/>
            <w:vAlign w:val="center"/>
          </w:tcPr>
          <w:p w:rsidR="00881EE9" w:rsidRPr="000F1961" w:rsidRDefault="00881EE9" w:rsidP="00AF1260">
            <w:pPr>
              <w:spacing w:after="0" w:line="240" w:lineRule="auto"/>
              <w:jc w:val="center"/>
              <w:rPr>
                <w:rFonts w:ascii="Times New Roman" w:hAnsi="Times New Roman" w:cs="Times New Roman"/>
                <w:sz w:val="24"/>
                <w:szCs w:val="24"/>
              </w:rPr>
            </w:pPr>
            <w:r w:rsidRPr="000F1961">
              <w:rPr>
                <w:rFonts w:ascii="Times New Roman" w:hAnsi="Times New Roman" w:cs="Times New Roman"/>
                <w:sz w:val="24"/>
                <w:szCs w:val="24"/>
              </w:rPr>
              <w:t>-1078,96898</w:t>
            </w:r>
          </w:p>
        </w:tc>
      </w:tr>
      <w:tr w:rsidR="000F1961" w:rsidRPr="000F1961" w:rsidTr="00C457BE">
        <w:trPr>
          <w:jc w:val="center"/>
        </w:trPr>
        <w:tc>
          <w:tcPr>
            <w:tcW w:w="1497" w:type="dxa"/>
            <w:vMerge w:val="restart"/>
            <w:vAlign w:val="center"/>
          </w:tcPr>
          <w:p w:rsidR="00C457BE" w:rsidRPr="000F1961" w:rsidRDefault="00C457BE" w:rsidP="00AF1260">
            <w:pPr>
              <w:spacing w:after="0" w:line="240" w:lineRule="auto"/>
              <w:jc w:val="center"/>
              <w:rPr>
                <w:rFonts w:ascii="Times New Roman" w:hAnsi="Times New Roman" w:cs="Times New Roman"/>
                <w:sz w:val="24"/>
                <w:szCs w:val="24"/>
              </w:rPr>
            </w:pPr>
            <w:r w:rsidRPr="000F1961">
              <w:rPr>
                <w:rFonts w:ascii="Times New Roman" w:hAnsi="Times New Roman" w:cs="Times New Roman"/>
                <w:sz w:val="24"/>
                <w:szCs w:val="24"/>
              </w:rPr>
              <w:t>GB(Mg)+Y</w:t>
            </w:r>
          </w:p>
        </w:tc>
        <w:tc>
          <w:tcPr>
            <w:tcW w:w="2175" w:type="dxa"/>
            <w:vMerge w:val="restart"/>
            <w:vAlign w:val="center"/>
          </w:tcPr>
          <w:p w:rsidR="00C457BE" w:rsidRPr="000F1961" w:rsidRDefault="00C457BE" w:rsidP="00AF1260">
            <w:pPr>
              <w:spacing w:after="0" w:line="240" w:lineRule="auto"/>
              <w:jc w:val="center"/>
              <w:rPr>
                <w:rFonts w:ascii="Times New Roman" w:hAnsi="Times New Roman" w:cs="Times New Roman"/>
                <w:sz w:val="24"/>
                <w:szCs w:val="24"/>
              </w:rPr>
            </w:pPr>
            <w:r w:rsidRPr="000F1961">
              <w:rPr>
                <w:rFonts w:ascii="Times New Roman" w:hAnsi="Times New Roman" w:cs="Times New Roman"/>
                <w:sz w:val="24"/>
                <w:szCs w:val="24"/>
              </w:rPr>
              <w:t>Y</w:t>
            </w:r>
          </w:p>
        </w:tc>
        <w:tc>
          <w:tcPr>
            <w:tcW w:w="1276" w:type="dxa"/>
          </w:tcPr>
          <w:p w:rsidR="00C457BE" w:rsidRPr="000F1961" w:rsidRDefault="00C457BE" w:rsidP="00AF1260">
            <w:pPr>
              <w:spacing w:after="0" w:line="240" w:lineRule="auto"/>
              <w:jc w:val="center"/>
              <w:rPr>
                <w:rFonts w:ascii="Times New Roman" w:hAnsi="Times New Roman" w:cs="Times New Roman"/>
                <w:sz w:val="24"/>
                <w:szCs w:val="24"/>
              </w:rPr>
            </w:pPr>
            <w:r w:rsidRPr="000F1961">
              <w:rPr>
                <w:rFonts w:ascii="Times New Roman" w:hAnsi="Times New Roman" w:cs="Times New Roman"/>
                <w:sz w:val="24"/>
                <w:szCs w:val="24"/>
              </w:rPr>
              <w:t>16</w:t>
            </w:r>
          </w:p>
        </w:tc>
        <w:tc>
          <w:tcPr>
            <w:tcW w:w="3243" w:type="dxa"/>
            <w:vAlign w:val="center"/>
          </w:tcPr>
          <w:p w:rsidR="00C457BE" w:rsidRPr="000F1961" w:rsidRDefault="00C457BE" w:rsidP="00AF1260">
            <w:pPr>
              <w:spacing w:after="0" w:line="240" w:lineRule="auto"/>
              <w:jc w:val="center"/>
              <w:rPr>
                <w:rFonts w:ascii="Times New Roman" w:hAnsi="Times New Roman" w:cs="Times New Roman"/>
                <w:sz w:val="24"/>
                <w:szCs w:val="24"/>
              </w:rPr>
            </w:pPr>
            <w:r w:rsidRPr="000F1961">
              <w:rPr>
                <w:rFonts w:ascii="Times New Roman" w:hAnsi="Times New Roman" w:cs="Times New Roman"/>
                <w:sz w:val="24"/>
                <w:szCs w:val="24"/>
              </w:rPr>
              <w:t>-1081,00049</w:t>
            </w:r>
          </w:p>
        </w:tc>
      </w:tr>
      <w:tr w:rsidR="000F1961" w:rsidRPr="000F1961" w:rsidTr="00C457BE">
        <w:trPr>
          <w:jc w:val="center"/>
        </w:trPr>
        <w:tc>
          <w:tcPr>
            <w:tcW w:w="1497" w:type="dxa"/>
            <w:vMerge/>
            <w:vAlign w:val="center"/>
          </w:tcPr>
          <w:p w:rsidR="00C457BE" w:rsidRPr="000F1961" w:rsidRDefault="00C457BE" w:rsidP="00AF1260">
            <w:pPr>
              <w:spacing w:after="0" w:line="240" w:lineRule="auto"/>
              <w:jc w:val="center"/>
              <w:rPr>
                <w:rFonts w:ascii="Times New Roman" w:hAnsi="Times New Roman" w:cs="Times New Roman"/>
                <w:sz w:val="24"/>
                <w:szCs w:val="24"/>
              </w:rPr>
            </w:pPr>
          </w:p>
        </w:tc>
        <w:tc>
          <w:tcPr>
            <w:tcW w:w="2175" w:type="dxa"/>
            <w:vMerge/>
            <w:vAlign w:val="center"/>
          </w:tcPr>
          <w:p w:rsidR="00C457BE" w:rsidRPr="000F1961" w:rsidRDefault="00C457BE" w:rsidP="00AF1260">
            <w:pPr>
              <w:spacing w:after="0" w:line="240" w:lineRule="auto"/>
              <w:jc w:val="center"/>
              <w:rPr>
                <w:rFonts w:ascii="Times New Roman" w:hAnsi="Times New Roman" w:cs="Times New Roman"/>
                <w:sz w:val="24"/>
                <w:szCs w:val="24"/>
              </w:rPr>
            </w:pPr>
          </w:p>
        </w:tc>
        <w:tc>
          <w:tcPr>
            <w:tcW w:w="1276" w:type="dxa"/>
          </w:tcPr>
          <w:p w:rsidR="00C457BE" w:rsidRPr="000F1961" w:rsidRDefault="00C457BE" w:rsidP="00AF1260">
            <w:pPr>
              <w:spacing w:after="0" w:line="240" w:lineRule="auto"/>
              <w:jc w:val="center"/>
              <w:rPr>
                <w:rFonts w:ascii="Times New Roman" w:hAnsi="Times New Roman" w:cs="Times New Roman"/>
                <w:sz w:val="24"/>
                <w:szCs w:val="24"/>
              </w:rPr>
            </w:pPr>
            <w:r w:rsidRPr="000F1961">
              <w:rPr>
                <w:rFonts w:ascii="Times New Roman" w:hAnsi="Times New Roman" w:cs="Times New Roman"/>
                <w:sz w:val="24"/>
                <w:szCs w:val="24"/>
              </w:rPr>
              <w:t>18</w:t>
            </w:r>
          </w:p>
        </w:tc>
        <w:tc>
          <w:tcPr>
            <w:tcW w:w="3243" w:type="dxa"/>
            <w:vAlign w:val="center"/>
          </w:tcPr>
          <w:p w:rsidR="00C457BE" w:rsidRPr="000F1961" w:rsidRDefault="00C457BE" w:rsidP="00AF1260">
            <w:pPr>
              <w:spacing w:after="0" w:line="240" w:lineRule="auto"/>
              <w:jc w:val="center"/>
              <w:rPr>
                <w:rFonts w:ascii="Times New Roman" w:hAnsi="Times New Roman" w:cs="Times New Roman"/>
                <w:sz w:val="24"/>
                <w:szCs w:val="24"/>
              </w:rPr>
            </w:pPr>
            <w:r w:rsidRPr="000F1961">
              <w:rPr>
                <w:rFonts w:ascii="Times New Roman" w:hAnsi="Times New Roman" w:cs="Times New Roman"/>
                <w:sz w:val="24"/>
                <w:szCs w:val="24"/>
              </w:rPr>
              <w:t>-1080,99906</w:t>
            </w:r>
          </w:p>
        </w:tc>
      </w:tr>
      <w:tr w:rsidR="000F1961" w:rsidRPr="000F1961" w:rsidTr="00C457BE">
        <w:trPr>
          <w:jc w:val="center"/>
        </w:trPr>
        <w:tc>
          <w:tcPr>
            <w:tcW w:w="1497" w:type="dxa"/>
            <w:vMerge/>
            <w:vAlign w:val="center"/>
          </w:tcPr>
          <w:p w:rsidR="00C457BE" w:rsidRPr="000F1961" w:rsidRDefault="00C457BE" w:rsidP="00AF1260">
            <w:pPr>
              <w:spacing w:after="0" w:line="240" w:lineRule="auto"/>
              <w:jc w:val="center"/>
              <w:rPr>
                <w:rFonts w:ascii="Times New Roman" w:hAnsi="Times New Roman" w:cs="Times New Roman"/>
                <w:sz w:val="24"/>
                <w:szCs w:val="24"/>
              </w:rPr>
            </w:pPr>
          </w:p>
        </w:tc>
        <w:tc>
          <w:tcPr>
            <w:tcW w:w="2175" w:type="dxa"/>
            <w:vMerge/>
            <w:vAlign w:val="center"/>
          </w:tcPr>
          <w:p w:rsidR="00C457BE" w:rsidRPr="000F1961" w:rsidRDefault="00C457BE" w:rsidP="00AF1260">
            <w:pPr>
              <w:spacing w:after="0" w:line="240" w:lineRule="auto"/>
              <w:jc w:val="center"/>
              <w:rPr>
                <w:rFonts w:ascii="Times New Roman" w:hAnsi="Times New Roman" w:cs="Times New Roman"/>
                <w:sz w:val="24"/>
                <w:szCs w:val="24"/>
              </w:rPr>
            </w:pPr>
          </w:p>
        </w:tc>
        <w:tc>
          <w:tcPr>
            <w:tcW w:w="1276" w:type="dxa"/>
          </w:tcPr>
          <w:p w:rsidR="00C457BE" w:rsidRPr="000F1961" w:rsidRDefault="00C457BE" w:rsidP="00AF1260">
            <w:pPr>
              <w:spacing w:after="0" w:line="240" w:lineRule="auto"/>
              <w:jc w:val="center"/>
              <w:rPr>
                <w:rFonts w:ascii="Times New Roman" w:hAnsi="Times New Roman" w:cs="Times New Roman"/>
                <w:sz w:val="24"/>
                <w:szCs w:val="24"/>
              </w:rPr>
            </w:pPr>
            <w:r w:rsidRPr="000F1961">
              <w:rPr>
                <w:rFonts w:ascii="Times New Roman" w:hAnsi="Times New Roman" w:cs="Times New Roman"/>
                <w:sz w:val="24"/>
                <w:szCs w:val="24"/>
              </w:rPr>
              <w:t>20</w:t>
            </w:r>
          </w:p>
        </w:tc>
        <w:tc>
          <w:tcPr>
            <w:tcW w:w="3243" w:type="dxa"/>
            <w:vAlign w:val="center"/>
          </w:tcPr>
          <w:p w:rsidR="00C457BE" w:rsidRPr="000F1961" w:rsidRDefault="00C457BE" w:rsidP="00AF1260">
            <w:pPr>
              <w:spacing w:after="0" w:line="240" w:lineRule="auto"/>
              <w:jc w:val="center"/>
              <w:rPr>
                <w:rFonts w:ascii="Times New Roman" w:hAnsi="Times New Roman" w:cs="Times New Roman"/>
                <w:sz w:val="24"/>
                <w:szCs w:val="24"/>
              </w:rPr>
            </w:pPr>
            <w:r w:rsidRPr="000F1961">
              <w:rPr>
                <w:rFonts w:ascii="Times New Roman" w:hAnsi="Times New Roman" w:cs="Times New Roman"/>
                <w:sz w:val="24"/>
                <w:szCs w:val="24"/>
              </w:rPr>
              <w:t>-1080,99900</w:t>
            </w:r>
          </w:p>
        </w:tc>
      </w:tr>
      <w:tr w:rsidR="000F1961" w:rsidRPr="000F1961" w:rsidTr="00C457BE">
        <w:trPr>
          <w:jc w:val="center"/>
        </w:trPr>
        <w:tc>
          <w:tcPr>
            <w:tcW w:w="1497" w:type="dxa"/>
            <w:vMerge/>
            <w:vAlign w:val="center"/>
          </w:tcPr>
          <w:p w:rsidR="00C457BE" w:rsidRPr="000F1961" w:rsidRDefault="00C457BE" w:rsidP="00AF1260">
            <w:pPr>
              <w:spacing w:after="0" w:line="240" w:lineRule="auto"/>
              <w:jc w:val="center"/>
              <w:rPr>
                <w:rFonts w:ascii="Times New Roman" w:hAnsi="Times New Roman" w:cs="Times New Roman"/>
                <w:sz w:val="24"/>
                <w:szCs w:val="24"/>
              </w:rPr>
            </w:pPr>
          </w:p>
        </w:tc>
        <w:tc>
          <w:tcPr>
            <w:tcW w:w="2175" w:type="dxa"/>
            <w:vMerge/>
            <w:vAlign w:val="center"/>
          </w:tcPr>
          <w:p w:rsidR="00C457BE" w:rsidRPr="000F1961" w:rsidRDefault="00C457BE" w:rsidP="00AF1260">
            <w:pPr>
              <w:spacing w:after="0" w:line="240" w:lineRule="auto"/>
              <w:jc w:val="center"/>
              <w:rPr>
                <w:rFonts w:ascii="Times New Roman" w:hAnsi="Times New Roman" w:cs="Times New Roman"/>
                <w:sz w:val="24"/>
                <w:szCs w:val="24"/>
              </w:rPr>
            </w:pPr>
          </w:p>
        </w:tc>
        <w:tc>
          <w:tcPr>
            <w:tcW w:w="1276" w:type="dxa"/>
          </w:tcPr>
          <w:p w:rsidR="00C457BE" w:rsidRPr="000F1961" w:rsidRDefault="00C457BE" w:rsidP="00AF1260">
            <w:pPr>
              <w:spacing w:after="0" w:line="240" w:lineRule="auto"/>
              <w:jc w:val="center"/>
              <w:rPr>
                <w:rFonts w:ascii="Times New Roman" w:hAnsi="Times New Roman" w:cs="Times New Roman"/>
                <w:sz w:val="24"/>
                <w:szCs w:val="24"/>
              </w:rPr>
            </w:pPr>
            <w:r w:rsidRPr="000F1961">
              <w:rPr>
                <w:rFonts w:ascii="Times New Roman" w:hAnsi="Times New Roman" w:cs="Times New Roman"/>
                <w:sz w:val="24"/>
                <w:szCs w:val="24"/>
              </w:rPr>
              <w:t>Volume</w:t>
            </w:r>
          </w:p>
        </w:tc>
        <w:tc>
          <w:tcPr>
            <w:tcW w:w="3243" w:type="dxa"/>
            <w:vAlign w:val="center"/>
          </w:tcPr>
          <w:p w:rsidR="00C457BE" w:rsidRPr="000F1961" w:rsidRDefault="00C457BE" w:rsidP="00AF1260">
            <w:pPr>
              <w:spacing w:after="0" w:line="240" w:lineRule="auto"/>
              <w:jc w:val="center"/>
              <w:rPr>
                <w:rFonts w:ascii="Times New Roman" w:hAnsi="Times New Roman" w:cs="Times New Roman"/>
                <w:sz w:val="24"/>
                <w:szCs w:val="24"/>
              </w:rPr>
            </w:pPr>
            <w:r w:rsidRPr="000F1961">
              <w:rPr>
                <w:rFonts w:ascii="Times New Roman" w:hAnsi="Times New Roman" w:cs="Times New Roman"/>
                <w:sz w:val="24"/>
                <w:szCs w:val="24"/>
              </w:rPr>
              <w:t>-1080,99990</w:t>
            </w:r>
          </w:p>
        </w:tc>
      </w:tr>
      <w:tr w:rsidR="000F1961" w:rsidRPr="000F1961" w:rsidTr="00C457BE">
        <w:trPr>
          <w:jc w:val="center"/>
        </w:trPr>
        <w:tc>
          <w:tcPr>
            <w:tcW w:w="1497" w:type="dxa"/>
            <w:vMerge w:val="restart"/>
            <w:vAlign w:val="center"/>
          </w:tcPr>
          <w:p w:rsidR="00C457BE" w:rsidRPr="000F1961" w:rsidRDefault="00C457BE" w:rsidP="00AF1260">
            <w:pPr>
              <w:spacing w:after="0" w:line="240" w:lineRule="auto"/>
              <w:jc w:val="center"/>
              <w:rPr>
                <w:rFonts w:ascii="Times New Roman" w:hAnsi="Times New Roman" w:cs="Times New Roman"/>
                <w:sz w:val="24"/>
                <w:szCs w:val="24"/>
              </w:rPr>
            </w:pPr>
            <w:r w:rsidRPr="000F1961">
              <w:rPr>
                <w:rFonts w:ascii="Times New Roman" w:hAnsi="Times New Roman" w:cs="Times New Roman"/>
                <w:sz w:val="24"/>
                <w:szCs w:val="24"/>
              </w:rPr>
              <w:t>GB(Mg)+La</w:t>
            </w:r>
          </w:p>
        </w:tc>
        <w:tc>
          <w:tcPr>
            <w:tcW w:w="2175" w:type="dxa"/>
            <w:vMerge w:val="restart"/>
            <w:vAlign w:val="center"/>
          </w:tcPr>
          <w:p w:rsidR="00C457BE" w:rsidRPr="000F1961" w:rsidRDefault="00C457BE" w:rsidP="00AF1260">
            <w:pPr>
              <w:spacing w:after="0" w:line="240" w:lineRule="auto"/>
              <w:jc w:val="center"/>
              <w:rPr>
                <w:rFonts w:ascii="Times New Roman" w:hAnsi="Times New Roman" w:cs="Times New Roman"/>
                <w:sz w:val="24"/>
                <w:szCs w:val="24"/>
              </w:rPr>
            </w:pPr>
            <w:r w:rsidRPr="000F1961">
              <w:rPr>
                <w:rFonts w:ascii="Times New Roman" w:hAnsi="Times New Roman" w:cs="Times New Roman"/>
                <w:sz w:val="24"/>
                <w:szCs w:val="24"/>
              </w:rPr>
              <w:t>La</w:t>
            </w:r>
          </w:p>
        </w:tc>
        <w:tc>
          <w:tcPr>
            <w:tcW w:w="1276" w:type="dxa"/>
          </w:tcPr>
          <w:p w:rsidR="00C457BE" w:rsidRPr="000F1961" w:rsidRDefault="00C457BE" w:rsidP="00AF1260">
            <w:pPr>
              <w:spacing w:after="0" w:line="240" w:lineRule="auto"/>
              <w:jc w:val="center"/>
              <w:rPr>
                <w:rFonts w:ascii="Times New Roman" w:hAnsi="Times New Roman" w:cs="Times New Roman"/>
                <w:sz w:val="24"/>
                <w:szCs w:val="24"/>
              </w:rPr>
            </w:pPr>
            <w:r w:rsidRPr="000F1961">
              <w:rPr>
                <w:rFonts w:ascii="Times New Roman" w:hAnsi="Times New Roman" w:cs="Times New Roman"/>
                <w:sz w:val="24"/>
                <w:szCs w:val="24"/>
              </w:rPr>
              <w:t>16</w:t>
            </w:r>
          </w:p>
        </w:tc>
        <w:tc>
          <w:tcPr>
            <w:tcW w:w="3243" w:type="dxa"/>
            <w:vAlign w:val="center"/>
          </w:tcPr>
          <w:p w:rsidR="00C457BE" w:rsidRPr="000F1961" w:rsidRDefault="00C457BE" w:rsidP="00AF1260">
            <w:pPr>
              <w:spacing w:after="0" w:line="240" w:lineRule="auto"/>
              <w:jc w:val="center"/>
              <w:rPr>
                <w:rFonts w:ascii="Times New Roman" w:hAnsi="Times New Roman" w:cs="Times New Roman"/>
                <w:sz w:val="24"/>
                <w:szCs w:val="24"/>
              </w:rPr>
            </w:pPr>
            <w:r w:rsidRPr="000F1961">
              <w:rPr>
                <w:rFonts w:ascii="Times New Roman" w:hAnsi="Times New Roman" w:cs="Times New Roman"/>
                <w:sz w:val="24"/>
                <w:szCs w:val="24"/>
              </w:rPr>
              <w:t>-1083,73397</w:t>
            </w:r>
          </w:p>
        </w:tc>
      </w:tr>
      <w:tr w:rsidR="000F1961" w:rsidRPr="000F1961" w:rsidTr="00C457BE">
        <w:trPr>
          <w:jc w:val="center"/>
        </w:trPr>
        <w:tc>
          <w:tcPr>
            <w:tcW w:w="1497" w:type="dxa"/>
            <w:vMerge/>
          </w:tcPr>
          <w:p w:rsidR="00C457BE" w:rsidRPr="000F1961" w:rsidRDefault="00C457BE" w:rsidP="00AF1260">
            <w:pPr>
              <w:spacing w:after="0" w:line="240" w:lineRule="auto"/>
              <w:jc w:val="center"/>
              <w:rPr>
                <w:rFonts w:ascii="Times New Roman" w:hAnsi="Times New Roman" w:cs="Times New Roman"/>
                <w:sz w:val="24"/>
                <w:szCs w:val="24"/>
              </w:rPr>
            </w:pPr>
          </w:p>
        </w:tc>
        <w:tc>
          <w:tcPr>
            <w:tcW w:w="2175" w:type="dxa"/>
            <w:vMerge/>
            <w:vAlign w:val="center"/>
          </w:tcPr>
          <w:p w:rsidR="00C457BE" w:rsidRPr="000F1961" w:rsidRDefault="00C457BE" w:rsidP="00AF1260">
            <w:pPr>
              <w:spacing w:after="0" w:line="240" w:lineRule="auto"/>
              <w:jc w:val="center"/>
              <w:rPr>
                <w:rFonts w:ascii="Times New Roman" w:hAnsi="Times New Roman" w:cs="Times New Roman"/>
                <w:sz w:val="24"/>
                <w:szCs w:val="24"/>
              </w:rPr>
            </w:pPr>
          </w:p>
        </w:tc>
        <w:tc>
          <w:tcPr>
            <w:tcW w:w="1276" w:type="dxa"/>
          </w:tcPr>
          <w:p w:rsidR="00C457BE" w:rsidRPr="000F1961" w:rsidRDefault="00C457BE" w:rsidP="00AF1260">
            <w:pPr>
              <w:spacing w:after="0" w:line="240" w:lineRule="auto"/>
              <w:jc w:val="center"/>
              <w:rPr>
                <w:rFonts w:ascii="Times New Roman" w:hAnsi="Times New Roman" w:cs="Times New Roman"/>
                <w:sz w:val="24"/>
                <w:szCs w:val="24"/>
              </w:rPr>
            </w:pPr>
            <w:r w:rsidRPr="000F1961">
              <w:rPr>
                <w:rFonts w:ascii="Times New Roman" w:hAnsi="Times New Roman" w:cs="Times New Roman"/>
                <w:sz w:val="24"/>
                <w:szCs w:val="24"/>
              </w:rPr>
              <w:t>18</w:t>
            </w:r>
          </w:p>
        </w:tc>
        <w:tc>
          <w:tcPr>
            <w:tcW w:w="3243" w:type="dxa"/>
            <w:vAlign w:val="center"/>
          </w:tcPr>
          <w:p w:rsidR="00C457BE" w:rsidRPr="000F1961" w:rsidRDefault="00C457BE" w:rsidP="00AF1260">
            <w:pPr>
              <w:spacing w:after="0" w:line="240" w:lineRule="auto"/>
              <w:jc w:val="center"/>
              <w:rPr>
                <w:rFonts w:ascii="Times New Roman" w:hAnsi="Times New Roman" w:cs="Times New Roman"/>
                <w:sz w:val="24"/>
                <w:szCs w:val="24"/>
              </w:rPr>
            </w:pPr>
            <w:r w:rsidRPr="000F1961">
              <w:rPr>
                <w:rFonts w:ascii="Times New Roman" w:hAnsi="Times New Roman" w:cs="Times New Roman"/>
                <w:sz w:val="24"/>
                <w:szCs w:val="24"/>
              </w:rPr>
              <w:t>-1083,73250</w:t>
            </w:r>
          </w:p>
        </w:tc>
      </w:tr>
      <w:tr w:rsidR="000F1961" w:rsidRPr="000F1961" w:rsidTr="00C457BE">
        <w:trPr>
          <w:jc w:val="center"/>
        </w:trPr>
        <w:tc>
          <w:tcPr>
            <w:tcW w:w="1497" w:type="dxa"/>
            <w:vMerge/>
          </w:tcPr>
          <w:p w:rsidR="00C457BE" w:rsidRPr="000F1961" w:rsidRDefault="00C457BE" w:rsidP="00AF1260">
            <w:pPr>
              <w:spacing w:after="0" w:line="240" w:lineRule="auto"/>
              <w:jc w:val="center"/>
              <w:rPr>
                <w:rFonts w:ascii="Times New Roman" w:hAnsi="Times New Roman" w:cs="Times New Roman"/>
                <w:sz w:val="24"/>
                <w:szCs w:val="24"/>
              </w:rPr>
            </w:pPr>
          </w:p>
        </w:tc>
        <w:tc>
          <w:tcPr>
            <w:tcW w:w="2175" w:type="dxa"/>
            <w:vMerge/>
            <w:vAlign w:val="center"/>
          </w:tcPr>
          <w:p w:rsidR="00C457BE" w:rsidRPr="000F1961" w:rsidRDefault="00C457BE" w:rsidP="00AF1260">
            <w:pPr>
              <w:spacing w:after="0" w:line="240" w:lineRule="auto"/>
              <w:jc w:val="center"/>
              <w:rPr>
                <w:rFonts w:ascii="Times New Roman" w:hAnsi="Times New Roman" w:cs="Times New Roman"/>
                <w:sz w:val="24"/>
                <w:szCs w:val="24"/>
              </w:rPr>
            </w:pPr>
          </w:p>
        </w:tc>
        <w:tc>
          <w:tcPr>
            <w:tcW w:w="1276" w:type="dxa"/>
          </w:tcPr>
          <w:p w:rsidR="00C457BE" w:rsidRPr="000F1961" w:rsidRDefault="00C457BE" w:rsidP="00AF1260">
            <w:pPr>
              <w:spacing w:after="0" w:line="240" w:lineRule="auto"/>
              <w:jc w:val="center"/>
              <w:rPr>
                <w:rFonts w:ascii="Times New Roman" w:hAnsi="Times New Roman" w:cs="Times New Roman"/>
                <w:sz w:val="24"/>
                <w:szCs w:val="24"/>
              </w:rPr>
            </w:pPr>
            <w:r w:rsidRPr="000F1961">
              <w:rPr>
                <w:rFonts w:ascii="Times New Roman" w:hAnsi="Times New Roman" w:cs="Times New Roman"/>
                <w:sz w:val="24"/>
                <w:szCs w:val="24"/>
              </w:rPr>
              <w:t>20</w:t>
            </w:r>
          </w:p>
        </w:tc>
        <w:tc>
          <w:tcPr>
            <w:tcW w:w="3243" w:type="dxa"/>
            <w:vAlign w:val="center"/>
          </w:tcPr>
          <w:p w:rsidR="00C457BE" w:rsidRPr="000F1961" w:rsidRDefault="00C457BE" w:rsidP="00AF1260">
            <w:pPr>
              <w:spacing w:after="0" w:line="240" w:lineRule="auto"/>
              <w:jc w:val="center"/>
              <w:rPr>
                <w:rFonts w:ascii="Times New Roman" w:hAnsi="Times New Roman" w:cs="Times New Roman"/>
                <w:sz w:val="24"/>
                <w:szCs w:val="24"/>
              </w:rPr>
            </w:pPr>
            <w:r w:rsidRPr="000F1961">
              <w:rPr>
                <w:rFonts w:ascii="Times New Roman" w:hAnsi="Times New Roman" w:cs="Times New Roman"/>
                <w:sz w:val="24"/>
                <w:szCs w:val="24"/>
              </w:rPr>
              <w:t>-1083,73064</w:t>
            </w:r>
          </w:p>
        </w:tc>
      </w:tr>
      <w:tr w:rsidR="000F1961" w:rsidRPr="000F1961" w:rsidTr="00C457BE">
        <w:trPr>
          <w:jc w:val="center"/>
        </w:trPr>
        <w:tc>
          <w:tcPr>
            <w:tcW w:w="1497" w:type="dxa"/>
            <w:vMerge/>
          </w:tcPr>
          <w:p w:rsidR="00C457BE" w:rsidRPr="000F1961" w:rsidRDefault="00C457BE" w:rsidP="00AF1260">
            <w:pPr>
              <w:spacing w:after="0" w:line="240" w:lineRule="auto"/>
              <w:jc w:val="center"/>
              <w:rPr>
                <w:rFonts w:ascii="Times New Roman" w:hAnsi="Times New Roman" w:cs="Times New Roman"/>
                <w:sz w:val="24"/>
                <w:szCs w:val="24"/>
              </w:rPr>
            </w:pPr>
          </w:p>
        </w:tc>
        <w:tc>
          <w:tcPr>
            <w:tcW w:w="2175" w:type="dxa"/>
            <w:vMerge/>
            <w:vAlign w:val="center"/>
          </w:tcPr>
          <w:p w:rsidR="00C457BE" w:rsidRPr="000F1961" w:rsidRDefault="00C457BE" w:rsidP="00AF1260">
            <w:pPr>
              <w:spacing w:after="0" w:line="240" w:lineRule="auto"/>
              <w:jc w:val="center"/>
              <w:rPr>
                <w:rFonts w:ascii="Times New Roman" w:hAnsi="Times New Roman" w:cs="Times New Roman"/>
                <w:sz w:val="24"/>
                <w:szCs w:val="24"/>
              </w:rPr>
            </w:pPr>
          </w:p>
        </w:tc>
        <w:tc>
          <w:tcPr>
            <w:tcW w:w="1276" w:type="dxa"/>
          </w:tcPr>
          <w:p w:rsidR="00C457BE" w:rsidRPr="000F1961" w:rsidRDefault="00C457BE" w:rsidP="00AF1260">
            <w:pPr>
              <w:spacing w:after="0" w:line="240" w:lineRule="auto"/>
              <w:jc w:val="center"/>
              <w:rPr>
                <w:rFonts w:ascii="Times New Roman" w:hAnsi="Times New Roman" w:cs="Times New Roman"/>
                <w:sz w:val="24"/>
                <w:szCs w:val="24"/>
              </w:rPr>
            </w:pPr>
            <w:r w:rsidRPr="000F1961">
              <w:rPr>
                <w:rFonts w:ascii="Times New Roman" w:hAnsi="Times New Roman" w:cs="Times New Roman"/>
                <w:sz w:val="24"/>
                <w:szCs w:val="24"/>
              </w:rPr>
              <w:t>Volume</w:t>
            </w:r>
          </w:p>
        </w:tc>
        <w:tc>
          <w:tcPr>
            <w:tcW w:w="3243" w:type="dxa"/>
            <w:vAlign w:val="center"/>
          </w:tcPr>
          <w:p w:rsidR="00C457BE" w:rsidRPr="000F1961" w:rsidRDefault="00C457BE" w:rsidP="00AF1260">
            <w:pPr>
              <w:spacing w:after="0" w:line="240" w:lineRule="auto"/>
              <w:jc w:val="center"/>
              <w:rPr>
                <w:rFonts w:ascii="Times New Roman" w:hAnsi="Times New Roman" w:cs="Times New Roman"/>
                <w:sz w:val="24"/>
                <w:szCs w:val="24"/>
              </w:rPr>
            </w:pPr>
            <w:r w:rsidRPr="000F1961">
              <w:rPr>
                <w:rFonts w:ascii="Times New Roman" w:hAnsi="Times New Roman" w:cs="Times New Roman"/>
                <w:sz w:val="24"/>
                <w:szCs w:val="24"/>
              </w:rPr>
              <w:t>-1083,73167</w:t>
            </w:r>
          </w:p>
        </w:tc>
      </w:tr>
      <w:tr w:rsidR="000F1961" w:rsidRPr="000F1961" w:rsidTr="00C457BE">
        <w:trPr>
          <w:trHeight w:val="345"/>
          <w:jc w:val="center"/>
        </w:trPr>
        <w:tc>
          <w:tcPr>
            <w:tcW w:w="1497" w:type="dxa"/>
            <w:vMerge w:val="restart"/>
          </w:tcPr>
          <w:p w:rsidR="00C457BE" w:rsidRPr="000F1961" w:rsidRDefault="00C457BE" w:rsidP="00AF1260">
            <w:pPr>
              <w:spacing w:after="0" w:line="240" w:lineRule="auto"/>
              <w:jc w:val="center"/>
              <w:rPr>
                <w:rFonts w:ascii="Times New Roman" w:hAnsi="Times New Roman" w:cs="Times New Roman"/>
                <w:sz w:val="24"/>
                <w:szCs w:val="24"/>
              </w:rPr>
            </w:pPr>
            <w:r w:rsidRPr="000F1961">
              <w:rPr>
                <w:rFonts w:ascii="Times New Roman" w:hAnsi="Times New Roman" w:cs="Times New Roman"/>
                <w:sz w:val="24"/>
                <w:szCs w:val="24"/>
              </w:rPr>
              <w:t>GB(Mg)+Sc</w:t>
            </w:r>
          </w:p>
        </w:tc>
        <w:tc>
          <w:tcPr>
            <w:tcW w:w="2175" w:type="dxa"/>
            <w:vMerge w:val="restart"/>
            <w:vAlign w:val="center"/>
          </w:tcPr>
          <w:p w:rsidR="00C457BE" w:rsidRPr="000F1961" w:rsidRDefault="00C457BE" w:rsidP="00AF1260">
            <w:pPr>
              <w:spacing w:after="0" w:line="240" w:lineRule="auto"/>
              <w:jc w:val="center"/>
              <w:rPr>
                <w:rFonts w:ascii="Times New Roman" w:hAnsi="Times New Roman" w:cs="Times New Roman"/>
                <w:sz w:val="24"/>
                <w:szCs w:val="24"/>
              </w:rPr>
            </w:pPr>
            <w:r w:rsidRPr="000F1961">
              <w:rPr>
                <w:rFonts w:ascii="Times New Roman" w:hAnsi="Times New Roman" w:cs="Times New Roman"/>
                <w:sz w:val="24"/>
                <w:szCs w:val="24"/>
              </w:rPr>
              <w:t>Sc</w:t>
            </w:r>
          </w:p>
        </w:tc>
        <w:tc>
          <w:tcPr>
            <w:tcW w:w="1276" w:type="dxa"/>
          </w:tcPr>
          <w:p w:rsidR="00C457BE" w:rsidRPr="000F1961" w:rsidRDefault="00C457BE" w:rsidP="00AF1260">
            <w:pPr>
              <w:spacing w:after="0" w:line="240" w:lineRule="auto"/>
              <w:jc w:val="center"/>
              <w:rPr>
                <w:rFonts w:ascii="Times New Roman" w:hAnsi="Times New Roman" w:cs="Times New Roman"/>
                <w:sz w:val="24"/>
                <w:szCs w:val="24"/>
              </w:rPr>
            </w:pPr>
            <w:r w:rsidRPr="000F1961">
              <w:rPr>
                <w:rFonts w:ascii="Times New Roman" w:hAnsi="Times New Roman" w:cs="Times New Roman"/>
                <w:sz w:val="24"/>
                <w:szCs w:val="24"/>
              </w:rPr>
              <w:t>16</w:t>
            </w:r>
          </w:p>
        </w:tc>
        <w:tc>
          <w:tcPr>
            <w:tcW w:w="3243" w:type="dxa"/>
            <w:vAlign w:val="center"/>
          </w:tcPr>
          <w:p w:rsidR="00C457BE" w:rsidRPr="000F1961" w:rsidRDefault="00C457BE" w:rsidP="00AF1260">
            <w:pPr>
              <w:spacing w:after="0" w:line="240" w:lineRule="auto"/>
              <w:jc w:val="center"/>
              <w:rPr>
                <w:rFonts w:ascii="Times New Roman" w:hAnsi="Times New Roman" w:cs="Times New Roman"/>
                <w:sz w:val="24"/>
                <w:szCs w:val="24"/>
              </w:rPr>
            </w:pPr>
            <w:r w:rsidRPr="000F1961">
              <w:rPr>
                <w:rFonts w:ascii="Times New Roman" w:hAnsi="Times New Roman" w:cs="Times New Roman"/>
                <w:sz w:val="24"/>
                <w:szCs w:val="24"/>
              </w:rPr>
              <w:t>-1082,63334</w:t>
            </w:r>
          </w:p>
        </w:tc>
      </w:tr>
      <w:tr w:rsidR="000F1961" w:rsidRPr="000F1961" w:rsidTr="00C457BE">
        <w:trPr>
          <w:trHeight w:val="240"/>
          <w:jc w:val="center"/>
        </w:trPr>
        <w:tc>
          <w:tcPr>
            <w:tcW w:w="1497" w:type="dxa"/>
            <w:vMerge/>
          </w:tcPr>
          <w:p w:rsidR="00C457BE" w:rsidRPr="000F1961" w:rsidRDefault="00C457BE" w:rsidP="00AF1260">
            <w:pPr>
              <w:spacing w:after="0" w:line="240" w:lineRule="auto"/>
              <w:jc w:val="center"/>
              <w:rPr>
                <w:rFonts w:ascii="Times New Roman" w:hAnsi="Times New Roman" w:cs="Times New Roman"/>
                <w:sz w:val="24"/>
                <w:szCs w:val="24"/>
              </w:rPr>
            </w:pPr>
          </w:p>
        </w:tc>
        <w:tc>
          <w:tcPr>
            <w:tcW w:w="2175" w:type="dxa"/>
            <w:vMerge/>
          </w:tcPr>
          <w:p w:rsidR="00C457BE" w:rsidRPr="000F1961" w:rsidRDefault="00C457BE" w:rsidP="00AF1260">
            <w:pPr>
              <w:spacing w:after="0" w:line="240" w:lineRule="auto"/>
              <w:jc w:val="center"/>
              <w:rPr>
                <w:rFonts w:ascii="Times New Roman" w:hAnsi="Times New Roman" w:cs="Times New Roman"/>
                <w:sz w:val="24"/>
                <w:szCs w:val="24"/>
              </w:rPr>
            </w:pPr>
          </w:p>
        </w:tc>
        <w:tc>
          <w:tcPr>
            <w:tcW w:w="1276" w:type="dxa"/>
          </w:tcPr>
          <w:p w:rsidR="00C457BE" w:rsidRPr="000F1961" w:rsidRDefault="00C457BE" w:rsidP="00AF1260">
            <w:pPr>
              <w:spacing w:after="0" w:line="240" w:lineRule="auto"/>
              <w:jc w:val="center"/>
              <w:rPr>
                <w:rFonts w:ascii="Times New Roman" w:hAnsi="Times New Roman" w:cs="Times New Roman"/>
                <w:sz w:val="24"/>
                <w:szCs w:val="24"/>
              </w:rPr>
            </w:pPr>
            <w:r w:rsidRPr="000F1961">
              <w:rPr>
                <w:rFonts w:ascii="Times New Roman" w:hAnsi="Times New Roman" w:cs="Times New Roman"/>
                <w:sz w:val="24"/>
                <w:szCs w:val="24"/>
              </w:rPr>
              <w:t>18</w:t>
            </w:r>
          </w:p>
        </w:tc>
        <w:tc>
          <w:tcPr>
            <w:tcW w:w="3243" w:type="dxa"/>
            <w:vAlign w:val="center"/>
          </w:tcPr>
          <w:p w:rsidR="00C457BE" w:rsidRPr="000F1961" w:rsidRDefault="00C457BE" w:rsidP="00AF1260">
            <w:pPr>
              <w:spacing w:after="0" w:line="240" w:lineRule="auto"/>
              <w:jc w:val="center"/>
              <w:rPr>
                <w:rFonts w:ascii="Times New Roman" w:hAnsi="Times New Roman" w:cs="Times New Roman"/>
                <w:sz w:val="24"/>
                <w:szCs w:val="24"/>
              </w:rPr>
            </w:pPr>
            <w:r w:rsidRPr="000F1961">
              <w:rPr>
                <w:rFonts w:ascii="Times New Roman" w:hAnsi="Times New Roman" w:cs="Times New Roman"/>
                <w:sz w:val="24"/>
                <w:szCs w:val="24"/>
              </w:rPr>
              <w:t>-1082,63322</w:t>
            </w:r>
          </w:p>
        </w:tc>
      </w:tr>
      <w:tr w:rsidR="000F1961" w:rsidRPr="000F1961" w:rsidTr="00C457BE">
        <w:trPr>
          <w:trHeight w:val="345"/>
          <w:jc w:val="center"/>
        </w:trPr>
        <w:tc>
          <w:tcPr>
            <w:tcW w:w="1497" w:type="dxa"/>
            <w:vMerge/>
          </w:tcPr>
          <w:p w:rsidR="00C457BE" w:rsidRPr="000F1961" w:rsidRDefault="00C457BE" w:rsidP="00AF1260">
            <w:pPr>
              <w:spacing w:after="0" w:line="240" w:lineRule="auto"/>
              <w:jc w:val="center"/>
              <w:rPr>
                <w:rFonts w:ascii="Times New Roman" w:hAnsi="Times New Roman" w:cs="Times New Roman"/>
                <w:sz w:val="24"/>
                <w:szCs w:val="24"/>
              </w:rPr>
            </w:pPr>
          </w:p>
        </w:tc>
        <w:tc>
          <w:tcPr>
            <w:tcW w:w="2175" w:type="dxa"/>
            <w:vMerge/>
          </w:tcPr>
          <w:p w:rsidR="00C457BE" w:rsidRPr="000F1961" w:rsidRDefault="00C457BE" w:rsidP="00AF1260">
            <w:pPr>
              <w:spacing w:after="0" w:line="240" w:lineRule="auto"/>
              <w:jc w:val="center"/>
              <w:rPr>
                <w:rFonts w:ascii="Times New Roman" w:hAnsi="Times New Roman" w:cs="Times New Roman"/>
                <w:sz w:val="24"/>
                <w:szCs w:val="24"/>
              </w:rPr>
            </w:pPr>
          </w:p>
        </w:tc>
        <w:tc>
          <w:tcPr>
            <w:tcW w:w="1276" w:type="dxa"/>
          </w:tcPr>
          <w:p w:rsidR="00C457BE" w:rsidRPr="000F1961" w:rsidRDefault="00C457BE" w:rsidP="00AF1260">
            <w:pPr>
              <w:spacing w:after="0" w:line="240" w:lineRule="auto"/>
              <w:jc w:val="center"/>
              <w:rPr>
                <w:rFonts w:ascii="Times New Roman" w:hAnsi="Times New Roman" w:cs="Times New Roman"/>
                <w:sz w:val="24"/>
                <w:szCs w:val="24"/>
              </w:rPr>
            </w:pPr>
            <w:r w:rsidRPr="000F1961">
              <w:rPr>
                <w:rFonts w:ascii="Times New Roman" w:hAnsi="Times New Roman" w:cs="Times New Roman"/>
                <w:sz w:val="24"/>
                <w:szCs w:val="24"/>
              </w:rPr>
              <w:t>20</w:t>
            </w:r>
          </w:p>
        </w:tc>
        <w:tc>
          <w:tcPr>
            <w:tcW w:w="3243" w:type="dxa"/>
            <w:vAlign w:val="center"/>
          </w:tcPr>
          <w:p w:rsidR="00C457BE" w:rsidRPr="000F1961" w:rsidRDefault="00C457BE" w:rsidP="00AF1260">
            <w:pPr>
              <w:spacing w:after="0" w:line="240" w:lineRule="auto"/>
              <w:jc w:val="center"/>
              <w:rPr>
                <w:rFonts w:ascii="Times New Roman" w:hAnsi="Times New Roman" w:cs="Times New Roman"/>
                <w:sz w:val="24"/>
                <w:szCs w:val="24"/>
              </w:rPr>
            </w:pPr>
            <w:r w:rsidRPr="000F1961">
              <w:rPr>
                <w:rFonts w:ascii="Times New Roman" w:hAnsi="Times New Roman" w:cs="Times New Roman"/>
                <w:sz w:val="24"/>
                <w:szCs w:val="24"/>
              </w:rPr>
              <w:t>-1082,63444</w:t>
            </w:r>
          </w:p>
        </w:tc>
      </w:tr>
      <w:tr w:rsidR="000F1961" w:rsidRPr="000F1961" w:rsidTr="00152360">
        <w:trPr>
          <w:trHeight w:val="195"/>
          <w:jc w:val="center"/>
        </w:trPr>
        <w:tc>
          <w:tcPr>
            <w:tcW w:w="1497" w:type="dxa"/>
            <w:vMerge/>
          </w:tcPr>
          <w:p w:rsidR="00C457BE" w:rsidRPr="000F1961" w:rsidRDefault="00C457BE" w:rsidP="00AF1260">
            <w:pPr>
              <w:spacing w:after="0" w:line="240" w:lineRule="auto"/>
              <w:jc w:val="center"/>
              <w:rPr>
                <w:rFonts w:ascii="Times New Roman" w:hAnsi="Times New Roman" w:cs="Times New Roman"/>
                <w:sz w:val="24"/>
                <w:szCs w:val="24"/>
              </w:rPr>
            </w:pPr>
          </w:p>
        </w:tc>
        <w:tc>
          <w:tcPr>
            <w:tcW w:w="2175" w:type="dxa"/>
            <w:vMerge/>
          </w:tcPr>
          <w:p w:rsidR="00C457BE" w:rsidRPr="000F1961" w:rsidRDefault="00C457BE" w:rsidP="00AF1260">
            <w:pPr>
              <w:spacing w:after="0" w:line="240" w:lineRule="auto"/>
              <w:jc w:val="center"/>
              <w:rPr>
                <w:rFonts w:ascii="Times New Roman" w:hAnsi="Times New Roman" w:cs="Times New Roman"/>
                <w:sz w:val="24"/>
                <w:szCs w:val="24"/>
              </w:rPr>
            </w:pPr>
          </w:p>
        </w:tc>
        <w:tc>
          <w:tcPr>
            <w:tcW w:w="1276" w:type="dxa"/>
          </w:tcPr>
          <w:p w:rsidR="00C457BE" w:rsidRPr="000F1961" w:rsidRDefault="00C457BE" w:rsidP="00AF1260">
            <w:pPr>
              <w:spacing w:after="0" w:line="240" w:lineRule="auto"/>
              <w:jc w:val="center"/>
              <w:rPr>
                <w:rFonts w:ascii="Times New Roman" w:hAnsi="Times New Roman" w:cs="Times New Roman"/>
                <w:sz w:val="24"/>
                <w:szCs w:val="24"/>
              </w:rPr>
            </w:pPr>
            <w:r w:rsidRPr="000F1961">
              <w:rPr>
                <w:rFonts w:ascii="Times New Roman" w:hAnsi="Times New Roman" w:cs="Times New Roman"/>
                <w:sz w:val="24"/>
                <w:szCs w:val="24"/>
              </w:rPr>
              <w:t>Volume</w:t>
            </w:r>
          </w:p>
        </w:tc>
        <w:tc>
          <w:tcPr>
            <w:tcW w:w="3243" w:type="dxa"/>
            <w:vAlign w:val="center"/>
          </w:tcPr>
          <w:p w:rsidR="00C457BE" w:rsidRPr="000F1961" w:rsidRDefault="00C457BE" w:rsidP="00AF1260">
            <w:pPr>
              <w:spacing w:after="0" w:line="240" w:lineRule="auto"/>
              <w:jc w:val="center"/>
              <w:rPr>
                <w:rFonts w:ascii="Times New Roman" w:hAnsi="Times New Roman" w:cs="Times New Roman"/>
                <w:sz w:val="24"/>
                <w:szCs w:val="24"/>
              </w:rPr>
            </w:pPr>
            <w:r w:rsidRPr="000F1961">
              <w:rPr>
                <w:rFonts w:ascii="Times New Roman" w:hAnsi="Times New Roman" w:cs="Times New Roman"/>
                <w:sz w:val="24"/>
                <w:szCs w:val="24"/>
              </w:rPr>
              <w:t>-1082,63247</w:t>
            </w:r>
          </w:p>
        </w:tc>
      </w:tr>
    </w:tbl>
    <w:p w:rsidR="00881EE9" w:rsidRPr="000F1961" w:rsidRDefault="00881EE9" w:rsidP="005B08CD">
      <w:pPr>
        <w:tabs>
          <w:tab w:val="left" w:pos="2054"/>
          <w:tab w:val="left" w:pos="3431"/>
        </w:tabs>
        <w:spacing w:before="100" w:beforeAutospacing="1" w:after="100" w:afterAutospacing="1" w:line="240" w:lineRule="auto"/>
        <w:jc w:val="center"/>
        <w:rPr>
          <w:rStyle w:val="longtext"/>
          <w:rFonts w:ascii="Times New Roman" w:hAnsi="Times New Roman" w:cs="Times New Roman"/>
          <w:bCs/>
          <w:iCs/>
          <w:sz w:val="24"/>
          <w:szCs w:val="24"/>
        </w:rPr>
      </w:pPr>
      <w:r w:rsidRPr="000F1961">
        <w:rPr>
          <w:rStyle w:val="longtext"/>
          <w:rFonts w:ascii="Times New Roman" w:hAnsi="Times New Roman" w:cs="Times New Roman"/>
          <w:b/>
          <w:bCs/>
          <w:iCs/>
          <w:sz w:val="24"/>
          <w:szCs w:val="24"/>
        </w:rPr>
        <w:t>Tableau</w:t>
      </w:r>
      <w:r w:rsidR="00FE3958">
        <w:rPr>
          <w:rStyle w:val="longtext"/>
          <w:rFonts w:ascii="Times New Roman" w:hAnsi="Times New Roman" w:cs="Times New Roman"/>
          <w:b/>
          <w:bCs/>
          <w:iCs/>
          <w:sz w:val="24"/>
          <w:szCs w:val="24"/>
        </w:rPr>
        <w:t xml:space="preserve"> </w:t>
      </w:r>
      <w:r w:rsidR="005B08CD" w:rsidRPr="000F1961">
        <w:rPr>
          <w:rStyle w:val="longtext"/>
          <w:rFonts w:ascii="Times New Roman" w:hAnsi="Times New Roman" w:cs="Times New Roman"/>
          <w:b/>
          <w:bCs/>
          <w:iCs/>
          <w:sz w:val="24"/>
          <w:szCs w:val="24"/>
        </w:rPr>
        <w:t>4</w:t>
      </w:r>
      <w:r w:rsidRPr="000F1961">
        <w:rPr>
          <w:rStyle w:val="longtext"/>
          <w:rFonts w:ascii="Times New Roman" w:hAnsi="Times New Roman" w:cs="Times New Roman"/>
          <w:b/>
          <w:bCs/>
          <w:iCs/>
          <w:sz w:val="24"/>
          <w:szCs w:val="24"/>
        </w:rPr>
        <w:t xml:space="preserve"> : </w:t>
      </w:r>
      <w:r w:rsidRPr="000F1961">
        <w:rPr>
          <w:rStyle w:val="longtext"/>
          <w:rFonts w:ascii="Times New Roman" w:hAnsi="Times New Roman" w:cs="Times New Roman"/>
          <w:bCs/>
          <w:iCs/>
          <w:sz w:val="24"/>
          <w:szCs w:val="24"/>
        </w:rPr>
        <w:t>Energies totales pour les d</w:t>
      </w:r>
      <w:r w:rsidR="00ED4B75" w:rsidRPr="000F1961">
        <w:rPr>
          <w:rStyle w:val="longtext"/>
          <w:rFonts w:ascii="Times New Roman" w:hAnsi="Times New Roman" w:cs="Times New Roman"/>
          <w:bCs/>
          <w:iCs/>
          <w:sz w:val="24"/>
          <w:szCs w:val="24"/>
        </w:rPr>
        <w:t>if</w:t>
      </w:r>
      <w:r w:rsidRPr="000F1961">
        <w:rPr>
          <w:rStyle w:val="longtext"/>
          <w:rFonts w:ascii="Times New Roman" w:hAnsi="Times New Roman" w:cs="Times New Roman"/>
          <w:bCs/>
          <w:iCs/>
          <w:sz w:val="24"/>
          <w:szCs w:val="24"/>
        </w:rPr>
        <w:t>férentes configurations</w:t>
      </w:r>
    </w:p>
    <w:p w:rsidR="0043582B" w:rsidRDefault="009E48A2" w:rsidP="005B08CD">
      <w:pPr>
        <w:tabs>
          <w:tab w:val="left" w:pos="2054"/>
          <w:tab w:val="left" w:pos="3431"/>
        </w:tabs>
        <w:spacing w:after="0" w:line="240" w:lineRule="auto"/>
        <w:jc w:val="both"/>
        <w:rPr>
          <w:rStyle w:val="longtext"/>
          <w:rFonts w:ascii="Times New Roman" w:hAnsi="Times New Roman" w:cs="Times New Roman"/>
          <w:bCs/>
          <w:iCs/>
          <w:sz w:val="24"/>
          <w:szCs w:val="24"/>
        </w:rPr>
      </w:pPr>
      <w:r w:rsidRPr="000F1961">
        <w:rPr>
          <w:rStyle w:val="longtext"/>
          <w:rFonts w:ascii="Times New Roman" w:hAnsi="Times New Roman" w:cs="Times New Roman"/>
          <w:bCs/>
          <w:iCs/>
          <w:sz w:val="24"/>
          <w:szCs w:val="24"/>
        </w:rPr>
        <w:t xml:space="preserve">        </w:t>
      </w:r>
    </w:p>
    <w:p w:rsidR="0043582B" w:rsidRDefault="00183E98" w:rsidP="00E33275">
      <w:pPr>
        <w:tabs>
          <w:tab w:val="left" w:pos="2054"/>
          <w:tab w:val="left" w:pos="3431"/>
        </w:tabs>
        <w:spacing w:after="0" w:line="240" w:lineRule="auto"/>
        <w:jc w:val="both"/>
        <w:rPr>
          <w:rStyle w:val="longtext"/>
          <w:rFonts w:ascii="Times New Roman" w:hAnsi="Times New Roman" w:cs="Times New Roman"/>
          <w:iCs/>
          <w:sz w:val="24"/>
          <w:szCs w:val="24"/>
        </w:rPr>
      </w:pPr>
      <w:r>
        <w:rPr>
          <w:rStyle w:val="longtext"/>
          <w:rFonts w:ascii="Times New Roman" w:hAnsi="Times New Roman" w:cs="Times New Roman"/>
          <w:iCs/>
          <w:sz w:val="24"/>
          <w:szCs w:val="24"/>
        </w:rPr>
        <w:t xml:space="preserve">Ces énergies totales </w:t>
      </w:r>
      <w:r w:rsidR="00204865">
        <w:rPr>
          <w:rStyle w:val="longtext"/>
          <w:rFonts w:ascii="Times New Roman" w:hAnsi="Times New Roman" w:cs="Times New Roman"/>
          <w:iCs/>
          <w:sz w:val="24"/>
          <w:szCs w:val="24"/>
        </w:rPr>
        <w:t>sero</w:t>
      </w:r>
      <w:r>
        <w:rPr>
          <w:rStyle w:val="longtext"/>
          <w:rFonts w:ascii="Times New Roman" w:hAnsi="Times New Roman" w:cs="Times New Roman"/>
          <w:iCs/>
          <w:sz w:val="24"/>
          <w:szCs w:val="24"/>
        </w:rPr>
        <w:t>nt utilisées pour le calcul d’</w:t>
      </w:r>
      <w:r w:rsidR="00204865">
        <w:rPr>
          <w:rStyle w:val="longtext"/>
          <w:rFonts w:ascii="Times New Roman" w:hAnsi="Times New Roman" w:cs="Times New Roman"/>
          <w:iCs/>
          <w:sz w:val="24"/>
          <w:szCs w:val="24"/>
        </w:rPr>
        <w:t xml:space="preserve">énergie de ségrégation qui </w:t>
      </w:r>
      <w:r w:rsidR="00204865" w:rsidRPr="000F1961">
        <w:rPr>
          <w:rStyle w:val="longtext"/>
          <w:rFonts w:ascii="Times New Roman" w:hAnsi="Times New Roman" w:cs="Times New Roman"/>
          <w:bCs/>
          <w:iCs/>
          <w:sz w:val="24"/>
          <w:szCs w:val="24"/>
        </w:rPr>
        <w:t>est définie comme l’énergie requise pour qu’un élément donné diffuse d’un grain vers un joint de grain</w:t>
      </w:r>
      <w:r w:rsidR="00204865">
        <w:rPr>
          <w:rStyle w:val="longtext"/>
          <w:rFonts w:ascii="Times New Roman" w:hAnsi="Times New Roman" w:cs="Times New Roman"/>
          <w:bCs/>
          <w:iCs/>
          <w:sz w:val="24"/>
          <w:szCs w:val="24"/>
        </w:rPr>
        <w:t>s.</w:t>
      </w:r>
      <w:r>
        <w:rPr>
          <w:rStyle w:val="longtext"/>
          <w:rFonts w:ascii="Times New Roman" w:hAnsi="Times New Roman" w:cs="Times New Roman"/>
          <w:bCs/>
          <w:iCs/>
          <w:sz w:val="24"/>
          <w:szCs w:val="24"/>
        </w:rPr>
        <w:t xml:space="preserve"> Mais avant ce calcul, nous devons d’abord étudier la préférence de sites des </w:t>
      </w:r>
      <w:r w:rsidR="00E33275">
        <w:rPr>
          <w:rStyle w:val="longtext"/>
          <w:rFonts w:ascii="Times New Roman" w:hAnsi="Times New Roman" w:cs="Times New Roman"/>
          <w:bCs/>
          <w:iCs/>
          <w:sz w:val="24"/>
          <w:szCs w:val="24"/>
        </w:rPr>
        <w:t xml:space="preserve">éléments introduits, et pour cela nous avons comparé entre les énergies totales d’un élément dans un site de volume et son énergie  </w:t>
      </w:r>
      <w:r>
        <w:rPr>
          <w:rStyle w:val="longtext"/>
          <w:rFonts w:ascii="Times New Roman" w:hAnsi="Times New Roman" w:cs="Times New Roman"/>
          <w:bCs/>
          <w:iCs/>
          <w:sz w:val="24"/>
          <w:szCs w:val="24"/>
        </w:rPr>
        <w:t xml:space="preserve"> </w:t>
      </w:r>
      <w:r w:rsidR="00204865" w:rsidRPr="000F1961">
        <w:rPr>
          <w:rStyle w:val="longtext"/>
          <w:rFonts w:ascii="Times New Roman" w:hAnsi="Times New Roman" w:cs="Times New Roman"/>
          <w:iCs/>
          <w:sz w:val="24"/>
          <w:szCs w:val="24"/>
        </w:rPr>
        <w:t xml:space="preserve"> </w:t>
      </w:r>
    </w:p>
    <w:p w:rsidR="00204865" w:rsidRDefault="00204865" w:rsidP="005B08CD">
      <w:pPr>
        <w:tabs>
          <w:tab w:val="left" w:pos="2054"/>
          <w:tab w:val="left" w:pos="3431"/>
        </w:tabs>
        <w:spacing w:after="0" w:line="240" w:lineRule="auto"/>
        <w:jc w:val="both"/>
        <w:rPr>
          <w:rStyle w:val="longtext"/>
          <w:rFonts w:ascii="Times New Roman" w:hAnsi="Times New Roman" w:cs="Times New Roman"/>
          <w:iCs/>
          <w:sz w:val="24"/>
          <w:szCs w:val="24"/>
        </w:rPr>
      </w:pPr>
    </w:p>
    <w:p w:rsidR="00204865" w:rsidRDefault="00204865" w:rsidP="005B08CD">
      <w:pPr>
        <w:tabs>
          <w:tab w:val="left" w:pos="2054"/>
          <w:tab w:val="left" w:pos="3431"/>
        </w:tabs>
        <w:spacing w:after="0" w:line="240" w:lineRule="auto"/>
        <w:jc w:val="both"/>
        <w:rPr>
          <w:rStyle w:val="longtext"/>
          <w:rFonts w:ascii="Times New Roman" w:hAnsi="Times New Roman" w:cs="Times New Roman"/>
          <w:iCs/>
          <w:sz w:val="24"/>
          <w:szCs w:val="24"/>
        </w:rPr>
      </w:pPr>
    </w:p>
    <w:p w:rsidR="00204865" w:rsidRDefault="00204865" w:rsidP="005B08CD">
      <w:pPr>
        <w:tabs>
          <w:tab w:val="left" w:pos="2054"/>
          <w:tab w:val="left" w:pos="3431"/>
        </w:tabs>
        <w:spacing w:after="0" w:line="240" w:lineRule="auto"/>
        <w:jc w:val="both"/>
        <w:rPr>
          <w:rStyle w:val="longtext"/>
          <w:rFonts w:ascii="Times New Roman" w:hAnsi="Times New Roman" w:cs="Times New Roman"/>
          <w:bCs/>
          <w:iCs/>
          <w:sz w:val="24"/>
          <w:szCs w:val="24"/>
        </w:rPr>
      </w:pPr>
    </w:p>
    <w:p w:rsidR="00E2037B" w:rsidRPr="000F1961" w:rsidRDefault="009E48A2" w:rsidP="005B08CD">
      <w:pPr>
        <w:tabs>
          <w:tab w:val="left" w:pos="2054"/>
          <w:tab w:val="left" w:pos="3431"/>
        </w:tabs>
        <w:spacing w:after="0" w:line="240" w:lineRule="auto"/>
        <w:jc w:val="both"/>
        <w:rPr>
          <w:rStyle w:val="longtext"/>
          <w:rFonts w:ascii="Times New Roman" w:hAnsi="Times New Roman" w:cs="Times New Roman"/>
          <w:bCs/>
          <w:iCs/>
          <w:sz w:val="24"/>
          <w:szCs w:val="24"/>
        </w:rPr>
      </w:pPr>
      <w:r w:rsidRPr="000F1961">
        <w:rPr>
          <w:rStyle w:val="longtext"/>
          <w:rFonts w:ascii="Times New Roman" w:hAnsi="Times New Roman" w:cs="Times New Roman"/>
          <w:bCs/>
          <w:iCs/>
          <w:sz w:val="24"/>
          <w:szCs w:val="24"/>
        </w:rPr>
        <w:t xml:space="preserve"> </w:t>
      </w:r>
      <w:r w:rsidR="00E2037B" w:rsidRPr="000F1961">
        <w:rPr>
          <w:rStyle w:val="longtext"/>
          <w:rFonts w:ascii="Times New Roman" w:hAnsi="Times New Roman" w:cs="Times New Roman"/>
          <w:bCs/>
          <w:iCs/>
          <w:sz w:val="24"/>
          <w:szCs w:val="24"/>
        </w:rPr>
        <w:t xml:space="preserve">Dans </w:t>
      </w:r>
      <w:r w:rsidR="00A03D53" w:rsidRPr="000F1961">
        <w:rPr>
          <w:rStyle w:val="longtext"/>
          <w:rFonts w:ascii="Times New Roman" w:hAnsi="Times New Roman" w:cs="Times New Roman"/>
          <w:bCs/>
          <w:iCs/>
          <w:sz w:val="24"/>
          <w:szCs w:val="24"/>
        </w:rPr>
        <w:t>le tableau</w:t>
      </w:r>
      <w:r w:rsidR="000A03BB" w:rsidRPr="000F1961">
        <w:rPr>
          <w:rStyle w:val="longtext"/>
          <w:rFonts w:ascii="Times New Roman" w:hAnsi="Times New Roman" w:cs="Times New Roman"/>
          <w:bCs/>
          <w:iCs/>
          <w:sz w:val="24"/>
          <w:szCs w:val="24"/>
        </w:rPr>
        <w:t xml:space="preserve"> </w:t>
      </w:r>
      <w:r w:rsidR="005B08CD" w:rsidRPr="000F1961">
        <w:rPr>
          <w:rStyle w:val="longtext"/>
          <w:rFonts w:ascii="Times New Roman" w:hAnsi="Times New Roman" w:cs="Times New Roman"/>
          <w:bCs/>
          <w:iCs/>
          <w:sz w:val="24"/>
          <w:szCs w:val="24"/>
        </w:rPr>
        <w:t>5</w:t>
      </w:r>
      <w:r w:rsidR="006C655D" w:rsidRPr="000F1961">
        <w:rPr>
          <w:rStyle w:val="longtext"/>
          <w:rFonts w:ascii="Times New Roman" w:hAnsi="Times New Roman" w:cs="Times New Roman"/>
          <w:b/>
          <w:bCs/>
          <w:iCs/>
          <w:sz w:val="24"/>
          <w:szCs w:val="24"/>
        </w:rPr>
        <w:t> </w:t>
      </w:r>
      <w:r w:rsidR="006C655D" w:rsidRPr="000F1961">
        <w:rPr>
          <w:rStyle w:val="longtext"/>
          <w:rFonts w:ascii="Times New Roman" w:hAnsi="Times New Roman" w:cs="Times New Roman"/>
          <w:bCs/>
          <w:iCs/>
          <w:sz w:val="24"/>
          <w:szCs w:val="24"/>
        </w:rPr>
        <w:t>sont</w:t>
      </w:r>
      <w:r w:rsidR="00A03D53" w:rsidRPr="000F1961">
        <w:rPr>
          <w:rStyle w:val="longtext"/>
          <w:rFonts w:ascii="Times New Roman" w:hAnsi="Times New Roman" w:cs="Times New Roman"/>
          <w:bCs/>
          <w:iCs/>
          <w:sz w:val="24"/>
          <w:szCs w:val="24"/>
        </w:rPr>
        <w:t xml:space="preserve"> portées les énergies totales </w:t>
      </w:r>
      <w:r w:rsidR="00E2037B" w:rsidRPr="000F1961">
        <w:rPr>
          <w:rStyle w:val="longtext"/>
          <w:rFonts w:ascii="Times New Roman" w:hAnsi="Times New Roman" w:cs="Times New Roman"/>
          <w:bCs/>
          <w:iCs/>
          <w:sz w:val="24"/>
          <w:szCs w:val="24"/>
        </w:rPr>
        <w:t>calculées pour</w:t>
      </w:r>
      <w:r w:rsidR="00A03D53" w:rsidRPr="000F1961">
        <w:rPr>
          <w:rStyle w:val="longtext"/>
          <w:rFonts w:ascii="Times New Roman" w:hAnsi="Times New Roman" w:cs="Times New Roman"/>
          <w:bCs/>
          <w:iCs/>
          <w:sz w:val="24"/>
          <w:szCs w:val="24"/>
        </w:rPr>
        <w:t xml:space="preserve"> le volume (Bulk) et </w:t>
      </w:r>
      <w:r w:rsidR="00E2037B" w:rsidRPr="000F1961">
        <w:rPr>
          <w:rStyle w:val="longtext"/>
          <w:rFonts w:ascii="Times New Roman" w:hAnsi="Times New Roman" w:cs="Times New Roman"/>
          <w:bCs/>
          <w:iCs/>
          <w:sz w:val="24"/>
          <w:szCs w:val="24"/>
        </w:rPr>
        <w:t>celles calculées pour le joint</w:t>
      </w:r>
      <w:r w:rsidR="00A03D53" w:rsidRPr="000F1961">
        <w:rPr>
          <w:rStyle w:val="longtext"/>
          <w:rFonts w:ascii="Times New Roman" w:hAnsi="Times New Roman" w:cs="Times New Roman"/>
          <w:bCs/>
          <w:iCs/>
          <w:sz w:val="24"/>
          <w:szCs w:val="24"/>
        </w:rPr>
        <w:t xml:space="preserve"> de g</w:t>
      </w:r>
      <w:r w:rsidR="00E2037B" w:rsidRPr="000F1961">
        <w:rPr>
          <w:rStyle w:val="longtext"/>
          <w:rFonts w:ascii="Times New Roman" w:hAnsi="Times New Roman" w:cs="Times New Roman"/>
          <w:bCs/>
          <w:iCs/>
          <w:sz w:val="24"/>
          <w:szCs w:val="24"/>
        </w:rPr>
        <w:t>rains à différentes positions des sites</w:t>
      </w:r>
      <w:r w:rsidR="00A03D53" w:rsidRPr="000F1961">
        <w:rPr>
          <w:rStyle w:val="longtext"/>
          <w:rFonts w:ascii="Times New Roman" w:hAnsi="Times New Roman" w:cs="Times New Roman"/>
          <w:bCs/>
          <w:iCs/>
          <w:sz w:val="24"/>
          <w:szCs w:val="24"/>
        </w:rPr>
        <w:t>, nous remarquons que les positions des éléments solutés Terres Rares (RE)</w:t>
      </w:r>
      <w:r w:rsidR="00E2037B" w:rsidRPr="000F1961">
        <w:rPr>
          <w:rStyle w:val="longtext"/>
          <w:rFonts w:ascii="Times New Roman" w:hAnsi="Times New Roman" w:cs="Times New Roman"/>
          <w:bCs/>
          <w:iCs/>
          <w:sz w:val="24"/>
          <w:szCs w:val="24"/>
        </w:rPr>
        <w:t xml:space="preserve"> dans les sites (16,18 et 20) </w:t>
      </w:r>
      <w:r w:rsidR="00A03D53" w:rsidRPr="000F1961">
        <w:rPr>
          <w:rStyle w:val="longtext"/>
          <w:rFonts w:ascii="Times New Roman" w:hAnsi="Times New Roman" w:cs="Times New Roman"/>
          <w:bCs/>
          <w:iCs/>
          <w:sz w:val="24"/>
          <w:szCs w:val="24"/>
        </w:rPr>
        <w:t>sont plus favorables pour se localiser dans le joint de grains que l</w:t>
      </w:r>
      <w:r w:rsidR="00E2037B" w:rsidRPr="000F1961">
        <w:rPr>
          <w:rStyle w:val="longtext"/>
          <w:rFonts w:ascii="Times New Roman" w:hAnsi="Times New Roman" w:cs="Times New Roman"/>
          <w:bCs/>
          <w:iCs/>
          <w:sz w:val="24"/>
          <w:szCs w:val="24"/>
        </w:rPr>
        <w:t>e volume.</w:t>
      </w:r>
      <w:r w:rsidR="00305895" w:rsidRPr="000F1961">
        <w:rPr>
          <w:rStyle w:val="longtext"/>
          <w:rFonts w:ascii="Times New Roman" w:hAnsi="Times New Roman" w:cs="Times New Roman"/>
          <w:bCs/>
          <w:iCs/>
          <w:sz w:val="24"/>
          <w:szCs w:val="24"/>
        </w:rPr>
        <w:t xml:space="preserve"> </w:t>
      </w:r>
    </w:p>
    <w:p w:rsidR="00105DD3" w:rsidRPr="000F1961" w:rsidRDefault="00305895" w:rsidP="00AF1260">
      <w:pPr>
        <w:tabs>
          <w:tab w:val="left" w:pos="2054"/>
          <w:tab w:val="left" w:pos="3431"/>
        </w:tabs>
        <w:spacing w:after="0" w:line="240" w:lineRule="auto"/>
        <w:jc w:val="both"/>
        <w:rPr>
          <w:rStyle w:val="longtext"/>
          <w:rFonts w:ascii="Times New Roman" w:hAnsi="Times New Roman" w:cs="Times New Roman"/>
          <w:bCs/>
          <w:iCs/>
          <w:sz w:val="24"/>
          <w:szCs w:val="24"/>
        </w:rPr>
      </w:pPr>
      <w:r w:rsidRPr="000F1961">
        <w:rPr>
          <w:rStyle w:val="longtext"/>
          <w:rFonts w:ascii="Times New Roman" w:hAnsi="Times New Roman" w:cs="Times New Roman"/>
          <w:bCs/>
          <w:iCs/>
          <w:sz w:val="24"/>
          <w:szCs w:val="24"/>
        </w:rPr>
        <w:t>Nous comparons les énergies totales des positions aux différents sites et nous remarquons que :</w:t>
      </w:r>
      <w:r w:rsidR="00E608EC" w:rsidRPr="000F1961">
        <w:rPr>
          <w:rStyle w:val="longtext"/>
          <w:rFonts w:ascii="Times New Roman" w:hAnsi="Times New Roman" w:cs="Times New Roman"/>
          <w:bCs/>
          <w:iCs/>
          <w:sz w:val="24"/>
          <w:szCs w:val="24"/>
        </w:rPr>
        <w:t xml:space="preserve"> </w:t>
      </w:r>
      <w:r w:rsidRPr="000F1961">
        <w:rPr>
          <w:rStyle w:val="longtext"/>
          <w:rFonts w:ascii="Times New Roman" w:hAnsi="Times New Roman" w:cs="Times New Roman"/>
          <w:bCs/>
          <w:iCs/>
          <w:sz w:val="24"/>
          <w:szCs w:val="24"/>
        </w:rPr>
        <w:t>Y et La préfèrent se localiser au site 16</w:t>
      </w:r>
      <w:r w:rsidR="00E608EC" w:rsidRPr="000F1961">
        <w:rPr>
          <w:rStyle w:val="longtext"/>
          <w:rFonts w:ascii="Times New Roman" w:hAnsi="Times New Roman" w:cs="Times New Roman"/>
          <w:bCs/>
          <w:iCs/>
          <w:sz w:val="24"/>
          <w:szCs w:val="24"/>
        </w:rPr>
        <w:t xml:space="preserve"> par contre le site préférentiel de Sc est le site 20.</w:t>
      </w:r>
    </w:p>
    <w:p w:rsidR="00E30620" w:rsidRPr="000F1961" w:rsidRDefault="00E30620" w:rsidP="00AF1260">
      <w:pPr>
        <w:tabs>
          <w:tab w:val="left" w:pos="2054"/>
          <w:tab w:val="left" w:pos="3431"/>
        </w:tabs>
        <w:spacing w:after="0" w:line="240" w:lineRule="auto"/>
        <w:jc w:val="both"/>
        <w:rPr>
          <w:rStyle w:val="longtext"/>
          <w:rFonts w:ascii="Times New Roman" w:hAnsi="Times New Roman" w:cs="Times New Roman"/>
          <w:bCs/>
          <w:iCs/>
          <w:sz w:val="24"/>
          <w:szCs w:val="24"/>
        </w:rPr>
      </w:pPr>
    </w:p>
    <w:tbl>
      <w:tblPr>
        <w:tblStyle w:val="Grilledutableau"/>
        <w:tblpPr w:leftFromText="141" w:rightFromText="141" w:vertAnchor="text" w:horzAnchor="margin" w:tblpX="119" w:tblpY="33"/>
        <w:tblW w:w="0" w:type="auto"/>
        <w:tblCellMar>
          <w:left w:w="70" w:type="dxa"/>
          <w:right w:w="70" w:type="dxa"/>
        </w:tblCellMar>
        <w:tblLook w:val="0000" w:firstRow="0" w:lastRow="0" w:firstColumn="0" w:lastColumn="0" w:noHBand="0" w:noVBand="0"/>
      </w:tblPr>
      <w:tblGrid>
        <w:gridCol w:w="2019"/>
        <w:gridCol w:w="1775"/>
        <w:gridCol w:w="1701"/>
        <w:gridCol w:w="1701"/>
        <w:gridCol w:w="1559"/>
      </w:tblGrid>
      <w:tr w:rsidR="000F1961" w:rsidRPr="000F1961" w:rsidTr="00E30620">
        <w:trPr>
          <w:gridBefore w:val="1"/>
          <w:wBefore w:w="2019" w:type="dxa"/>
          <w:trHeight w:val="240"/>
        </w:trPr>
        <w:tc>
          <w:tcPr>
            <w:tcW w:w="6736" w:type="dxa"/>
            <w:gridSpan w:val="4"/>
          </w:tcPr>
          <w:p w:rsidR="00E30620" w:rsidRPr="000F1961" w:rsidRDefault="00E30620" w:rsidP="00AF1260">
            <w:pPr>
              <w:jc w:val="center"/>
              <w:rPr>
                <w:rFonts w:ascii="Times New Roman" w:hAnsi="Times New Roman" w:cs="Times New Roman"/>
                <w:sz w:val="24"/>
                <w:szCs w:val="24"/>
              </w:rPr>
            </w:pPr>
            <w:r w:rsidRPr="000F1961">
              <w:rPr>
                <w:rFonts w:ascii="Times New Roman" w:hAnsi="Times New Roman" w:cs="Times New Roman"/>
                <w:sz w:val="24"/>
                <w:szCs w:val="24"/>
              </w:rPr>
              <w:t>Energies totales en [eV/atome]</w:t>
            </w:r>
          </w:p>
        </w:tc>
      </w:tr>
      <w:tr w:rsidR="000F1961" w:rsidRPr="000F1961" w:rsidTr="00E30620">
        <w:tblPrEx>
          <w:tblCellMar>
            <w:left w:w="108" w:type="dxa"/>
            <w:right w:w="108" w:type="dxa"/>
          </w:tblCellMar>
          <w:tblLook w:val="04A0" w:firstRow="1" w:lastRow="0" w:firstColumn="1" w:lastColumn="0" w:noHBand="0" w:noVBand="1"/>
        </w:tblPrEx>
        <w:tc>
          <w:tcPr>
            <w:tcW w:w="2019" w:type="dxa"/>
          </w:tcPr>
          <w:p w:rsidR="00E608EC" w:rsidRPr="000F1961" w:rsidRDefault="00E608EC" w:rsidP="00AF1260">
            <w:pPr>
              <w:jc w:val="center"/>
              <w:rPr>
                <w:rFonts w:ascii="Times New Roman" w:hAnsi="Times New Roman" w:cs="Times New Roman"/>
                <w:sz w:val="24"/>
                <w:szCs w:val="24"/>
              </w:rPr>
            </w:pPr>
            <w:r w:rsidRPr="000F1961">
              <w:rPr>
                <w:rFonts w:ascii="Times New Roman" w:hAnsi="Times New Roman" w:cs="Times New Roman"/>
                <w:sz w:val="24"/>
                <w:szCs w:val="24"/>
              </w:rPr>
              <w:t>Elément (RE)</w:t>
            </w:r>
          </w:p>
        </w:tc>
        <w:tc>
          <w:tcPr>
            <w:tcW w:w="1775" w:type="dxa"/>
          </w:tcPr>
          <w:p w:rsidR="00E608EC" w:rsidRPr="000F1961" w:rsidRDefault="00E608EC" w:rsidP="00AF1260">
            <w:pPr>
              <w:jc w:val="center"/>
              <w:rPr>
                <w:rFonts w:ascii="Times New Roman" w:hAnsi="Times New Roman" w:cs="Times New Roman"/>
                <w:sz w:val="24"/>
                <w:szCs w:val="24"/>
              </w:rPr>
            </w:pPr>
            <w:r w:rsidRPr="000F1961">
              <w:rPr>
                <w:rFonts w:ascii="Times New Roman" w:hAnsi="Times New Roman" w:cs="Times New Roman"/>
                <w:sz w:val="24"/>
                <w:szCs w:val="24"/>
              </w:rPr>
              <w:t>(RE in Bulk)</w:t>
            </w:r>
          </w:p>
        </w:tc>
        <w:tc>
          <w:tcPr>
            <w:tcW w:w="1701" w:type="dxa"/>
          </w:tcPr>
          <w:p w:rsidR="00E608EC" w:rsidRPr="000F1961" w:rsidRDefault="00E30620" w:rsidP="00AF1260">
            <w:pPr>
              <w:jc w:val="center"/>
              <w:rPr>
                <w:rFonts w:ascii="Times New Roman" w:hAnsi="Times New Roman" w:cs="Times New Roman"/>
                <w:sz w:val="24"/>
                <w:szCs w:val="24"/>
              </w:rPr>
            </w:pPr>
            <w:r w:rsidRPr="000F1961">
              <w:rPr>
                <w:rFonts w:ascii="Times New Roman" w:hAnsi="Times New Roman" w:cs="Times New Roman"/>
                <w:sz w:val="24"/>
                <w:szCs w:val="24"/>
              </w:rPr>
              <w:t>Site 16</w:t>
            </w:r>
          </w:p>
        </w:tc>
        <w:tc>
          <w:tcPr>
            <w:tcW w:w="1701" w:type="dxa"/>
          </w:tcPr>
          <w:p w:rsidR="00E608EC" w:rsidRPr="000F1961" w:rsidRDefault="00E30620" w:rsidP="00AF1260">
            <w:pPr>
              <w:jc w:val="center"/>
              <w:rPr>
                <w:rFonts w:ascii="Times New Roman" w:hAnsi="Times New Roman" w:cs="Times New Roman"/>
                <w:sz w:val="24"/>
                <w:szCs w:val="24"/>
              </w:rPr>
            </w:pPr>
            <w:r w:rsidRPr="000F1961">
              <w:rPr>
                <w:rFonts w:ascii="Times New Roman" w:hAnsi="Times New Roman" w:cs="Times New Roman"/>
                <w:sz w:val="24"/>
                <w:szCs w:val="24"/>
              </w:rPr>
              <w:t>Site 18</w:t>
            </w:r>
          </w:p>
        </w:tc>
        <w:tc>
          <w:tcPr>
            <w:tcW w:w="1559" w:type="dxa"/>
          </w:tcPr>
          <w:p w:rsidR="00E608EC" w:rsidRPr="000F1961" w:rsidRDefault="00E30620" w:rsidP="00AF1260">
            <w:pPr>
              <w:jc w:val="center"/>
              <w:rPr>
                <w:rFonts w:ascii="Times New Roman" w:hAnsi="Times New Roman" w:cs="Times New Roman"/>
                <w:sz w:val="24"/>
                <w:szCs w:val="24"/>
              </w:rPr>
            </w:pPr>
            <w:r w:rsidRPr="000F1961">
              <w:rPr>
                <w:rFonts w:ascii="Times New Roman" w:hAnsi="Times New Roman" w:cs="Times New Roman"/>
                <w:sz w:val="24"/>
                <w:szCs w:val="24"/>
              </w:rPr>
              <w:t>Site 20</w:t>
            </w:r>
          </w:p>
        </w:tc>
      </w:tr>
      <w:tr w:rsidR="000F1961" w:rsidRPr="000F1961" w:rsidTr="00E30620">
        <w:tblPrEx>
          <w:tblCellMar>
            <w:left w:w="108" w:type="dxa"/>
            <w:right w:w="108" w:type="dxa"/>
          </w:tblCellMar>
          <w:tblLook w:val="04A0" w:firstRow="1" w:lastRow="0" w:firstColumn="1" w:lastColumn="0" w:noHBand="0" w:noVBand="1"/>
        </w:tblPrEx>
        <w:tc>
          <w:tcPr>
            <w:tcW w:w="2019" w:type="dxa"/>
          </w:tcPr>
          <w:p w:rsidR="00E608EC" w:rsidRPr="000F1961" w:rsidRDefault="00E608EC" w:rsidP="00AF1260">
            <w:pPr>
              <w:jc w:val="center"/>
              <w:rPr>
                <w:rFonts w:ascii="Times New Roman" w:hAnsi="Times New Roman" w:cs="Times New Roman"/>
                <w:sz w:val="24"/>
                <w:szCs w:val="24"/>
              </w:rPr>
            </w:pPr>
            <w:r w:rsidRPr="000F1961">
              <w:rPr>
                <w:rFonts w:ascii="Times New Roman" w:hAnsi="Times New Roman" w:cs="Times New Roman"/>
                <w:sz w:val="24"/>
                <w:szCs w:val="24"/>
              </w:rPr>
              <w:t>Y</w:t>
            </w:r>
          </w:p>
        </w:tc>
        <w:tc>
          <w:tcPr>
            <w:tcW w:w="1775" w:type="dxa"/>
          </w:tcPr>
          <w:p w:rsidR="00E608EC" w:rsidRPr="000F1961" w:rsidRDefault="00E608EC" w:rsidP="00AF1260">
            <w:pPr>
              <w:rPr>
                <w:rFonts w:ascii="Times New Roman" w:hAnsi="Times New Roman" w:cs="Times New Roman"/>
                <w:sz w:val="24"/>
                <w:szCs w:val="24"/>
              </w:rPr>
            </w:pPr>
            <w:r w:rsidRPr="000F1961">
              <w:rPr>
                <w:rFonts w:ascii="Times New Roman" w:hAnsi="Times New Roman" w:cs="Times New Roman"/>
                <w:sz w:val="24"/>
                <w:szCs w:val="24"/>
              </w:rPr>
              <w:t>-1080,99990</w:t>
            </w:r>
          </w:p>
        </w:tc>
        <w:tc>
          <w:tcPr>
            <w:tcW w:w="1701" w:type="dxa"/>
          </w:tcPr>
          <w:p w:rsidR="00E608EC" w:rsidRPr="000F1961" w:rsidRDefault="00E608EC" w:rsidP="00AF1260">
            <w:pPr>
              <w:rPr>
                <w:rFonts w:ascii="Times New Roman" w:hAnsi="Times New Roman" w:cs="Times New Roman"/>
                <w:sz w:val="24"/>
                <w:szCs w:val="24"/>
              </w:rPr>
            </w:pPr>
            <w:r w:rsidRPr="000F1961">
              <w:rPr>
                <w:rFonts w:ascii="Times New Roman" w:hAnsi="Times New Roman" w:cs="Times New Roman"/>
                <w:sz w:val="24"/>
                <w:szCs w:val="24"/>
              </w:rPr>
              <w:t>-1081,00049</w:t>
            </w:r>
          </w:p>
        </w:tc>
        <w:tc>
          <w:tcPr>
            <w:tcW w:w="1701" w:type="dxa"/>
          </w:tcPr>
          <w:p w:rsidR="00E608EC" w:rsidRPr="000F1961" w:rsidRDefault="00E608EC" w:rsidP="00AF1260">
            <w:pPr>
              <w:rPr>
                <w:rFonts w:ascii="Times New Roman" w:hAnsi="Times New Roman" w:cs="Times New Roman"/>
                <w:sz w:val="24"/>
                <w:szCs w:val="24"/>
              </w:rPr>
            </w:pPr>
            <w:r w:rsidRPr="000F1961">
              <w:rPr>
                <w:rFonts w:ascii="Times New Roman" w:hAnsi="Times New Roman" w:cs="Times New Roman"/>
                <w:sz w:val="24"/>
                <w:szCs w:val="24"/>
              </w:rPr>
              <w:t>1080,99906</w:t>
            </w:r>
          </w:p>
        </w:tc>
        <w:tc>
          <w:tcPr>
            <w:tcW w:w="1559" w:type="dxa"/>
          </w:tcPr>
          <w:p w:rsidR="00E608EC" w:rsidRPr="000F1961" w:rsidRDefault="00E608EC" w:rsidP="00AF1260">
            <w:pPr>
              <w:rPr>
                <w:rFonts w:ascii="Times New Roman" w:hAnsi="Times New Roman" w:cs="Times New Roman"/>
                <w:sz w:val="24"/>
                <w:szCs w:val="24"/>
              </w:rPr>
            </w:pPr>
            <w:r w:rsidRPr="000F1961">
              <w:rPr>
                <w:rFonts w:ascii="Times New Roman" w:hAnsi="Times New Roman" w:cs="Times New Roman"/>
                <w:sz w:val="24"/>
                <w:szCs w:val="24"/>
              </w:rPr>
              <w:t>-1080,99900</w:t>
            </w:r>
          </w:p>
        </w:tc>
      </w:tr>
      <w:tr w:rsidR="000F1961" w:rsidRPr="000F1961" w:rsidTr="00E30620">
        <w:tblPrEx>
          <w:tblCellMar>
            <w:left w:w="108" w:type="dxa"/>
            <w:right w:w="108" w:type="dxa"/>
          </w:tblCellMar>
          <w:tblLook w:val="04A0" w:firstRow="1" w:lastRow="0" w:firstColumn="1" w:lastColumn="0" w:noHBand="0" w:noVBand="1"/>
        </w:tblPrEx>
        <w:tc>
          <w:tcPr>
            <w:tcW w:w="2019" w:type="dxa"/>
          </w:tcPr>
          <w:p w:rsidR="00E608EC" w:rsidRPr="000F1961" w:rsidRDefault="00E608EC" w:rsidP="00AF1260">
            <w:pPr>
              <w:jc w:val="center"/>
              <w:rPr>
                <w:rFonts w:ascii="Times New Roman" w:hAnsi="Times New Roman" w:cs="Times New Roman"/>
                <w:sz w:val="24"/>
                <w:szCs w:val="24"/>
              </w:rPr>
            </w:pPr>
            <w:r w:rsidRPr="000F1961">
              <w:rPr>
                <w:rFonts w:ascii="Times New Roman" w:hAnsi="Times New Roman" w:cs="Times New Roman"/>
                <w:sz w:val="24"/>
                <w:szCs w:val="24"/>
              </w:rPr>
              <w:t>La</w:t>
            </w:r>
          </w:p>
        </w:tc>
        <w:tc>
          <w:tcPr>
            <w:tcW w:w="1775" w:type="dxa"/>
          </w:tcPr>
          <w:p w:rsidR="00E608EC" w:rsidRPr="000F1961" w:rsidRDefault="00E608EC" w:rsidP="00AF1260">
            <w:pPr>
              <w:rPr>
                <w:rFonts w:ascii="Times New Roman" w:hAnsi="Times New Roman" w:cs="Times New Roman"/>
                <w:sz w:val="24"/>
                <w:szCs w:val="24"/>
              </w:rPr>
            </w:pPr>
            <w:r w:rsidRPr="000F1961">
              <w:rPr>
                <w:rFonts w:ascii="Times New Roman" w:hAnsi="Times New Roman" w:cs="Times New Roman"/>
                <w:sz w:val="24"/>
                <w:szCs w:val="24"/>
              </w:rPr>
              <w:t>-1083,73167</w:t>
            </w:r>
          </w:p>
        </w:tc>
        <w:tc>
          <w:tcPr>
            <w:tcW w:w="1701" w:type="dxa"/>
          </w:tcPr>
          <w:p w:rsidR="00E608EC" w:rsidRPr="000F1961" w:rsidRDefault="00E608EC" w:rsidP="00AF1260">
            <w:pPr>
              <w:rPr>
                <w:rFonts w:ascii="Times New Roman" w:hAnsi="Times New Roman" w:cs="Times New Roman"/>
                <w:sz w:val="24"/>
                <w:szCs w:val="24"/>
              </w:rPr>
            </w:pPr>
            <w:r w:rsidRPr="000F1961">
              <w:rPr>
                <w:rFonts w:ascii="Times New Roman" w:hAnsi="Times New Roman" w:cs="Times New Roman"/>
                <w:sz w:val="24"/>
                <w:szCs w:val="24"/>
              </w:rPr>
              <w:t>-1083,73397</w:t>
            </w:r>
          </w:p>
        </w:tc>
        <w:tc>
          <w:tcPr>
            <w:tcW w:w="1701" w:type="dxa"/>
          </w:tcPr>
          <w:p w:rsidR="00E608EC" w:rsidRPr="000F1961" w:rsidRDefault="00E608EC" w:rsidP="00AF1260">
            <w:pPr>
              <w:rPr>
                <w:rFonts w:ascii="Times New Roman" w:hAnsi="Times New Roman" w:cs="Times New Roman"/>
                <w:sz w:val="24"/>
                <w:szCs w:val="24"/>
              </w:rPr>
            </w:pPr>
            <w:r w:rsidRPr="000F1961">
              <w:rPr>
                <w:rFonts w:ascii="Times New Roman" w:hAnsi="Times New Roman" w:cs="Times New Roman"/>
                <w:sz w:val="24"/>
                <w:szCs w:val="24"/>
              </w:rPr>
              <w:t>-1083,73250</w:t>
            </w:r>
          </w:p>
        </w:tc>
        <w:tc>
          <w:tcPr>
            <w:tcW w:w="1559" w:type="dxa"/>
          </w:tcPr>
          <w:p w:rsidR="00E608EC" w:rsidRPr="000F1961" w:rsidRDefault="00E608EC" w:rsidP="00AF1260">
            <w:pPr>
              <w:rPr>
                <w:rFonts w:ascii="Times New Roman" w:hAnsi="Times New Roman" w:cs="Times New Roman"/>
                <w:sz w:val="24"/>
                <w:szCs w:val="24"/>
              </w:rPr>
            </w:pPr>
            <w:r w:rsidRPr="000F1961">
              <w:rPr>
                <w:rFonts w:ascii="Times New Roman" w:hAnsi="Times New Roman" w:cs="Times New Roman"/>
                <w:sz w:val="24"/>
                <w:szCs w:val="24"/>
              </w:rPr>
              <w:t>-1083,73064</w:t>
            </w:r>
          </w:p>
        </w:tc>
      </w:tr>
      <w:tr w:rsidR="000F1961" w:rsidRPr="000F1961" w:rsidTr="00E30620">
        <w:tblPrEx>
          <w:tblCellMar>
            <w:left w:w="108" w:type="dxa"/>
            <w:right w:w="108" w:type="dxa"/>
          </w:tblCellMar>
          <w:tblLook w:val="04A0" w:firstRow="1" w:lastRow="0" w:firstColumn="1" w:lastColumn="0" w:noHBand="0" w:noVBand="1"/>
        </w:tblPrEx>
        <w:tc>
          <w:tcPr>
            <w:tcW w:w="2019" w:type="dxa"/>
          </w:tcPr>
          <w:p w:rsidR="00E608EC" w:rsidRPr="000F1961" w:rsidRDefault="00E608EC" w:rsidP="00AF1260">
            <w:pPr>
              <w:jc w:val="center"/>
              <w:rPr>
                <w:rFonts w:ascii="Times New Roman" w:hAnsi="Times New Roman" w:cs="Times New Roman"/>
                <w:sz w:val="24"/>
                <w:szCs w:val="24"/>
              </w:rPr>
            </w:pPr>
            <w:r w:rsidRPr="000F1961">
              <w:rPr>
                <w:rFonts w:ascii="Times New Roman" w:hAnsi="Times New Roman" w:cs="Times New Roman"/>
                <w:sz w:val="24"/>
                <w:szCs w:val="24"/>
              </w:rPr>
              <w:t>Sc</w:t>
            </w:r>
          </w:p>
        </w:tc>
        <w:tc>
          <w:tcPr>
            <w:tcW w:w="1775" w:type="dxa"/>
          </w:tcPr>
          <w:p w:rsidR="00E608EC" w:rsidRPr="000F1961" w:rsidRDefault="00E608EC" w:rsidP="00AF1260">
            <w:pPr>
              <w:rPr>
                <w:rFonts w:ascii="Times New Roman" w:hAnsi="Times New Roman" w:cs="Times New Roman"/>
                <w:sz w:val="24"/>
                <w:szCs w:val="24"/>
              </w:rPr>
            </w:pPr>
            <w:r w:rsidRPr="000F1961">
              <w:rPr>
                <w:rFonts w:ascii="Times New Roman" w:hAnsi="Times New Roman" w:cs="Times New Roman"/>
                <w:sz w:val="24"/>
                <w:szCs w:val="24"/>
              </w:rPr>
              <w:t>-1082,63247</w:t>
            </w:r>
          </w:p>
        </w:tc>
        <w:tc>
          <w:tcPr>
            <w:tcW w:w="1701" w:type="dxa"/>
          </w:tcPr>
          <w:p w:rsidR="00E608EC" w:rsidRPr="000F1961" w:rsidRDefault="00E608EC" w:rsidP="00AF1260">
            <w:pPr>
              <w:rPr>
                <w:rFonts w:ascii="Times New Roman" w:hAnsi="Times New Roman" w:cs="Times New Roman"/>
                <w:sz w:val="24"/>
                <w:szCs w:val="24"/>
              </w:rPr>
            </w:pPr>
            <w:r w:rsidRPr="000F1961">
              <w:rPr>
                <w:rFonts w:ascii="Times New Roman" w:hAnsi="Times New Roman" w:cs="Times New Roman"/>
                <w:sz w:val="24"/>
                <w:szCs w:val="24"/>
              </w:rPr>
              <w:t>-1082,63334</w:t>
            </w:r>
          </w:p>
        </w:tc>
        <w:tc>
          <w:tcPr>
            <w:tcW w:w="1701" w:type="dxa"/>
          </w:tcPr>
          <w:p w:rsidR="00E608EC" w:rsidRPr="000F1961" w:rsidRDefault="00E608EC" w:rsidP="00AF1260">
            <w:pPr>
              <w:rPr>
                <w:rFonts w:ascii="Times New Roman" w:hAnsi="Times New Roman" w:cs="Times New Roman"/>
                <w:sz w:val="24"/>
                <w:szCs w:val="24"/>
              </w:rPr>
            </w:pPr>
            <w:r w:rsidRPr="000F1961">
              <w:rPr>
                <w:rFonts w:ascii="Times New Roman" w:hAnsi="Times New Roman" w:cs="Times New Roman"/>
                <w:sz w:val="24"/>
                <w:szCs w:val="24"/>
              </w:rPr>
              <w:t>-1082,63322</w:t>
            </w:r>
          </w:p>
        </w:tc>
        <w:tc>
          <w:tcPr>
            <w:tcW w:w="1559" w:type="dxa"/>
          </w:tcPr>
          <w:p w:rsidR="00E608EC" w:rsidRPr="000F1961" w:rsidRDefault="00E608EC" w:rsidP="00AF1260">
            <w:pPr>
              <w:rPr>
                <w:rFonts w:ascii="Times New Roman" w:hAnsi="Times New Roman" w:cs="Times New Roman"/>
                <w:sz w:val="24"/>
                <w:szCs w:val="24"/>
              </w:rPr>
            </w:pPr>
            <w:r w:rsidRPr="000F1961">
              <w:rPr>
                <w:rFonts w:ascii="Times New Roman" w:hAnsi="Times New Roman" w:cs="Times New Roman"/>
                <w:sz w:val="24"/>
                <w:szCs w:val="24"/>
              </w:rPr>
              <w:t>-1082,63444</w:t>
            </w:r>
          </w:p>
        </w:tc>
      </w:tr>
    </w:tbl>
    <w:p w:rsidR="00E608EC" w:rsidRPr="000F1961" w:rsidRDefault="00E608EC" w:rsidP="002A01BB">
      <w:pPr>
        <w:tabs>
          <w:tab w:val="left" w:pos="2054"/>
          <w:tab w:val="left" w:pos="3431"/>
        </w:tabs>
        <w:spacing w:before="100" w:beforeAutospacing="1" w:after="100" w:afterAutospacing="1" w:line="240" w:lineRule="auto"/>
        <w:jc w:val="center"/>
        <w:rPr>
          <w:rStyle w:val="longtext"/>
          <w:rFonts w:ascii="Times New Roman" w:hAnsi="Times New Roman" w:cs="Times New Roman"/>
          <w:bCs/>
          <w:iCs/>
          <w:sz w:val="24"/>
          <w:szCs w:val="24"/>
        </w:rPr>
      </w:pPr>
      <w:r w:rsidRPr="000F1961">
        <w:rPr>
          <w:rStyle w:val="longtext"/>
          <w:rFonts w:ascii="Times New Roman" w:hAnsi="Times New Roman" w:cs="Times New Roman"/>
          <w:b/>
          <w:bCs/>
          <w:iCs/>
          <w:sz w:val="24"/>
          <w:szCs w:val="24"/>
        </w:rPr>
        <w:t>Tableau</w:t>
      </w:r>
      <w:r w:rsidR="00FE3958">
        <w:rPr>
          <w:rStyle w:val="longtext"/>
          <w:rFonts w:ascii="Times New Roman" w:hAnsi="Times New Roman" w:cs="Times New Roman"/>
          <w:b/>
          <w:bCs/>
          <w:iCs/>
          <w:sz w:val="24"/>
          <w:szCs w:val="24"/>
        </w:rPr>
        <w:t xml:space="preserve"> </w:t>
      </w:r>
      <w:r w:rsidR="005B08CD" w:rsidRPr="000F1961">
        <w:rPr>
          <w:rStyle w:val="longtext"/>
          <w:rFonts w:ascii="Times New Roman" w:hAnsi="Times New Roman" w:cs="Times New Roman"/>
          <w:b/>
          <w:bCs/>
          <w:iCs/>
          <w:sz w:val="24"/>
          <w:szCs w:val="24"/>
        </w:rPr>
        <w:t>5</w:t>
      </w:r>
      <w:r w:rsidRPr="000F1961">
        <w:rPr>
          <w:rStyle w:val="longtext"/>
          <w:rFonts w:ascii="Times New Roman" w:hAnsi="Times New Roman" w:cs="Times New Roman"/>
          <w:b/>
          <w:bCs/>
          <w:iCs/>
          <w:sz w:val="24"/>
          <w:szCs w:val="24"/>
        </w:rPr>
        <w:t xml:space="preserve"> : </w:t>
      </w:r>
      <w:r w:rsidRPr="000F1961">
        <w:rPr>
          <w:rStyle w:val="longtext"/>
          <w:rFonts w:ascii="Times New Roman" w:hAnsi="Times New Roman" w:cs="Times New Roman"/>
          <w:bCs/>
          <w:iCs/>
          <w:sz w:val="24"/>
          <w:szCs w:val="24"/>
        </w:rPr>
        <w:t>Energies totales des éléments RE dans le volume et dans les sites au joint grains</w:t>
      </w:r>
    </w:p>
    <w:p w:rsidR="00E608EC" w:rsidRPr="000F1961" w:rsidRDefault="00E608EC" w:rsidP="00AF1260">
      <w:pPr>
        <w:tabs>
          <w:tab w:val="left" w:pos="2054"/>
          <w:tab w:val="left" w:pos="3431"/>
        </w:tabs>
        <w:spacing w:line="240" w:lineRule="auto"/>
        <w:jc w:val="both"/>
        <w:rPr>
          <w:rStyle w:val="longtext"/>
          <w:rFonts w:ascii="Times New Roman" w:hAnsi="Times New Roman" w:cs="Times New Roman"/>
          <w:b/>
          <w:bCs/>
          <w:iCs/>
          <w:sz w:val="24"/>
          <w:szCs w:val="24"/>
        </w:rPr>
      </w:pPr>
      <w:r w:rsidRPr="000F1961">
        <w:rPr>
          <w:rStyle w:val="longtext"/>
          <w:rFonts w:ascii="Times New Roman" w:hAnsi="Times New Roman" w:cs="Times New Roman"/>
          <w:b/>
          <w:bCs/>
          <w:iCs/>
          <w:sz w:val="24"/>
          <w:szCs w:val="24"/>
        </w:rPr>
        <w:t>6.2.3 Calcul des énergies de ségrégation</w:t>
      </w:r>
    </w:p>
    <w:p w:rsidR="00631E96" w:rsidRPr="000F1961" w:rsidRDefault="0081011D" w:rsidP="000A03BB">
      <w:pPr>
        <w:tabs>
          <w:tab w:val="left" w:pos="2054"/>
          <w:tab w:val="left" w:pos="3431"/>
        </w:tabs>
        <w:spacing w:line="240" w:lineRule="auto"/>
        <w:jc w:val="both"/>
        <w:rPr>
          <w:rStyle w:val="longtext"/>
          <w:rFonts w:ascii="Times New Roman" w:hAnsi="Times New Roman" w:cs="Times New Roman"/>
          <w:sz w:val="24"/>
          <w:szCs w:val="24"/>
        </w:rPr>
      </w:pPr>
      <w:r w:rsidRPr="000F1961">
        <w:rPr>
          <w:rStyle w:val="longtext"/>
          <w:rFonts w:ascii="Times New Roman" w:hAnsi="Times New Roman" w:cs="Times New Roman"/>
          <w:bCs/>
          <w:iCs/>
          <w:sz w:val="24"/>
          <w:szCs w:val="24"/>
        </w:rPr>
        <w:t xml:space="preserve">            </w:t>
      </w:r>
      <w:r w:rsidR="006C655D" w:rsidRPr="000F1961">
        <w:rPr>
          <w:rStyle w:val="longtext"/>
          <w:rFonts w:ascii="Times New Roman" w:hAnsi="Times New Roman" w:cs="Times New Roman"/>
          <w:bCs/>
          <w:iCs/>
          <w:sz w:val="24"/>
          <w:szCs w:val="24"/>
        </w:rPr>
        <w:t xml:space="preserve">L’énergie de ségrégation est définie comme </w:t>
      </w:r>
      <w:r w:rsidR="004A4AAE" w:rsidRPr="000F1961">
        <w:rPr>
          <w:rStyle w:val="longtext"/>
          <w:rFonts w:ascii="Times New Roman" w:hAnsi="Times New Roman" w:cs="Times New Roman"/>
          <w:bCs/>
          <w:iCs/>
          <w:sz w:val="24"/>
          <w:szCs w:val="24"/>
        </w:rPr>
        <w:t>l’</w:t>
      </w:r>
      <w:r w:rsidR="006C655D" w:rsidRPr="000F1961">
        <w:rPr>
          <w:rStyle w:val="longtext"/>
          <w:rFonts w:ascii="Times New Roman" w:hAnsi="Times New Roman" w:cs="Times New Roman"/>
          <w:bCs/>
          <w:iCs/>
          <w:sz w:val="24"/>
          <w:szCs w:val="24"/>
        </w:rPr>
        <w:t>énergie requise pour qu’un élément donné diffuse d’un grain vers un joint de grain. Le tableau</w:t>
      </w:r>
      <w:r w:rsidR="000A03BB" w:rsidRPr="000F1961">
        <w:rPr>
          <w:rStyle w:val="longtext"/>
          <w:rFonts w:ascii="Times New Roman" w:hAnsi="Times New Roman" w:cs="Times New Roman"/>
          <w:bCs/>
          <w:iCs/>
          <w:sz w:val="24"/>
          <w:szCs w:val="24"/>
        </w:rPr>
        <w:t xml:space="preserve"> </w:t>
      </w:r>
      <w:r w:rsidR="005B08CD" w:rsidRPr="000F1961">
        <w:rPr>
          <w:rStyle w:val="longtext"/>
          <w:rFonts w:ascii="Times New Roman" w:hAnsi="Times New Roman" w:cs="Times New Roman"/>
          <w:bCs/>
          <w:iCs/>
          <w:sz w:val="24"/>
          <w:szCs w:val="24"/>
        </w:rPr>
        <w:t>6</w:t>
      </w:r>
      <w:r w:rsidR="006C655D" w:rsidRPr="000F1961">
        <w:rPr>
          <w:rStyle w:val="longtext"/>
          <w:rFonts w:ascii="Times New Roman" w:hAnsi="Times New Roman" w:cs="Times New Roman"/>
          <w:bCs/>
          <w:iCs/>
          <w:sz w:val="24"/>
          <w:szCs w:val="24"/>
        </w:rPr>
        <w:t xml:space="preserve"> porte les valeurs des énergies de ségrégation des différents éléments calculées par différents modèles</w:t>
      </w:r>
      <w:r w:rsidRPr="000F1961">
        <w:rPr>
          <w:rStyle w:val="longtext"/>
          <w:rFonts w:ascii="Times New Roman" w:hAnsi="Times New Roman" w:cs="Times New Roman"/>
          <w:bCs/>
          <w:iCs/>
          <w:sz w:val="24"/>
          <w:szCs w:val="24"/>
        </w:rPr>
        <w:t xml:space="preserve"> </w:t>
      </w:r>
      <w:r w:rsidR="005B08CD" w:rsidRPr="000F1961">
        <w:rPr>
          <w:rStyle w:val="longtext"/>
          <w:rFonts w:ascii="Times New Roman" w:hAnsi="Times New Roman" w:cs="Times New Roman"/>
          <w:bCs/>
          <w:iCs/>
          <w:sz w:val="24"/>
          <w:szCs w:val="24"/>
        </w:rPr>
        <w:t>(voir le t</w:t>
      </w:r>
      <w:r w:rsidR="00991B7A" w:rsidRPr="000F1961">
        <w:rPr>
          <w:rStyle w:val="longtext"/>
          <w:rFonts w:ascii="Times New Roman" w:hAnsi="Times New Roman" w:cs="Times New Roman"/>
          <w:bCs/>
          <w:iCs/>
          <w:sz w:val="24"/>
          <w:szCs w:val="24"/>
        </w:rPr>
        <w:t>ableau</w:t>
      </w:r>
      <w:r w:rsidR="000A03BB" w:rsidRPr="000F1961">
        <w:rPr>
          <w:rStyle w:val="longtext"/>
          <w:rFonts w:ascii="Times New Roman" w:hAnsi="Times New Roman" w:cs="Times New Roman"/>
          <w:bCs/>
          <w:iCs/>
          <w:sz w:val="24"/>
          <w:szCs w:val="24"/>
        </w:rPr>
        <w:t xml:space="preserve"> </w:t>
      </w:r>
      <w:r w:rsidR="005B08CD" w:rsidRPr="000F1961">
        <w:rPr>
          <w:rStyle w:val="longtext"/>
          <w:rFonts w:ascii="Times New Roman" w:hAnsi="Times New Roman" w:cs="Times New Roman"/>
          <w:bCs/>
          <w:iCs/>
          <w:sz w:val="24"/>
          <w:szCs w:val="24"/>
        </w:rPr>
        <w:t>1)</w:t>
      </w:r>
      <w:r w:rsidR="006C655D" w:rsidRPr="000F1961">
        <w:rPr>
          <w:rStyle w:val="longtext"/>
          <w:rFonts w:ascii="Times New Roman" w:hAnsi="Times New Roman" w:cs="Times New Roman"/>
          <w:bCs/>
          <w:iCs/>
          <w:sz w:val="24"/>
          <w:szCs w:val="24"/>
        </w:rPr>
        <w:t xml:space="preserve">. </w:t>
      </w:r>
      <w:r w:rsidR="00655FCA" w:rsidRPr="000F1961">
        <w:rPr>
          <w:rStyle w:val="longtext"/>
          <w:rFonts w:ascii="Times New Roman" w:hAnsi="Times New Roman" w:cs="Times New Roman"/>
          <w:bCs/>
          <w:iCs/>
          <w:sz w:val="24"/>
          <w:szCs w:val="24"/>
        </w:rPr>
        <w:t xml:space="preserve">Sachant que la comparaison directe </w:t>
      </w:r>
      <w:r w:rsidR="00655FCA" w:rsidRPr="000F1961">
        <w:rPr>
          <w:rStyle w:val="longtext"/>
          <w:rFonts w:ascii="Times New Roman" w:hAnsi="Times New Roman" w:cs="Times New Roman"/>
          <w:sz w:val="24"/>
          <w:szCs w:val="24"/>
        </w:rPr>
        <w:t xml:space="preserve">entre </w:t>
      </w:r>
      <w:r w:rsidR="006C655D" w:rsidRPr="000F1961">
        <w:rPr>
          <w:rStyle w:val="longtext"/>
          <w:rFonts w:ascii="Times New Roman" w:hAnsi="Times New Roman" w:cs="Times New Roman"/>
          <w:sz w:val="24"/>
          <w:szCs w:val="24"/>
        </w:rPr>
        <w:t>d</w:t>
      </w:r>
      <w:r w:rsidR="00655FCA" w:rsidRPr="000F1961">
        <w:rPr>
          <w:rStyle w:val="longtext"/>
          <w:rFonts w:ascii="Times New Roman" w:hAnsi="Times New Roman" w:cs="Times New Roman"/>
          <w:sz w:val="24"/>
          <w:szCs w:val="24"/>
        </w:rPr>
        <w:t xml:space="preserve">es valeurs </w:t>
      </w:r>
      <w:r w:rsidR="006C655D" w:rsidRPr="000F1961">
        <w:rPr>
          <w:rStyle w:val="longtext"/>
          <w:rFonts w:ascii="Times New Roman" w:hAnsi="Times New Roman" w:cs="Times New Roman"/>
          <w:sz w:val="24"/>
          <w:szCs w:val="24"/>
        </w:rPr>
        <w:t>issues de</w:t>
      </w:r>
      <w:r w:rsidR="00655FCA" w:rsidRPr="000F1961">
        <w:rPr>
          <w:rStyle w:val="longtext"/>
          <w:rFonts w:ascii="Times New Roman" w:hAnsi="Times New Roman" w:cs="Times New Roman"/>
          <w:sz w:val="24"/>
          <w:szCs w:val="24"/>
        </w:rPr>
        <w:t xml:space="preserve"> différents modèles n’est pas utile, en raison des différentes descriptions des joints de grain</w:t>
      </w:r>
      <w:r w:rsidRPr="000F1961">
        <w:rPr>
          <w:rStyle w:val="longtext"/>
          <w:rFonts w:ascii="Times New Roman" w:hAnsi="Times New Roman" w:cs="Times New Roman"/>
          <w:sz w:val="24"/>
          <w:szCs w:val="24"/>
        </w:rPr>
        <w:t>s</w:t>
      </w:r>
      <w:r w:rsidR="00655FCA" w:rsidRPr="000F1961">
        <w:rPr>
          <w:rStyle w:val="longtext"/>
          <w:rFonts w:ascii="Times New Roman" w:hAnsi="Times New Roman" w:cs="Times New Roman"/>
          <w:sz w:val="24"/>
          <w:szCs w:val="24"/>
        </w:rPr>
        <w:t xml:space="preserve"> données par les différents </w:t>
      </w:r>
      <w:r w:rsidR="00655FCA" w:rsidRPr="000F1961">
        <w:rPr>
          <w:rStyle w:val="longtext"/>
          <w:rFonts w:ascii="Times New Roman" w:hAnsi="Times New Roman" w:cs="Times New Roman"/>
          <w:sz w:val="24"/>
          <w:szCs w:val="24"/>
        </w:rPr>
        <w:lastRenderedPageBreak/>
        <w:t>modèles. La seule comparaison qu’on peut faire est la prédiction du comportement ainsi que la préférence de</w:t>
      </w:r>
      <w:r w:rsidRPr="000F1961">
        <w:rPr>
          <w:rStyle w:val="longtext"/>
          <w:rFonts w:ascii="Times New Roman" w:hAnsi="Times New Roman" w:cs="Times New Roman"/>
          <w:sz w:val="24"/>
          <w:szCs w:val="24"/>
        </w:rPr>
        <w:t>s</w:t>
      </w:r>
      <w:r w:rsidR="00655FCA" w:rsidRPr="000F1961">
        <w:rPr>
          <w:rStyle w:val="longtext"/>
          <w:rFonts w:ascii="Times New Roman" w:hAnsi="Times New Roman" w:cs="Times New Roman"/>
          <w:sz w:val="24"/>
          <w:szCs w:val="24"/>
        </w:rPr>
        <w:t xml:space="preserve"> sites donnés par chaque modèle pour un élément donné.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51"/>
        <w:gridCol w:w="1087"/>
        <w:gridCol w:w="2482"/>
        <w:gridCol w:w="2397"/>
      </w:tblGrid>
      <w:tr w:rsidR="000F1961" w:rsidRPr="000F1961" w:rsidTr="00662EC2">
        <w:trPr>
          <w:jc w:val="center"/>
        </w:trPr>
        <w:tc>
          <w:tcPr>
            <w:tcW w:w="3038" w:type="dxa"/>
            <w:gridSpan w:val="2"/>
            <w:tcBorders>
              <w:top w:val="nil"/>
              <w:left w:val="nil"/>
            </w:tcBorders>
            <w:vAlign w:val="bottom"/>
          </w:tcPr>
          <w:p w:rsidR="00881EE9" w:rsidRPr="000F1961" w:rsidRDefault="00881EE9" w:rsidP="00AF1260">
            <w:pPr>
              <w:tabs>
                <w:tab w:val="left" w:pos="2054"/>
                <w:tab w:val="left" w:pos="3431"/>
              </w:tabs>
              <w:spacing w:after="0" w:line="240" w:lineRule="auto"/>
              <w:jc w:val="center"/>
              <w:rPr>
                <w:rStyle w:val="longtext"/>
                <w:rFonts w:ascii="Times New Roman" w:hAnsi="Times New Roman" w:cs="Times New Roman"/>
                <w:b/>
                <w:bCs/>
                <w:sz w:val="24"/>
                <w:szCs w:val="24"/>
              </w:rPr>
            </w:pPr>
          </w:p>
        </w:tc>
        <w:tc>
          <w:tcPr>
            <w:tcW w:w="4879" w:type="dxa"/>
            <w:gridSpan w:val="2"/>
          </w:tcPr>
          <w:p w:rsidR="00881EE9" w:rsidRPr="000F1961" w:rsidRDefault="00881EE9" w:rsidP="00AF1260">
            <w:pPr>
              <w:tabs>
                <w:tab w:val="left" w:pos="2054"/>
                <w:tab w:val="left" w:pos="3431"/>
              </w:tabs>
              <w:spacing w:after="0" w:line="240" w:lineRule="auto"/>
              <w:jc w:val="center"/>
              <w:rPr>
                <w:rStyle w:val="longtext"/>
                <w:rFonts w:ascii="Times New Roman" w:hAnsi="Times New Roman" w:cs="Times New Roman"/>
                <w:b/>
                <w:bCs/>
                <w:sz w:val="24"/>
                <w:szCs w:val="24"/>
              </w:rPr>
            </w:pPr>
            <w:r w:rsidRPr="000F1961">
              <w:rPr>
                <w:rStyle w:val="longtext"/>
                <w:rFonts w:ascii="Times New Roman" w:hAnsi="Times New Roman" w:cs="Times New Roman"/>
                <w:sz w:val="24"/>
                <w:szCs w:val="24"/>
              </w:rPr>
              <w:t>L’énergie de ségrégation en [eV/atome]</w:t>
            </w:r>
          </w:p>
        </w:tc>
      </w:tr>
      <w:tr w:rsidR="000F1961" w:rsidRPr="000F1961" w:rsidTr="00662EC2">
        <w:trPr>
          <w:jc w:val="center"/>
        </w:trPr>
        <w:tc>
          <w:tcPr>
            <w:tcW w:w="1951" w:type="dxa"/>
            <w:vAlign w:val="bottom"/>
          </w:tcPr>
          <w:p w:rsidR="00655FCA" w:rsidRPr="000F1961" w:rsidRDefault="00655FCA" w:rsidP="00AF1260">
            <w:pPr>
              <w:tabs>
                <w:tab w:val="left" w:pos="2054"/>
                <w:tab w:val="left" w:pos="3431"/>
              </w:tabs>
              <w:spacing w:after="0" w:line="240" w:lineRule="auto"/>
              <w:jc w:val="center"/>
              <w:rPr>
                <w:rStyle w:val="longtext"/>
                <w:rFonts w:ascii="Times New Roman" w:hAnsi="Times New Roman" w:cs="Times New Roman"/>
                <w:b/>
                <w:bCs/>
                <w:sz w:val="24"/>
                <w:szCs w:val="24"/>
              </w:rPr>
            </w:pPr>
            <w:r w:rsidRPr="000F1961">
              <w:rPr>
                <w:rStyle w:val="longtext"/>
                <w:rFonts w:ascii="Times New Roman" w:hAnsi="Times New Roman" w:cs="Times New Roman"/>
                <w:sz w:val="24"/>
                <w:szCs w:val="24"/>
              </w:rPr>
              <w:t>L’élément</w:t>
            </w:r>
          </w:p>
        </w:tc>
        <w:tc>
          <w:tcPr>
            <w:tcW w:w="1087" w:type="dxa"/>
            <w:vAlign w:val="bottom"/>
          </w:tcPr>
          <w:p w:rsidR="00655FCA" w:rsidRPr="000F1961" w:rsidRDefault="00655FCA" w:rsidP="00AF1260">
            <w:pPr>
              <w:tabs>
                <w:tab w:val="left" w:pos="2054"/>
                <w:tab w:val="left" w:pos="3431"/>
              </w:tabs>
              <w:spacing w:after="0" w:line="240" w:lineRule="auto"/>
              <w:jc w:val="center"/>
              <w:rPr>
                <w:rStyle w:val="longtext"/>
                <w:rFonts w:ascii="Times New Roman" w:hAnsi="Times New Roman" w:cs="Times New Roman"/>
                <w:b/>
                <w:bCs/>
                <w:sz w:val="24"/>
                <w:szCs w:val="24"/>
              </w:rPr>
            </w:pPr>
            <w:r w:rsidRPr="000F1961">
              <w:rPr>
                <w:rStyle w:val="longtext"/>
                <w:rFonts w:ascii="Times New Roman" w:hAnsi="Times New Roman" w:cs="Times New Roman"/>
                <w:b/>
                <w:bCs/>
                <w:sz w:val="24"/>
                <w:szCs w:val="24"/>
              </w:rPr>
              <w:t>site</w:t>
            </w:r>
          </w:p>
        </w:tc>
        <w:tc>
          <w:tcPr>
            <w:tcW w:w="2482" w:type="dxa"/>
          </w:tcPr>
          <w:p w:rsidR="00655FCA" w:rsidRPr="000F1961" w:rsidRDefault="00655FCA" w:rsidP="00AF1260">
            <w:pPr>
              <w:tabs>
                <w:tab w:val="left" w:pos="2054"/>
                <w:tab w:val="left" w:pos="3431"/>
              </w:tabs>
              <w:spacing w:after="0" w:line="240" w:lineRule="auto"/>
              <w:jc w:val="center"/>
              <w:rPr>
                <w:rStyle w:val="longtext"/>
                <w:rFonts w:ascii="Times New Roman" w:hAnsi="Times New Roman" w:cs="Times New Roman"/>
                <w:sz w:val="24"/>
                <w:szCs w:val="24"/>
              </w:rPr>
            </w:pPr>
            <w:r w:rsidRPr="000F1961">
              <w:rPr>
                <w:rStyle w:val="longtext"/>
                <w:rFonts w:ascii="Times New Roman" w:hAnsi="Times New Roman" w:cs="Times New Roman"/>
                <w:sz w:val="24"/>
                <w:szCs w:val="24"/>
              </w:rPr>
              <w:t>Modelé 01</w:t>
            </w:r>
          </w:p>
        </w:tc>
        <w:tc>
          <w:tcPr>
            <w:tcW w:w="2397" w:type="dxa"/>
          </w:tcPr>
          <w:p w:rsidR="00655FCA" w:rsidRPr="000F1961" w:rsidRDefault="00655FCA" w:rsidP="00AF1260">
            <w:pPr>
              <w:tabs>
                <w:tab w:val="left" w:pos="2054"/>
                <w:tab w:val="left" w:pos="3431"/>
              </w:tabs>
              <w:spacing w:after="0" w:line="240" w:lineRule="auto"/>
              <w:jc w:val="center"/>
              <w:rPr>
                <w:rStyle w:val="longtext"/>
                <w:rFonts w:ascii="Times New Roman" w:hAnsi="Times New Roman" w:cs="Times New Roman"/>
                <w:sz w:val="24"/>
                <w:szCs w:val="24"/>
              </w:rPr>
            </w:pPr>
            <w:r w:rsidRPr="000F1961">
              <w:rPr>
                <w:rStyle w:val="longtext"/>
                <w:rFonts w:ascii="Times New Roman" w:hAnsi="Times New Roman" w:cs="Times New Roman"/>
                <w:sz w:val="24"/>
                <w:szCs w:val="24"/>
              </w:rPr>
              <w:t>Modelé 0</w:t>
            </w:r>
            <w:r w:rsidR="0081011D" w:rsidRPr="000F1961">
              <w:rPr>
                <w:rStyle w:val="longtext"/>
                <w:rFonts w:ascii="Times New Roman" w:hAnsi="Times New Roman" w:cs="Times New Roman"/>
                <w:sz w:val="24"/>
                <w:szCs w:val="24"/>
              </w:rPr>
              <w:t>2</w:t>
            </w:r>
          </w:p>
        </w:tc>
      </w:tr>
      <w:tr w:rsidR="000F1961" w:rsidRPr="000F1961" w:rsidTr="00662EC2">
        <w:trPr>
          <w:jc w:val="center"/>
        </w:trPr>
        <w:tc>
          <w:tcPr>
            <w:tcW w:w="1951" w:type="dxa"/>
            <w:vMerge w:val="restart"/>
            <w:shd w:val="clear" w:color="auto" w:fill="FFFFFF"/>
            <w:vAlign w:val="center"/>
          </w:tcPr>
          <w:p w:rsidR="00655FCA" w:rsidRPr="000F1961" w:rsidRDefault="00655FCA" w:rsidP="00AF1260">
            <w:pPr>
              <w:tabs>
                <w:tab w:val="left" w:pos="2054"/>
                <w:tab w:val="left" w:pos="3431"/>
              </w:tabs>
              <w:spacing w:after="0" w:line="240" w:lineRule="auto"/>
              <w:jc w:val="center"/>
              <w:rPr>
                <w:rStyle w:val="longtext"/>
                <w:rFonts w:ascii="Times New Roman" w:hAnsi="Times New Roman" w:cs="Times New Roman"/>
                <w:b/>
                <w:bCs/>
                <w:sz w:val="24"/>
                <w:szCs w:val="24"/>
              </w:rPr>
            </w:pPr>
            <w:r w:rsidRPr="000F1961">
              <w:rPr>
                <w:rStyle w:val="longtext"/>
                <w:rFonts w:ascii="Times New Roman" w:hAnsi="Times New Roman" w:cs="Times New Roman"/>
                <w:b/>
                <w:bCs/>
                <w:sz w:val="24"/>
                <w:szCs w:val="24"/>
              </w:rPr>
              <w:t>Y</w:t>
            </w:r>
          </w:p>
        </w:tc>
        <w:tc>
          <w:tcPr>
            <w:tcW w:w="1087" w:type="dxa"/>
          </w:tcPr>
          <w:p w:rsidR="00655FCA" w:rsidRPr="000F1961" w:rsidRDefault="00655FCA" w:rsidP="00AF1260">
            <w:pPr>
              <w:tabs>
                <w:tab w:val="left" w:pos="2054"/>
                <w:tab w:val="left" w:pos="3431"/>
              </w:tabs>
              <w:spacing w:after="0" w:line="240" w:lineRule="auto"/>
              <w:jc w:val="center"/>
              <w:rPr>
                <w:rStyle w:val="longtext"/>
                <w:rFonts w:ascii="Times New Roman" w:hAnsi="Times New Roman" w:cs="Times New Roman"/>
                <w:sz w:val="24"/>
                <w:szCs w:val="24"/>
              </w:rPr>
            </w:pPr>
            <w:r w:rsidRPr="000F1961">
              <w:rPr>
                <w:rStyle w:val="longtext"/>
                <w:rFonts w:ascii="Times New Roman" w:hAnsi="Times New Roman" w:cs="Times New Roman"/>
                <w:sz w:val="24"/>
                <w:szCs w:val="24"/>
              </w:rPr>
              <w:t>16</w:t>
            </w:r>
          </w:p>
        </w:tc>
        <w:tc>
          <w:tcPr>
            <w:tcW w:w="2482" w:type="dxa"/>
          </w:tcPr>
          <w:p w:rsidR="00655FCA" w:rsidRPr="000F1961" w:rsidRDefault="00655FCA" w:rsidP="00AF1260">
            <w:pPr>
              <w:spacing w:after="0" w:line="240" w:lineRule="auto"/>
              <w:jc w:val="center"/>
              <w:rPr>
                <w:rFonts w:ascii="Times New Roman" w:hAnsi="Times New Roman" w:cs="Times New Roman"/>
                <w:sz w:val="24"/>
                <w:szCs w:val="24"/>
              </w:rPr>
            </w:pPr>
            <w:r w:rsidRPr="000F1961">
              <w:rPr>
                <w:rFonts w:ascii="Times New Roman" w:hAnsi="Times New Roman" w:cs="Times New Roman"/>
                <w:sz w:val="24"/>
                <w:szCs w:val="24"/>
              </w:rPr>
              <w:t>-0,24498227</w:t>
            </w:r>
          </w:p>
        </w:tc>
        <w:tc>
          <w:tcPr>
            <w:tcW w:w="2397" w:type="dxa"/>
          </w:tcPr>
          <w:p w:rsidR="00655FCA" w:rsidRPr="000F1961" w:rsidRDefault="00655FCA" w:rsidP="00AF1260">
            <w:pPr>
              <w:spacing w:after="0" w:line="240" w:lineRule="auto"/>
              <w:jc w:val="center"/>
              <w:rPr>
                <w:rFonts w:ascii="Times New Roman" w:hAnsi="Times New Roman" w:cs="Times New Roman"/>
                <w:sz w:val="24"/>
                <w:szCs w:val="24"/>
              </w:rPr>
            </w:pPr>
            <w:r w:rsidRPr="000F1961">
              <w:rPr>
                <w:rFonts w:ascii="Times New Roman" w:hAnsi="Times New Roman" w:cs="Times New Roman"/>
                <w:sz w:val="24"/>
                <w:szCs w:val="24"/>
              </w:rPr>
              <w:t>-0,09848</w:t>
            </w:r>
          </w:p>
        </w:tc>
      </w:tr>
      <w:tr w:rsidR="000F1961" w:rsidRPr="000F1961" w:rsidTr="00662EC2">
        <w:trPr>
          <w:jc w:val="center"/>
        </w:trPr>
        <w:tc>
          <w:tcPr>
            <w:tcW w:w="1951" w:type="dxa"/>
            <w:vMerge/>
            <w:shd w:val="clear" w:color="auto" w:fill="FFFFFF"/>
            <w:vAlign w:val="center"/>
          </w:tcPr>
          <w:p w:rsidR="00655FCA" w:rsidRPr="000F1961" w:rsidRDefault="00655FCA" w:rsidP="00AF1260">
            <w:pPr>
              <w:tabs>
                <w:tab w:val="left" w:pos="2054"/>
                <w:tab w:val="left" w:pos="3431"/>
              </w:tabs>
              <w:spacing w:after="0" w:line="240" w:lineRule="auto"/>
              <w:jc w:val="center"/>
              <w:rPr>
                <w:rStyle w:val="longtext"/>
                <w:rFonts w:ascii="Times New Roman" w:hAnsi="Times New Roman" w:cs="Times New Roman"/>
                <w:b/>
                <w:bCs/>
                <w:sz w:val="24"/>
                <w:szCs w:val="24"/>
              </w:rPr>
            </w:pPr>
          </w:p>
        </w:tc>
        <w:tc>
          <w:tcPr>
            <w:tcW w:w="1087" w:type="dxa"/>
          </w:tcPr>
          <w:p w:rsidR="00655FCA" w:rsidRPr="000F1961" w:rsidRDefault="00655FCA" w:rsidP="00AF1260">
            <w:pPr>
              <w:tabs>
                <w:tab w:val="left" w:pos="2054"/>
                <w:tab w:val="left" w:pos="3431"/>
              </w:tabs>
              <w:spacing w:after="0" w:line="240" w:lineRule="auto"/>
              <w:jc w:val="center"/>
              <w:rPr>
                <w:rStyle w:val="longtext"/>
                <w:rFonts w:ascii="Times New Roman" w:hAnsi="Times New Roman" w:cs="Times New Roman"/>
                <w:sz w:val="24"/>
                <w:szCs w:val="24"/>
              </w:rPr>
            </w:pPr>
            <w:r w:rsidRPr="000F1961">
              <w:rPr>
                <w:rStyle w:val="longtext"/>
                <w:rFonts w:ascii="Times New Roman" w:hAnsi="Times New Roman" w:cs="Times New Roman"/>
                <w:sz w:val="24"/>
                <w:szCs w:val="24"/>
              </w:rPr>
              <w:t>18</w:t>
            </w:r>
          </w:p>
        </w:tc>
        <w:tc>
          <w:tcPr>
            <w:tcW w:w="2482" w:type="dxa"/>
          </w:tcPr>
          <w:p w:rsidR="00655FCA" w:rsidRPr="000F1961" w:rsidRDefault="00655FCA" w:rsidP="00AF1260">
            <w:pPr>
              <w:spacing w:after="0" w:line="240" w:lineRule="auto"/>
              <w:jc w:val="center"/>
              <w:rPr>
                <w:rFonts w:ascii="Times New Roman" w:hAnsi="Times New Roman" w:cs="Times New Roman"/>
                <w:sz w:val="24"/>
                <w:szCs w:val="24"/>
              </w:rPr>
            </w:pPr>
            <w:r w:rsidRPr="000F1961">
              <w:rPr>
                <w:rFonts w:ascii="Times New Roman" w:hAnsi="Times New Roman" w:cs="Times New Roman"/>
                <w:sz w:val="24"/>
                <w:szCs w:val="24"/>
              </w:rPr>
              <w:t>-0,24354569</w:t>
            </w:r>
          </w:p>
        </w:tc>
        <w:tc>
          <w:tcPr>
            <w:tcW w:w="2397" w:type="dxa"/>
          </w:tcPr>
          <w:p w:rsidR="00655FCA" w:rsidRPr="000F1961" w:rsidRDefault="00655FCA" w:rsidP="00AF1260">
            <w:pPr>
              <w:spacing w:after="0" w:line="240" w:lineRule="auto"/>
              <w:jc w:val="center"/>
              <w:rPr>
                <w:rFonts w:ascii="Times New Roman" w:hAnsi="Times New Roman" w:cs="Times New Roman"/>
                <w:sz w:val="24"/>
                <w:szCs w:val="24"/>
              </w:rPr>
            </w:pPr>
            <w:r w:rsidRPr="000F1961">
              <w:rPr>
                <w:rFonts w:ascii="Times New Roman" w:hAnsi="Times New Roman" w:cs="Times New Roman"/>
                <w:sz w:val="24"/>
                <w:szCs w:val="24"/>
              </w:rPr>
              <w:t>-0,09704</w:t>
            </w:r>
          </w:p>
        </w:tc>
      </w:tr>
      <w:tr w:rsidR="000F1961" w:rsidRPr="000F1961" w:rsidTr="00662EC2">
        <w:trPr>
          <w:jc w:val="center"/>
        </w:trPr>
        <w:tc>
          <w:tcPr>
            <w:tcW w:w="1951" w:type="dxa"/>
            <w:vMerge/>
            <w:shd w:val="clear" w:color="auto" w:fill="FFFFFF"/>
            <w:vAlign w:val="center"/>
          </w:tcPr>
          <w:p w:rsidR="00655FCA" w:rsidRPr="000F1961" w:rsidRDefault="00655FCA" w:rsidP="00AF1260">
            <w:pPr>
              <w:tabs>
                <w:tab w:val="left" w:pos="2054"/>
                <w:tab w:val="left" w:pos="3431"/>
              </w:tabs>
              <w:spacing w:after="0" w:line="240" w:lineRule="auto"/>
              <w:jc w:val="center"/>
              <w:rPr>
                <w:rStyle w:val="longtext"/>
                <w:rFonts w:ascii="Times New Roman" w:hAnsi="Times New Roman" w:cs="Times New Roman"/>
                <w:b/>
                <w:bCs/>
                <w:sz w:val="24"/>
                <w:szCs w:val="24"/>
              </w:rPr>
            </w:pPr>
          </w:p>
        </w:tc>
        <w:tc>
          <w:tcPr>
            <w:tcW w:w="1087" w:type="dxa"/>
          </w:tcPr>
          <w:p w:rsidR="00655FCA" w:rsidRPr="000F1961" w:rsidRDefault="00655FCA" w:rsidP="00AF1260">
            <w:pPr>
              <w:tabs>
                <w:tab w:val="left" w:pos="2054"/>
                <w:tab w:val="left" w:pos="3431"/>
              </w:tabs>
              <w:spacing w:after="0" w:line="240" w:lineRule="auto"/>
              <w:jc w:val="center"/>
              <w:rPr>
                <w:rStyle w:val="longtext"/>
                <w:rFonts w:ascii="Times New Roman" w:hAnsi="Times New Roman" w:cs="Times New Roman"/>
                <w:sz w:val="24"/>
                <w:szCs w:val="24"/>
              </w:rPr>
            </w:pPr>
            <w:r w:rsidRPr="000F1961">
              <w:rPr>
                <w:rStyle w:val="longtext"/>
                <w:rFonts w:ascii="Times New Roman" w:hAnsi="Times New Roman" w:cs="Times New Roman"/>
                <w:sz w:val="24"/>
                <w:szCs w:val="24"/>
              </w:rPr>
              <w:t>20</w:t>
            </w:r>
          </w:p>
        </w:tc>
        <w:tc>
          <w:tcPr>
            <w:tcW w:w="2482" w:type="dxa"/>
          </w:tcPr>
          <w:p w:rsidR="00655FCA" w:rsidRPr="000F1961" w:rsidRDefault="00655FCA" w:rsidP="00AF1260">
            <w:pPr>
              <w:spacing w:after="0" w:line="240" w:lineRule="auto"/>
              <w:jc w:val="center"/>
              <w:rPr>
                <w:rFonts w:ascii="Times New Roman" w:hAnsi="Times New Roman" w:cs="Times New Roman"/>
                <w:sz w:val="24"/>
                <w:szCs w:val="24"/>
              </w:rPr>
            </w:pPr>
            <w:r w:rsidRPr="000F1961">
              <w:rPr>
                <w:rFonts w:ascii="Times New Roman" w:hAnsi="Times New Roman" w:cs="Times New Roman"/>
                <w:sz w:val="24"/>
                <w:szCs w:val="24"/>
              </w:rPr>
              <w:t>-0,24348731</w:t>
            </w:r>
          </w:p>
        </w:tc>
        <w:tc>
          <w:tcPr>
            <w:tcW w:w="2397" w:type="dxa"/>
          </w:tcPr>
          <w:p w:rsidR="00655FCA" w:rsidRPr="000F1961" w:rsidRDefault="00655FCA" w:rsidP="00AF1260">
            <w:pPr>
              <w:spacing w:after="0" w:line="240" w:lineRule="auto"/>
              <w:jc w:val="center"/>
              <w:rPr>
                <w:rFonts w:ascii="Times New Roman" w:hAnsi="Times New Roman" w:cs="Times New Roman"/>
                <w:sz w:val="24"/>
                <w:szCs w:val="24"/>
              </w:rPr>
            </w:pPr>
            <w:r w:rsidRPr="000F1961">
              <w:rPr>
                <w:rFonts w:ascii="Times New Roman" w:hAnsi="Times New Roman" w:cs="Times New Roman"/>
                <w:sz w:val="24"/>
                <w:szCs w:val="24"/>
              </w:rPr>
              <w:t>-0,09698</w:t>
            </w:r>
          </w:p>
        </w:tc>
      </w:tr>
      <w:tr w:rsidR="000F1961" w:rsidRPr="000F1961" w:rsidTr="00662EC2">
        <w:trPr>
          <w:jc w:val="center"/>
        </w:trPr>
        <w:tc>
          <w:tcPr>
            <w:tcW w:w="1951" w:type="dxa"/>
            <w:vMerge w:val="restart"/>
            <w:shd w:val="clear" w:color="auto" w:fill="FFFFFF"/>
            <w:vAlign w:val="center"/>
          </w:tcPr>
          <w:p w:rsidR="00655FCA" w:rsidRPr="000F1961" w:rsidRDefault="00655FCA" w:rsidP="00AF1260">
            <w:pPr>
              <w:tabs>
                <w:tab w:val="left" w:pos="2054"/>
                <w:tab w:val="left" w:pos="3431"/>
              </w:tabs>
              <w:spacing w:after="0" w:line="240" w:lineRule="auto"/>
              <w:jc w:val="center"/>
              <w:rPr>
                <w:rStyle w:val="longtext"/>
                <w:rFonts w:ascii="Times New Roman" w:hAnsi="Times New Roman" w:cs="Times New Roman"/>
                <w:b/>
                <w:bCs/>
                <w:sz w:val="24"/>
                <w:szCs w:val="24"/>
              </w:rPr>
            </w:pPr>
            <w:r w:rsidRPr="000F1961">
              <w:rPr>
                <w:rStyle w:val="longtext"/>
                <w:rFonts w:ascii="Times New Roman" w:hAnsi="Times New Roman" w:cs="Times New Roman"/>
                <w:b/>
                <w:bCs/>
                <w:sz w:val="24"/>
                <w:szCs w:val="24"/>
              </w:rPr>
              <w:t>La</w:t>
            </w:r>
          </w:p>
        </w:tc>
        <w:tc>
          <w:tcPr>
            <w:tcW w:w="1087" w:type="dxa"/>
          </w:tcPr>
          <w:p w:rsidR="00655FCA" w:rsidRPr="000F1961" w:rsidRDefault="00655FCA" w:rsidP="00AF1260">
            <w:pPr>
              <w:tabs>
                <w:tab w:val="left" w:pos="2054"/>
                <w:tab w:val="left" w:pos="3431"/>
              </w:tabs>
              <w:spacing w:after="0" w:line="240" w:lineRule="auto"/>
              <w:jc w:val="center"/>
              <w:rPr>
                <w:rStyle w:val="longtext"/>
                <w:rFonts w:ascii="Times New Roman" w:hAnsi="Times New Roman" w:cs="Times New Roman"/>
                <w:sz w:val="24"/>
                <w:szCs w:val="24"/>
              </w:rPr>
            </w:pPr>
            <w:r w:rsidRPr="000F1961">
              <w:rPr>
                <w:rStyle w:val="longtext"/>
                <w:rFonts w:ascii="Times New Roman" w:hAnsi="Times New Roman" w:cs="Times New Roman"/>
                <w:sz w:val="24"/>
                <w:szCs w:val="24"/>
              </w:rPr>
              <w:t>16</w:t>
            </w:r>
          </w:p>
        </w:tc>
        <w:tc>
          <w:tcPr>
            <w:tcW w:w="2482" w:type="dxa"/>
          </w:tcPr>
          <w:p w:rsidR="00655FCA" w:rsidRPr="000F1961" w:rsidRDefault="00655FCA" w:rsidP="00AF1260">
            <w:pPr>
              <w:spacing w:after="0" w:line="240" w:lineRule="auto"/>
              <w:jc w:val="center"/>
              <w:rPr>
                <w:rFonts w:ascii="Times New Roman" w:hAnsi="Times New Roman" w:cs="Times New Roman"/>
                <w:sz w:val="24"/>
                <w:szCs w:val="24"/>
              </w:rPr>
            </w:pPr>
            <w:r w:rsidRPr="000F1961">
              <w:rPr>
                <w:rFonts w:ascii="Times New Roman" w:hAnsi="Times New Roman" w:cs="Times New Roman"/>
                <w:sz w:val="24"/>
                <w:szCs w:val="24"/>
              </w:rPr>
              <w:t>-0,58594727</w:t>
            </w:r>
          </w:p>
        </w:tc>
        <w:tc>
          <w:tcPr>
            <w:tcW w:w="2397" w:type="dxa"/>
          </w:tcPr>
          <w:p w:rsidR="00655FCA" w:rsidRPr="000F1961" w:rsidRDefault="00655FCA" w:rsidP="00AF1260">
            <w:pPr>
              <w:spacing w:after="0" w:line="240" w:lineRule="auto"/>
              <w:jc w:val="center"/>
              <w:rPr>
                <w:rFonts w:ascii="Times New Roman" w:hAnsi="Times New Roman" w:cs="Times New Roman"/>
                <w:sz w:val="24"/>
                <w:szCs w:val="24"/>
              </w:rPr>
            </w:pPr>
            <w:r w:rsidRPr="000F1961">
              <w:rPr>
                <w:rFonts w:ascii="Times New Roman" w:hAnsi="Times New Roman" w:cs="Times New Roman"/>
                <w:sz w:val="24"/>
                <w:szCs w:val="24"/>
              </w:rPr>
              <w:t>-0,43944</w:t>
            </w:r>
          </w:p>
        </w:tc>
      </w:tr>
      <w:tr w:rsidR="000F1961" w:rsidRPr="000F1961" w:rsidTr="00662EC2">
        <w:trPr>
          <w:jc w:val="center"/>
        </w:trPr>
        <w:tc>
          <w:tcPr>
            <w:tcW w:w="1951" w:type="dxa"/>
            <w:vMerge/>
            <w:shd w:val="clear" w:color="auto" w:fill="FFFFFF"/>
          </w:tcPr>
          <w:p w:rsidR="00655FCA" w:rsidRPr="000F1961" w:rsidRDefault="00655FCA" w:rsidP="00AF1260">
            <w:pPr>
              <w:tabs>
                <w:tab w:val="left" w:pos="2054"/>
                <w:tab w:val="left" w:pos="3431"/>
              </w:tabs>
              <w:spacing w:after="0" w:line="240" w:lineRule="auto"/>
              <w:rPr>
                <w:rStyle w:val="longtext"/>
                <w:rFonts w:ascii="Times New Roman" w:hAnsi="Times New Roman" w:cs="Times New Roman"/>
                <w:b/>
                <w:bCs/>
                <w:sz w:val="24"/>
                <w:szCs w:val="24"/>
              </w:rPr>
            </w:pPr>
          </w:p>
        </w:tc>
        <w:tc>
          <w:tcPr>
            <w:tcW w:w="1087" w:type="dxa"/>
          </w:tcPr>
          <w:p w:rsidR="00655FCA" w:rsidRPr="000F1961" w:rsidRDefault="00655FCA" w:rsidP="00AF1260">
            <w:pPr>
              <w:tabs>
                <w:tab w:val="left" w:pos="2054"/>
                <w:tab w:val="left" w:pos="3431"/>
              </w:tabs>
              <w:spacing w:after="0" w:line="240" w:lineRule="auto"/>
              <w:jc w:val="center"/>
              <w:rPr>
                <w:rStyle w:val="longtext"/>
                <w:rFonts w:ascii="Times New Roman" w:hAnsi="Times New Roman" w:cs="Times New Roman"/>
                <w:sz w:val="24"/>
                <w:szCs w:val="24"/>
              </w:rPr>
            </w:pPr>
            <w:r w:rsidRPr="000F1961">
              <w:rPr>
                <w:rStyle w:val="longtext"/>
                <w:rFonts w:ascii="Times New Roman" w:hAnsi="Times New Roman" w:cs="Times New Roman"/>
                <w:sz w:val="24"/>
                <w:szCs w:val="24"/>
              </w:rPr>
              <w:t>18</w:t>
            </w:r>
          </w:p>
        </w:tc>
        <w:tc>
          <w:tcPr>
            <w:tcW w:w="2482" w:type="dxa"/>
          </w:tcPr>
          <w:p w:rsidR="00655FCA" w:rsidRPr="000F1961" w:rsidRDefault="00655FCA" w:rsidP="00AF1260">
            <w:pPr>
              <w:spacing w:after="0" w:line="240" w:lineRule="auto"/>
              <w:jc w:val="center"/>
              <w:rPr>
                <w:rFonts w:ascii="Times New Roman" w:hAnsi="Times New Roman" w:cs="Times New Roman"/>
                <w:sz w:val="24"/>
                <w:szCs w:val="24"/>
              </w:rPr>
            </w:pPr>
            <w:r w:rsidRPr="000F1961">
              <w:rPr>
                <w:rFonts w:ascii="Times New Roman" w:hAnsi="Times New Roman" w:cs="Times New Roman"/>
                <w:sz w:val="24"/>
                <w:szCs w:val="24"/>
              </w:rPr>
              <w:t>-0,58448323</w:t>
            </w:r>
          </w:p>
        </w:tc>
        <w:tc>
          <w:tcPr>
            <w:tcW w:w="2397" w:type="dxa"/>
          </w:tcPr>
          <w:p w:rsidR="00655FCA" w:rsidRPr="000F1961" w:rsidRDefault="00655FCA" w:rsidP="00AF1260">
            <w:pPr>
              <w:spacing w:after="0" w:line="240" w:lineRule="auto"/>
              <w:jc w:val="center"/>
              <w:rPr>
                <w:rFonts w:ascii="Times New Roman" w:hAnsi="Times New Roman" w:cs="Times New Roman"/>
                <w:sz w:val="24"/>
                <w:szCs w:val="24"/>
              </w:rPr>
            </w:pPr>
            <w:r w:rsidRPr="000F1961">
              <w:rPr>
                <w:rFonts w:ascii="Times New Roman" w:hAnsi="Times New Roman" w:cs="Times New Roman"/>
                <w:sz w:val="24"/>
                <w:szCs w:val="24"/>
              </w:rPr>
              <w:t>-0,43798</w:t>
            </w:r>
          </w:p>
        </w:tc>
      </w:tr>
      <w:tr w:rsidR="000F1961" w:rsidRPr="000F1961" w:rsidTr="00662EC2">
        <w:trPr>
          <w:jc w:val="center"/>
        </w:trPr>
        <w:tc>
          <w:tcPr>
            <w:tcW w:w="1951" w:type="dxa"/>
            <w:vMerge/>
            <w:shd w:val="clear" w:color="auto" w:fill="FFFFFF"/>
          </w:tcPr>
          <w:p w:rsidR="00655FCA" w:rsidRPr="000F1961" w:rsidRDefault="00655FCA" w:rsidP="00AF1260">
            <w:pPr>
              <w:tabs>
                <w:tab w:val="left" w:pos="2054"/>
                <w:tab w:val="left" w:pos="3431"/>
              </w:tabs>
              <w:spacing w:after="0" w:line="240" w:lineRule="auto"/>
              <w:rPr>
                <w:rStyle w:val="longtext"/>
                <w:rFonts w:ascii="Times New Roman" w:hAnsi="Times New Roman" w:cs="Times New Roman"/>
                <w:b/>
                <w:bCs/>
                <w:sz w:val="24"/>
                <w:szCs w:val="24"/>
              </w:rPr>
            </w:pPr>
          </w:p>
        </w:tc>
        <w:tc>
          <w:tcPr>
            <w:tcW w:w="1087" w:type="dxa"/>
          </w:tcPr>
          <w:p w:rsidR="00655FCA" w:rsidRPr="000F1961" w:rsidRDefault="00655FCA" w:rsidP="00AF1260">
            <w:pPr>
              <w:tabs>
                <w:tab w:val="left" w:pos="2054"/>
                <w:tab w:val="left" w:pos="3431"/>
              </w:tabs>
              <w:spacing w:after="0" w:line="240" w:lineRule="auto"/>
              <w:jc w:val="center"/>
              <w:rPr>
                <w:rStyle w:val="longtext"/>
                <w:rFonts w:ascii="Times New Roman" w:hAnsi="Times New Roman" w:cs="Times New Roman"/>
                <w:sz w:val="24"/>
                <w:szCs w:val="24"/>
              </w:rPr>
            </w:pPr>
            <w:r w:rsidRPr="000F1961">
              <w:rPr>
                <w:rStyle w:val="longtext"/>
                <w:rFonts w:ascii="Times New Roman" w:hAnsi="Times New Roman" w:cs="Times New Roman"/>
                <w:sz w:val="24"/>
                <w:szCs w:val="24"/>
              </w:rPr>
              <w:t>20</w:t>
            </w:r>
          </w:p>
        </w:tc>
        <w:tc>
          <w:tcPr>
            <w:tcW w:w="2482" w:type="dxa"/>
          </w:tcPr>
          <w:p w:rsidR="00655FCA" w:rsidRPr="000F1961" w:rsidRDefault="00655FCA" w:rsidP="00AF1260">
            <w:pPr>
              <w:spacing w:after="0" w:line="240" w:lineRule="auto"/>
              <w:jc w:val="center"/>
              <w:rPr>
                <w:rFonts w:ascii="Times New Roman" w:hAnsi="Times New Roman" w:cs="Times New Roman"/>
                <w:sz w:val="24"/>
                <w:szCs w:val="24"/>
              </w:rPr>
            </w:pPr>
            <w:r w:rsidRPr="000F1961">
              <w:rPr>
                <w:rFonts w:ascii="Times New Roman" w:hAnsi="Times New Roman" w:cs="Times New Roman"/>
                <w:sz w:val="24"/>
                <w:szCs w:val="24"/>
              </w:rPr>
              <w:t>-0,58262280</w:t>
            </w:r>
          </w:p>
        </w:tc>
        <w:tc>
          <w:tcPr>
            <w:tcW w:w="2397" w:type="dxa"/>
          </w:tcPr>
          <w:p w:rsidR="00655FCA" w:rsidRPr="000F1961" w:rsidRDefault="00655FCA" w:rsidP="00AF1260">
            <w:pPr>
              <w:spacing w:after="0" w:line="240" w:lineRule="auto"/>
              <w:jc w:val="center"/>
              <w:rPr>
                <w:rFonts w:ascii="Times New Roman" w:hAnsi="Times New Roman" w:cs="Times New Roman"/>
                <w:sz w:val="24"/>
                <w:szCs w:val="24"/>
              </w:rPr>
            </w:pPr>
            <w:r w:rsidRPr="000F1961">
              <w:rPr>
                <w:rFonts w:ascii="Times New Roman" w:hAnsi="Times New Roman" w:cs="Times New Roman"/>
                <w:sz w:val="24"/>
                <w:szCs w:val="24"/>
              </w:rPr>
              <w:t>-0,43612</w:t>
            </w:r>
          </w:p>
        </w:tc>
      </w:tr>
      <w:tr w:rsidR="000F1961" w:rsidRPr="000F1961" w:rsidTr="00662EC2">
        <w:trPr>
          <w:trHeight w:val="375"/>
          <w:jc w:val="center"/>
        </w:trPr>
        <w:tc>
          <w:tcPr>
            <w:tcW w:w="1951" w:type="dxa"/>
            <w:vMerge w:val="restart"/>
            <w:shd w:val="clear" w:color="auto" w:fill="FFFFFF"/>
            <w:vAlign w:val="center"/>
          </w:tcPr>
          <w:p w:rsidR="00655FCA" w:rsidRPr="000F1961" w:rsidRDefault="00655FCA" w:rsidP="00AF1260">
            <w:pPr>
              <w:tabs>
                <w:tab w:val="left" w:pos="2054"/>
                <w:tab w:val="left" w:pos="3431"/>
              </w:tabs>
              <w:spacing w:after="0" w:line="240" w:lineRule="auto"/>
              <w:jc w:val="center"/>
              <w:rPr>
                <w:rStyle w:val="longtext"/>
                <w:rFonts w:ascii="Times New Roman" w:hAnsi="Times New Roman" w:cs="Times New Roman"/>
                <w:b/>
                <w:bCs/>
                <w:sz w:val="24"/>
                <w:szCs w:val="24"/>
              </w:rPr>
            </w:pPr>
            <w:r w:rsidRPr="000F1961">
              <w:rPr>
                <w:rStyle w:val="longtext"/>
                <w:rFonts w:ascii="Times New Roman" w:hAnsi="Times New Roman" w:cs="Times New Roman"/>
                <w:b/>
                <w:bCs/>
                <w:sz w:val="24"/>
                <w:szCs w:val="24"/>
              </w:rPr>
              <w:t>Sc</w:t>
            </w:r>
          </w:p>
        </w:tc>
        <w:tc>
          <w:tcPr>
            <w:tcW w:w="1087" w:type="dxa"/>
          </w:tcPr>
          <w:p w:rsidR="00655FCA" w:rsidRPr="000F1961" w:rsidRDefault="00655FCA" w:rsidP="00AF1260">
            <w:pPr>
              <w:tabs>
                <w:tab w:val="left" w:pos="2054"/>
                <w:tab w:val="left" w:pos="3431"/>
              </w:tabs>
              <w:spacing w:after="0" w:line="240" w:lineRule="auto"/>
              <w:jc w:val="center"/>
              <w:rPr>
                <w:rStyle w:val="longtext"/>
                <w:rFonts w:ascii="Times New Roman" w:hAnsi="Times New Roman" w:cs="Times New Roman"/>
                <w:sz w:val="24"/>
                <w:szCs w:val="24"/>
              </w:rPr>
            </w:pPr>
            <w:r w:rsidRPr="000F1961">
              <w:rPr>
                <w:rStyle w:val="longtext"/>
                <w:rFonts w:ascii="Times New Roman" w:hAnsi="Times New Roman" w:cs="Times New Roman"/>
                <w:sz w:val="24"/>
                <w:szCs w:val="24"/>
              </w:rPr>
              <w:t>16</w:t>
            </w:r>
          </w:p>
        </w:tc>
        <w:tc>
          <w:tcPr>
            <w:tcW w:w="2482" w:type="dxa"/>
            <w:vAlign w:val="center"/>
          </w:tcPr>
          <w:p w:rsidR="00655FCA" w:rsidRPr="000F1961" w:rsidRDefault="00655FCA" w:rsidP="00AF1260">
            <w:pPr>
              <w:spacing w:after="0" w:line="240" w:lineRule="auto"/>
              <w:jc w:val="center"/>
              <w:rPr>
                <w:rFonts w:ascii="Times New Roman" w:hAnsi="Times New Roman" w:cs="Times New Roman"/>
                <w:sz w:val="24"/>
                <w:szCs w:val="24"/>
              </w:rPr>
            </w:pPr>
            <w:r w:rsidRPr="000F1961">
              <w:rPr>
                <w:rFonts w:ascii="Times New Roman" w:hAnsi="Times New Roman" w:cs="Times New Roman"/>
                <w:sz w:val="24"/>
                <w:szCs w:val="24"/>
              </w:rPr>
              <w:t>-0,44962582</w:t>
            </w:r>
          </w:p>
        </w:tc>
        <w:tc>
          <w:tcPr>
            <w:tcW w:w="2397" w:type="dxa"/>
            <w:vAlign w:val="center"/>
          </w:tcPr>
          <w:p w:rsidR="00655FCA" w:rsidRPr="000F1961" w:rsidRDefault="00655FCA" w:rsidP="00AF1260">
            <w:pPr>
              <w:spacing w:after="0" w:line="240" w:lineRule="auto"/>
              <w:jc w:val="center"/>
              <w:rPr>
                <w:rFonts w:ascii="Times New Roman" w:hAnsi="Times New Roman" w:cs="Times New Roman"/>
                <w:sz w:val="24"/>
                <w:szCs w:val="24"/>
              </w:rPr>
            </w:pPr>
            <w:r w:rsidRPr="000F1961">
              <w:rPr>
                <w:rFonts w:ascii="Times New Roman" w:hAnsi="Times New Roman" w:cs="Times New Roman"/>
                <w:sz w:val="24"/>
                <w:szCs w:val="24"/>
              </w:rPr>
              <w:t>-0,30312</w:t>
            </w:r>
          </w:p>
        </w:tc>
      </w:tr>
      <w:tr w:rsidR="000F1961" w:rsidRPr="000F1961" w:rsidTr="00662EC2">
        <w:trPr>
          <w:trHeight w:val="300"/>
          <w:jc w:val="center"/>
        </w:trPr>
        <w:tc>
          <w:tcPr>
            <w:tcW w:w="1951" w:type="dxa"/>
            <w:vMerge/>
            <w:shd w:val="clear" w:color="auto" w:fill="FFFFFF"/>
            <w:vAlign w:val="center"/>
          </w:tcPr>
          <w:p w:rsidR="00655FCA" w:rsidRPr="000F1961" w:rsidRDefault="00655FCA" w:rsidP="00AF1260">
            <w:pPr>
              <w:tabs>
                <w:tab w:val="left" w:pos="2054"/>
                <w:tab w:val="left" w:pos="3431"/>
              </w:tabs>
              <w:spacing w:after="0" w:line="240" w:lineRule="auto"/>
              <w:jc w:val="center"/>
              <w:rPr>
                <w:rStyle w:val="longtext"/>
                <w:rFonts w:ascii="Times New Roman" w:hAnsi="Times New Roman" w:cs="Times New Roman"/>
                <w:b/>
                <w:bCs/>
                <w:sz w:val="24"/>
                <w:szCs w:val="24"/>
              </w:rPr>
            </w:pPr>
          </w:p>
        </w:tc>
        <w:tc>
          <w:tcPr>
            <w:tcW w:w="1087" w:type="dxa"/>
          </w:tcPr>
          <w:p w:rsidR="00655FCA" w:rsidRPr="000F1961" w:rsidRDefault="00655FCA" w:rsidP="00AF1260">
            <w:pPr>
              <w:tabs>
                <w:tab w:val="left" w:pos="2054"/>
                <w:tab w:val="left" w:pos="3431"/>
              </w:tabs>
              <w:spacing w:after="0" w:line="240" w:lineRule="auto"/>
              <w:jc w:val="center"/>
              <w:rPr>
                <w:rStyle w:val="longtext"/>
                <w:rFonts w:ascii="Times New Roman" w:hAnsi="Times New Roman" w:cs="Times New Roman"/>
                <w:sz w:val="24"/>
                <w:szCs w:val="24"/>
              </w:rPr>
            </w:pPr>
            <w:r w:rsidRPr="000F1961">
              <w:rPr>
                <w:rStyle w:val="longtext"/>
                <w:rFonts w:ascii="Times New Roman" w:hAnsi="Times New Roman" w:cs="Times New Roman"/>
                <w:sz w:val="24"/>
                <w:szCs w:val="24"/>
              </w:rPr>
              <w:t>18</w:t>
            </w:r>
          </w:p>
        </w:tc>
        <w:tc>
          <w:tcPr>
            <w:tcW w:w="2482" w:type="dxa"/>
            <w:vAlign w:val="center"/>
          </w:tcPr>
          <w:p w:rsidR="00655FCA" w:rsidRPr="000F1961" w:rsidRDefault="00655FCA" w:rsidP="00AF1260">
            <w:pPr>
              <w:spacing w:after="0" w:line="240" w:lineRule="auto"/>
              <w:jc w:val="center"/>
              <w:rPr>
                <w:rFonts w:ascii="Times New Roman" w:hAnsi="Times New Roman" w:cs="Times New Roman"/>
                <w:sz w:val="24"/>
                <w:szCs w:val="24"/>
              </w:rPr>
            </w:pPr>
            <w:r w:rsidRPr="000F1961">
              <w:rPr>
                <w:rFonts w:ascii="Times New Roman" w:hAnsi="Times New Roman" w:cs="Times New Roman"/>
                <w:sz w:val="24"/>
                <w:szCs w:val="24"/>
              </w:rPr>
              <w:t>-0,44949847</w:t>
            </w:r>
          </w:p>
        </w:tc>
        <w:tc>
          <w:tcPr>
            <w:tcW w:w="2397" w:type="dxa"/>
            <w:vAlign w:val="center"/>
          </w:tcPr>
          <w:p w:rsidR="00655FCA" w:rsidRPr="000F1961" w:rsidRDefault="00655FCA" w:rsidP="00AF1260">
            <w:pPr>
              <w:spacing w:after="0" w:line="240" w:lineRule="auto"/>
              <w:jc w:val="center"/>
              <w:rPr>
                <w:rFonts w:ascii="Times New Roman" w:hAnsi="Times New Roman" w:cs="Times New Roman"/>
                <w:sz w:val="24"/>
                <w:szCs w:val="24"/>
              </w:rPr>
            </w:pPr>
            <w:r w:rsidRPr="000F1961">
              <w:rPr>
                <w:rFonts w:ascii="Times New Roman" w:hAnsi="Times New Roman" w:cs="Times New Roman"/>
                <w:sz w:val="24"/>
                <w:szCs w:val="24"/>
              </w:rPr>
              <w:t>-0,30299</w:t>
            </w:r>
          </w:p>
        </w:tc>
      </w:tr>
      <w:tr w:rsidR="000F1961" w:rsidRPr="000F1961" w:rsidTr="00662EC2">
        <w:trPr>
          <w:trHeight w:val="420"/>
          <w:jc w:val="center"/>
        </w:trPr>
        <w:tc>
          <w:tcPr>
            <w:tcW w:w="1951" w:type="dxa"/>
            <w:vMerge/>
            <w:shd w:val="clear" w:color="auto" w:fill="FFFFFF"/>
            <w:vAlign w:val="center"/>
          </w:tcPr>
          <w:p w:rsidR="00655FCA" w:rsidRPr="000F1961" w:rsidRDefault="00655FCA" w:rsidP="00AF1260">
            <w:pPr>
              <w:tabs>
                <w:tab w:val="left" w:pos="2054"/>
                <w:tab w:val="left" w:pos="3431"/>
              </w:tabs>
              <w:spacing w:after="0" w:line="240" w:lineRule="auto"/>
              <w:jc w:val="center"/>
              <w:rPr>
                <w:rStyle w:val="longtext"/>
                <w:rFonts w:ascii="Times New Roman" w:hAnsi="Times New Roman" w:cs="Times New Roman"/>
                <w:b/>
                <w:bCs/>
                <w:sz w:val="24"/>
                <w:szCs w:val="24"/>
              </w:rPr>
            </w:pPr>
          </w:p>
        </w:tc>
        <w:tc>
          <w:tcPr>
            <w:tcW w:w="1087" w:type="dxa"/>
          </w:tcPr>
          <w:p w:rsidR="00655FCA" w:rsidRPr="000F1961" w:rsidRDefault="00655FCA" w:rsidP="00AF1260">
            <w:pPr>
              <w:tabs>
                <w:tab w:val="left" w:pos="2054"/>
                <w:tab w:val="left" w:pos="3431"/>
              </w:tabs>
              <w:spacing w:after="0" w:line="240" w:lineRule="auto"/>
              <w:jc w:val="center"/>
              <w:rPr>
                <w:rStyle w:val="longtext"/>
                <w:rFonts w:ascii="Times New Roman" w:hAnsi="Times New Roman" w:cs="Times New Roman"/>
                <w:sz w:val="24"/>
                <w:szCs w:val="24"/>
              </w:rPr>
            </w:pPr>
            <w:r w:rsidRPr="000F1961">
              <w:rPr>
                <w:rStyle w:val="longtext"/>
                <w:rFonts w:ascii="Times New Roman" w:hAnsi="Times New Roman" w:cs="Times New Roman"/>
                <w:sz w:val="24"/>
                <w:szCs w:val="24"/>
              </w:rPr>
              <w:t>20</w:t>
            </w:r>
          </w:p>
        </w:tc>
        <w:tc>
          <w:tcPr>
            <w:tcW w:w="2482" w:type="dxa"/>
            <w:vAlign w:val="center"/>
          </w:tcPr>
          <w:p w:rsidR="00655FCA" w:rsidRPr="000F1961" w:rsidRDefault="00655FCA" w:rsidP="00AF1260">
            <w:pPr>
              <w:spacing w:after="0" w:line="240" w:lineRule="auto"/>
              <w:jc w:val="center"/>
              <w:rPr>
                <w:rFonts w:ascii="Times New Roman" w:hAnsi="Times New Roman" w:cs="Times New Roman"/>
                <w:sz w:val="24"/>
                <w:szCs w:val="24"/>
              </w:rPr>
            </w:pPr>
            <w:r w:rsidRPr="000F1961">
              <w:rPr>
                <w:rFonts w:ascii="Times New Roman" w:hAnsi="Times New Roman" w:cs="Times New Roman"/>
                <w:sz w:val="24"/>
                <w:szCs w:val="24"/>
              </w:rPr>
              <w:t>-0,45072762</w:t>
            </w:r>
          </w:p>
        </w:tc>
        <w:tc>
          <w:tcPr>
            <w:tcW w:w="2397" w:type="dxa"/>
            <w:vAlign w:val="center"/>
          </w:tcPr>
          <w:p w:rsidR="00655FCA" w:rsidRPr="000F1961" w:rsidRDefault="00655FCA" w:rsidP="00AF1260">
            <w:pPr>
              <w:spacing w:after="0" w:line="240" w:lineRule="auto"/>
              <w:jc w:val="center"/>
              <w:rPr>
                <w:rFonts w:ascii="Times New Roman" w:hAnsi="Times New Roman" w:cs="Times New Roman"/>
                <w:sz w:val="24"/>
                <w:szCs w:val="24"/>
              </w:rPr>
            </w:pPr>
            <w:r w:rsidRPr="000F1961">
              <w:rPr>
                <w:rFonts w:ascii="Times New Roman" w:hAnsi="Times New Roman" w:cs="Times New Roman"/>
                <w:sz w:val="24"/>
                <w:szCs w:val="24"/>
              </w:rPr>
              <w:t>-0,30422</w:t>
            </w:r>
          </w:p>
        </w:tc>
      </w:tr>
    </w:tbl>
    <w:p w:rsidR="00881EE9" w:rsidRPr="000F1961" w:rsidRDefault="00881EE9" w:rsidP="002A01BB">
      <w:pPr>
        <w:tabs>
          <w:tab w:val="left" w:pos="2054"/>
          <w:tab w:val="left" w:pos="3431"/>
        </w:tabs>
        <w:spacing w:before="120" w:after="0" w:line="240" w:lineRule="auto"/>
        <w:jc w:val="center"/>
        <w:rPr>
          <w:rStyle w:val="longtext"/>
          <w:rFonts w:ascii="Times New Roman" w:hAnsi="Times New Roman" w:cs="Times New Roman"/>
          <w:b/>
          <w:bCs/>
          <w:sz w:val="24"/>
          <w:szCs w:val="24"/>
        </w:rPr>
      </w:pPr>
      <w:r w:rsidRPr="000F1961">
        <w:rPr>
          <w:rStyle w:val="longtext"/>
          <w:rFonts w:ascii="Times New Roman" w:hAnsi="Times New Roman" w:cs="Times New Roman"/>
          <w:b/>
          <w:bCs/>
          <w:sz w:val="24"/>
          <w:szCs w:val="24"/>
        </w:rPr>
        <w:t>Tableau</w:t>
      </w:r>
      <w:r w:rsidRPr="000F1961">
        <w:rPr>
          <w:rStyle w:val="longtext"/>
          <w:rFonts w:ascii="Times New Roman" w:hAnsi="Times New Roman" w:cs="Times New Roman"/>
          <w:b/>
          <w:sz w:val="24"/>
          <w:szCs w:val="24"/>
        </w:rPr>
        <w:t> </w:t>
      </w:r>
      <w:r w:rsidR="005B08CD" w:rsidRPr="000F1961">
        <w:rPr>
          <w:rStyle w:val="longtext"/>
          <w:rFonts w:ascii="Times New Roman" w:hAnsi="Times New Roman" w:cs="Times New Roman"/>
          <w:b/>
          <w:sz w:val="24"/>
          <w:szCs w:val="24"/>
        </w:rPr>
        <w:t>6</w:t>
      </w:r>
      <w:r w:rsidRPr="000F1961">
        <w:rPr>
          <w:rStyle w:val="longtext"/>
          <w:rFonts w:ascii="Times New Roman" w:hAnsi="Times New Roman" w:cs="Times New Roman"/>
          <w:sz w:val="24"/>
          <w:szCs w:val="24"/>
        </w:rPr>
        <w:t>: Energies de ségrégation au joint de grain</w:t>
      </w:r>
      <w:r w:rsidR="0081011D" w:rsidRPr="000F1961">
        <w:rPr>
          <w:rStyle w:val="longtext"/>
          <w:rFonts w:ascii="Times New Roman" w:hAnsi="Times New Roman" w:cs="Times New Roman"/>
          <w:sz w:val="24"/>
          <w:szCs w:val="24"/>
        </w:rPr>
        <w:t>s</w:t>
      </w:r>
      <w:r w:rsidRPr="000F1961">
        <w:rPr>
          <w:rStyle w:val="longtext"/>
          <w:rFonts w:ascii="Times New Roman" w:hAnsi="Times New Roman" w:cs="Times New Roman"/>
          <w:sz w:val="24"/>
          <w:szCs w:val="24"/>
        </w:rPr>
        <w:t xml:space="preserve"> des éléments </w:t>
      </w:r>
      <w:r w:rsidR="0081011D" w:rsidRPr="000F1961">
        <w:rPr>
          <w:rStyle w:val="longtext"/>
          <w:rFonts w:ascii="Times New Roman" w:hAnsi="Times New Roman" w:cs="Times New Roman"/>
          <w:sz w:val="24"/>
          <w:szCs w:val="24"/>
        </w:rPr>
        <w:t>T</w:t>
      </w:r>
      <w:r w:rsidRPr="000F1961">
        <w:rPr>
          <w:rStyle w:val="longtext"/>
          <w:rFonts w:ascii="Times New Roman" w:hAnsi="Times New Roman" w:cs="Times New Roman"/>
          <w:sz w:val="24"/>
          <w:szCs w:val="24"/>
        </w:rPr>
        <w:t>erre</w:t>
      </w:r>
      <w:r w:rsidR="0081011D" w:rsidRPr="000F1961">
        <w:rPr>
          <w:rStyle w:val="longtext"/>
          <w:rFonts w:ascii="Times New Roman" w:hAnsi="Times New Roman" w:cs="Times New Roman"/>
          <w:sz w:val="24"/>
          <w:szCs w:val="24"/>
        </w:rPr>
        <w:t>s</w:t>
      </w:r>
      <w:r w:rsidRPr="000F1961">
        <w:rPr>
          <w:rStyle w:val="longtext"/>
          <w:rFonts w:ascii="Times New Roman" w:hAnsi="Times New Roman" w:cs="Times New Roman"/>
          <w:sz w:val="24"/>
          <w:szCs w:val="24"/>
        </w:rPr>
        <w:t xml:space="preserve"> </w:t>
      </w:r>
      <w:r w:rsidR="0081011D" w:rsidRPr="000F1961">
        <w:rPr>
          <w:rStyle w:val="longtext"/>
          <w:rFonts w:ascii="Times New Roman" w:hAnsi="Times New Roman" w:cs="Times New Roman"/>
          <w:sz w:val="24"/>
          <w:szCs w:val="24"/>
        </w:rPr>
        <w:t>R</w:t>
      </w:r>
      <w:r w:rsidRPr="000F1961">
        <w:rPr>
          <w:rStyle w:val="longtext"/>
          <w:rFonts w:ascii="Times New Roman" w:hAnsi="Times New Roman" w:cs="Times New Roman"/>
          <w:sz w:val="24"/>
          <w:szCs w:val="24"/>
        </w:rPr>
        <w:t xml:space="preserve">ares </w:t>
      </w:r>
      <w:r w:rsidR="0081011D" w:rsidRPr="000F1961">
        <w:rPr>
          <w:rStyle w:val="longtext"/>
          <w:rFonts w:ascii="Times New Roman" w:hAnsi="Times New Roman" w:cs="Times New Roman"/>
          <w:sz w:val="24"/>
          <w:szCs w:val="24"/>
        </w:rPr>
        <w:t xml:space="preserve">(RE : Y, La et Sc) </w:t>
      </w:r>
      <w:r w:rsidRPr="000F1961">
        <w:rPr>
          <w:rStyle w:val="longtext"/>
          <w:rFonts w:ascii="Times New Roman" w:hAnsi="Times New Roman" w:cs="Times New Roman"/>
          <w:sz w:val="24"/>
          <w:szCs w:val="24"/>
        </w:rPr>
        <w:t>dans les alliages à base de magnésium</w:t>
      </w:r>
    </w:p>
    <w:p w:rsidR="00881EE9" w:rsidRPr="000F1961" w:rsidRDefault="00881EE9" w:rsidP="000A03BB">
      <w:pPr>
        <w:tabs>
          <w:tab w:val="left" w:pos="2054"/>
          <w:tab w:val="left" w:pos="3431"/>
        </w:tabs>
        <w:spacing w:before="240" w:line="240" w:lineRule="auto"/>
        <w:ind w:firstLine="567"/>
        <w:jc w:val="both"/>
        <w:rPr>
          <w:rStyle w:val="longtext"/>
          <w:rFonts w:ascii="Times New Roman" w:hAnsi="Times New Roman" w:cs="Times New Roman"/>
          <w:sz w:val="24"/>
          <w:szCs w:val="24"/>
        </w:rPr>
      </w:pPr>
      <w:r w:rsidRPr="000F1961">
        <w:rPr>
          <w:rStyle w:val="longtext"/>
          <w:rFonts w:ascii="Times New Roman" w:hAnsi="Times New Roman" w:cs="Times New Roman"/>
          <w:sz w:val="24"/>
          <w:szCs w:val="24"/>
        </w:rPr>
        <w:t xml:space="preserve">A partir du tableau, Nous remarquons que les valeurs des énergies de ségrégation données par les </w:t>
      </w:r>
      <w:r w:rsidR="0081011D" w:rsidRPr="000F1961">
        <w:rPr>
          <w:rStyle w:val="longtext"/>
          <w:rFonts w:ascii="Times New Roman" w:hAnsi="Times New Roman" w:cs="Times New Roman"/>
          <w:sz w:val="24"/>
          <w:szCs w:val="24"/>
        </w:rPr>
        <w:t xml:space="preserve">deux </w:t>
      </w:r>
      <w:r w:rsidRPr="000F1961">
        <w:rPr>
          <w:rStyle w:val="longtext"/>
          <w:rFonts w:ascii="Times New Roman" w:hAnsi="Times New Roman" w:cs="Times New Roman"/>
          <w:sz w:val="24"/>
          <w:szCs w:val="24"/>
        </w:rPr>
        <w:t xml:space="preserve">modèles, varient entre -1 et +1 eV/atome. Ce qui est comparable à celui des autres méthodes Ab </w:t>
      </w:r>
      <w:r w:rsidRPr="000F1961">
        <w:rPr>
          <w:rStyle w:val="longtext"/>
          <w:rFonts w:ascii="Times New Roman" w:hAnsi="Times New Roman" w:cs="Times New Roman"/>
          <w:i/>
          <w:sz w:val="24"/>
          <w:szCs w:val="24"/>
        </w:rPr>
        <w:t>initio</w:t>
      </w:r>
      <w:r w:rsidRPr="000F1961">
        <w:rPr>
          <w:rStyle w:val="longtext"/>
          <w:rFonts w:ascii="Times New Roman" w:hAnsi="Times New Roman" w:cs="Times New Roman"/>
          <w:sz w:val="24"/>
          <w:szCs w:val="24"/>
        </w:rPr>
        <w:t>, dont les valeurs de l’énergie de ségrégation</w:t>
      </w:r>
      <w:r w:rsidR="0081011D" w:rsidRPr="000F1961">
        <w:rPr>
          <w:rStyle w:val="longtext"/>
          <w:rFonts w:ascii="Times New Roman" w:hAnsi="Times New Roman" w:cs="Times New Roman"/>
          <w:sz w:val="24"/>
          <w:szCs w:val="24"/>
        </w:rPr>
        <w:t xml:space="preserve"> de la littérature</w:t>
      </w:r>
      <w:r w:rsidRPr="000F1961">
        <w:rPr>
          <w:rStyle w:val="longtext"/>
          <w:rFonts w:ascii="Times New Roman" w:hAnsi="Times New Roman" w:cs="Times New Roman"/>
          <w:sz w:val="24"/>
          <w:szCs w:val="24"/>
        </w:rPr>
        <w:t xml:space="preserve"> sont données sur le tableau</w:t>
      </w:r>
      <w:r w:rsidR="000A03BB" w:rsidRPr="000F1961">
        <w:rPr>
          <w:rStyle w:val="longtext"/>
          <w:rFonts w:ascii="Times New Roman" w:hAnsi="Times New Roman" w:cs="Times New Roman"/>
          <w:sz w:val="24"/>
          <w:szCs w:val="24"/>
        </w:rPr>
        <w:t xml:space="preserve"> </w:t>
      </w:r>
      <w:r w:rsidR="005B08CD" w:rsidRPr="000F1961">
        <w:rPr>
          <w:rStyle w:val="longtext"/>
          <w:rFonts w:ascii="Times New Roman" w:hAnsi="Times New Roman" w:cs="Times New Roman"/>
          <w:sz w:val="24"/>
          <w:szCs w:val="24"/>
        </w:rPr>
        <w:t>7</w:t>
      </w:r>
      <w:r w:rsidRPr="000F1961">
        <w:rPr>
          <w:rStyle w:val="longtext"/>
          <w:rFonts w:ascii="Times New Roman" w:hAnsi="Times New Roman" w:cs="Times New Roman"/>
          <w:sz w:val="24"/>
          <w:szCs w:val="24"/>
        </w:rPr>
        <w:t xml:space="preserve">. </w:t>
      </w:r>
      <w:r w:rsidRPr="000F1961">
        <w:rPr>
          <w:rStyle w:val="longtext"/>
          <w:rFonts w:ascii="Times New Roman" w:hAnsi="Times New Roman" w:cs="Times New Roman"/>
          <w:i/>
          <w:sz w:val="24"/>
          <w:szCs w:val="24"/>
        </w:rPr>
        <w:t xml:space="preserve"> </w:t>
      </w:r>
      <w:r w:rsidRPr="000F1961">
        <w:rPr>
          <w:rStyle w:val="longtext"/>
          <w:rFonts w:ascii="Times New Roman" w:hAnsi="Times New Roman" w:cs="Times New Roman"/>
          <w:sz w:val="24"/>
          <w:szCs w:val="24"/>
        </w:rPr>
        <w:t xml:space="preserve"> </w:t>
      </w:r>
    </w:p>
    <w:tbl>
      <w:tblPr>
        <w:tblW w:w="0" w:type="auto"/>
        <w:jc w:val="center"/>
        <w:tblBorders>
          <w:top w:val="single" w:sz="8" w:space="0" w:color="000000"/>
          <w:bottom w:val="single" w:sz="8" w:space="0" w:color="000000"/>
        </w:tblBorders>
        <w:tblLook w:val="04A0" w:firstRow="1" w:lastRow="0" w:firstColumn="1" w:lastColumn="0" w:noHBand="0" w:noVBand="1"/>
      </w:tblPr>
      <w:tblGrid>
        <w:gridCol w:w="2085"/>
        <w:gridCol w:w="1838"/>
        <w:gridCol w:w="1133"/>
        <w:gridCol w:w="1176"/>
        <w:gridCol w:w="2494"/>
      </w:tblGrid>
      <w:tr w:rsidR="000F1961" w:rsidRPr="000F1961" w:rsidTr="00511CE7">
        <w:trPr>
          <w:jc w:val="center"/>
        </w:trPr>
        <w:tc>
          <w:tcPr>
            <w:tcW w:w="2085" w:type="dxa"/>
            <w:tcBorders>
              <w:top w:val="single" w:sz="4" w:space="0" w:color="auto"/>
              <w:left w:val="single" w:sz="4" w:space="0" w:color="auto"/>
              <w:bottom w:val="single" w:sz="4" w:space="0" w:color="auto"/>
            </w:tcBorders>
          </w:tcPr>
          <w:p w:rsidR="00511CE7" w:rsidRPr="000F1961" w:rsidRDefault="00511CE7" w:rsidP="00511CE7">
            <w:pPr>
              <w:tabs>
                <w:tab w:val="left" w:pos="2054"/>
                <w:tab w:val="left" w:pos="3431"/>
              </w:tabs>
              <w:spacing w:after="0" w:line="240" w:lineRule="auto"/>
              <w:jc w:val="center"/>
              <w:rPr>
                <w:rStyle w:val="longtext"/>
                <w:rFonts w:asciiTheme="majorBidi" w:hAnsiTheme="majorBidi" w:cstheme="majorBidi"/>
                <w:sz w:val="24"/>
                <w:szCs w:val="24"/>
              </w:rPr>
            </w:pPr>
            <w:r w:rsidRPr="000F1961">
              <w:rPr>
                <w:rStyle w:val="longtext"/>
                <w:rFonts w:asciiTheme="majorBidi" w:hAnsiTheme="majorBidi" w:cstheme="majorBidi"/>
                <w:sz w:val="24"/>
                <w:szCs w:val="24"/>
              </w:rPr>
              <w:t>Référence</w:t>
            </w:r>
          </w:p>
        </w:tc>
        <w:tc>
          <w:tcPr>
            <w:tcW w:w="1838" w:type="dxa"/>
            <w:tcBorders>
              <w:top w:val="single" w:sz="4" w:space="0" w:color="auto"/>
            </w:tcBorders>
          </w:tcPr>
          <w:p w:rsidR="00511CE7" w:rsidRPr="000F1961" w:rsidRDefault="00511CE7" w:rsidP="00511CE7">
            <w:pPr>
              <w:tabs>
                <w:tab w:val="left" w:pos="2054"/>
                <w:tab w:val="left" w:pos="3431"/>
              </w:tabs>
              <w:spacing w:after="0" w:line="240" w:lineRule="auto"/>
              <w:jc w:val="center"/>
              <w:rPr>
                <w:rStyle w:val="longtext"/>
                <w:rFonts w:asciiTheme="majorBidi" w:hAnsiTheme="majorBidi" w:cstheme="majorBidi"/>
                <w:sz w:val="24"/>
                <w:szCs w:val="24"/>
              </w:rPr>
            </w:pPr>
            <w:r w:rsidRPr="000F1961">
              <w:rPr>
                <w:rStyle w:val="longtext"/>
                <w:rFonts w:asciiTheme="majorBidi" w:hAnsiTheme="majorBidi" w:cstheme="majorBidi"/>
                <w:sz w:val="24"/>
                <w:szCs w:val="24"/>
              </w:rPr>
              <w:t>GB type</w:t>
            </w:r>
          </w:p>
        </w:tc>
        <w:tc>
          <w:tcPr>
            <w:tcW w:w="1133" w:type="dxa"/>
            <w:tcBorders>
              <w:top w:val="single" w:sz="4" w:space="0" w:color="auto"/>
            </w:tcBorders>
          </w:tcPr>
          <w:p w:rsidR="00511CE7" w:rsidRPr="000F1961" w:rsidRDefault="008E7510" w:rsidP="00511CE7">
            <w:pPr>
              <w:tabs>
                <w:tab w:val="left" w:pos="2054"/>
                <w:tab w:val="left" w:pos="3431"/>
              </w:tabs>
              <w:spacing w:after="0" w:line="240" w:lineRule="auto"/>
              <w:jc w:val="center"/>
              <w:rPr>
                <w:rStyle w:val="longtext"/>
                <w:rFonts w:asciiTheme="majorBidi" w:hAnsiTheme="majorBidi" w:cstheme="majorBidi"/>
                <w:sz w:val="24"/>
                <w:szCs w:val="24"/>
              </w:rPr>
            </w:pPr>
            <w:r w:rsidRPr="000F1961">
              <w:rPr>
                <w:rStyle w:val="longtext"/>
                <w:rFonts w:asciiTheme="majorBidi" w:hAnsiTheme="majorBidi" w:cstheme="majorBidi"/>
                <w:sz w:val="24"/>
                <w:szCs w:val="24"/>
              </w:rPr>
              <w:t>M</w:t>
            </w:r>
            <w:r w:rsidR="00511CE7" w:rsidRPr="000F1961">
              <w:rPr>
                <w:rStyle w:val="longtext"/>
                <w:rFonts w:asciiTheme="majorBidi" w:hAnsiTheme="majorBidi" w:cstheme="majorBidi"/>
                <w:sz w:val="24"/>
                <w:szCs w:val="24"/>
              </w:rPr>
              <w:t>atrice</w:t>
            </w:r>
          </w:p>
        </w:tc>
        <w:tc>
          <w:tcPr>
            <w:tcW w:w="1176" w:type="dxa"/>
            <w:tcBorders>
              <w:top w:val="single" w:sz="4" w:space="0" w:color="auto"/>
            </w:tcBorders>
          </w:tcPr>
          <w:p w:rsidR="00511CE7" w:rsidRPr="000F1961" w:rsidRDefault="00511CE7" w:rsidP="00511CE7">
            <w:pPr>
              <w:tabs>
                <w:tab w:val="left" w:pos="2054"/>
                <w:tab w:val="left" w:pos="3431"/>
              </w:tabs>
              <w:spacing w:after="0" w:line="240" w:lineRule="auto"/>
              <w:jc w:val="center"/>
              <w:rPr>
                <w:rStyle w:val="longtext"/>
                <w:rFonts w:asciiTheme="majorBidi" w:hAnsiTheme="majorBidi" w:cstheme="majorBidi"/>
                <w:sz w:val="24"/>
                <w:szCs w:val="24"/>
              </w:rPr>
            </w:pPr>
            <w:r w:rsidRPr="000F1961">
              <w:rPr>
                <w:rStyle w:val="longtext"/>
                <w:rFonts w:asciiTheme="majorBidi" w:hAnsiTheme="majorBidi" w:cstheme="majorBidi"/>
                <w:sz w:val="24"/>
                <w:szCs w:val="24"/>
              </w:rPr>
              <w:t>Impureté</w:t>
            </w:r>
          </w:p>
        </w:tc>
        <w:tc>
          <w:tcPr>
            <w:tcW w:w="2494" w:type="dxa"/>
            <w:tcBorders>
              <w:top w:val="single" w:sz="4" w:space="0" w:color="auto"/>
              <w:bottom w:val="single" w:sz="4" w:space="0" w:color="auto"/>
              <w:right w:val="single" w:sz="4" w:space="0" w:color="auto"/>
            </w:tcBorders>
          </w:tcPr>
          <w:p w:rsidR="00511CE7" w:rsidRPr="000F1961" w:rsidRDefault="00511CE7" w:rsidP="008E7510">
            <w:pPr>
              <w:tabs>
                <w:tab w:val="left" w:pos="2054"/>
                <w:tab w:val="left" w:pos="3431"/>
              </w:tabs>
              <w:spacing w:after="0" w:line="240" w:lineRule="auto"/>
              <w:jc w:val="center"/>
              <w:rPr>
                <w:rStyle w:val="longtext"/>
                <w:rFonts w:asciiTheme="majorBidi" w:hAnsiTheme="majorBidi" w:cstheme="majorBidi"/>
                <w:sz w:val="24"/>
                <w:szCs w:val="24"/>
              </w:rPr>
            </w:pPr>
            <w:r w:rsidRPr="000F1961">
              <w:rPr>
                <w:rStyle w:val="longtext"/>
                <w:rFonts w:asciiTheme="majorBidi" w:hAnsiTheme="majorBidi" w:cstheme="majorBidi"/>
                <w:sz w:val="24"/>
                <w:szCs w:val="24"/>
              </w:rPr>
              <w:t xml:space="preserve">Energie </w:t>
            </w:r>
            <w:r w:rsidR="008E7510" w:rsidRPr="000F1961">
              <w:rPr>
                <w:rStyle w:val="longtext"/>
                <w:rFonts w:asciiTheme="majorBidi" w:hAnsiTheme="majorBidi" w:cstheme="majorBidi"/>
                <w:sz w:val="24"/>
                <w:szCs w:val="24"/>
              </w:rPr>
              <w:t>[</w:t>
            </w:r>
            <w:r w:rsidRPr="000F1961">
              <w:rPr>
                <w:rStyle w:val="longtext"/>
                <w:rFonts w:asciiTheme="majorBidi" w:hAnsiTheme="majorBidi" w:cstheme="majorBidi"/>
                <w:sz w:val="24"/>
                <w:szCs w:val="24"/>
              </w:rPr>
              <w:t>eV/atom</w:t>
            </w:r>
            <w:r w:rsidR="008E7510" w:rsidRPr="000F1961">
              <w:rPr>
                <w:rStyle w:val="longtext"/>
                <w:rFonts w:asciiTheme="majorBidi" w:hAnsiTheme="majorBidi" w:cstheme="majorBidi"/>
                <w:sz w:val="24"/>
                <w:szCs w:val="24"/>
              </w:rPr>
              <w:t>e]</w:t>
            </w:r>
          </w:p>
        </w:tc>
      </w:tr>
    </w:tbl>
    <w:tbl>
      <w:tblPr>
        <w:tblStyle w:val="Ombrageclai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85"/>
        <w:gridCol w:w="1838"/>
        <w:gridCol w:w="1133"/>
        <w:gridCol w:w="1170"/>
        <w:gridCol w:w="1254"/>
        <w:gridCol w:w="1240"/>
      </w:tblGrid>
      <w:tr w:rsidR="000F1961" w:rsidRPr="000F1961" w:rsidTr="00511CE7">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085" w:type="dxa"/>
            <w:shd w:val="clear" w:color="auto" w:fill="FFFFFF" w:themeFill="background1"/>
          </w:tcPr>
          <w:p w:rsidR="00511CE7" w:rsidRPr="000F1961" w:rsidRDefault="00511CE7" w:rsidP="00B864EE">
            <w:pPr>
              <w:tabs>
                <w:tab w:val="left" w:pos="2054"/>
                <w:tab w:val="left" w:pos="3431"/>
              </w:tabs>
              <w:rPr>
                <w:rStyle w:val="longtext"/>
                <w:rFonts w:asciiTheme="majorBidi" w:hAnsiTheme="majorBidi" w:cstheme="majorBidi"/>
                <w:b w:val="0"/>
                <w:bCs w:val="0"/>
                <w:color w:val="auto"/>
                <w:sz w:val="24"/>
                <w:szCs w:val="24"/>
              </w:rPr>
            </w:pPr>
            <w:r w:rsidRPr="000F1961">
              <w:rPr>
                <w:rStyle w:val="longtext"/>
                <w:rFonts w:asciiTheme="majorBidi" w:hAnsiTheme="majorBidi" w:cstheme="majorBidi"/>
                <w:b w:val="0"/>
                <w:bCs w:val="0"/>
                <w:color w:val="auto"/>
                <w:sz w:val="24"/>
                <w:szCs w:val="24"/>
              </w:rPr>
              <w:t xml:space="preserve">A. Maiti </w:t>
            </w:r>
            <w:sdt>
              <w:sdtPr>
                <w:rPr>
                  <w:rStyle w:val="longtext"/>
                  <w:rFonts w:asciiTheme="majorBidi" w:hAnsiTheme="majorBidi" w:cstheme="majorBidi"/>
                  <w:sz w:val="24"/>
                  <w:szCs w:val="24"/>
                </w:rPr>
                <w:id w:val="-43904912"/>
                <w:citation/>
              </w:sdtPr>
              <w:sdtEndPr>
                <w:rPr>
                  <w:rStyle w:val="longtext"/>
                </w:rPr>
              </w:sdtEndPr>
              <w:sdtContent>
                <w:r w:rsidRPr="000F1961">
                  <w:rPr>
                    <w:rStyle w:val="longtext"/>
                    <w:rFonts w:asciiTheme="majorBidi" w:hAnsiTheme="majorBidi" w:cstheme="majorBidi"/>
                    <w:sz w:val="24"/>
                    <w:szCs w:val="24"/>
                  </w:rPr>
                  <w:fldChar w:fldCharType="begin"/>
                </w:r>
                <w:r w:rsidRPr="000F1961">
                  <w:rPr>
                    <w:rStyle w:val="longtext"/>
                    <w:rFonts w:asciiTheme="majorBidi" w:hAnsiTheme="majorBidi" w:cstheme="majorBidi"/>
                    <w:b w:val="0"/>
                    <w:bCs w:val="0"/>
                    <w:color w:val="auto"/>
                    <w:sz w:val="24"/>
                    <w:szCs w:val="24"/>
                  </w:rPr>
                  <w:instrText xml:space="preserve"> CITATION AMa96 \l 1036 </w:instrText>
                </w:r>
                <w:r w:rsidRPr="000F1961">
                  <w:rPr>
                    <w:rStyle w:val="longtext"/>
                    <w:rFonts w:asciiTheme="majorBidi" w:hAnsiTheme="majorBidi" w:cstheme="majorBidi"/>
                    <w:sz w:val="24"/>
                    <w:szCs w:val="24"/>
                  </w:rPr>
                  <w:fldChar w:fldCharType="separate"/>
                </w:r>
                <w:r w:rsidR="00B864EE" w:rsidRPr="000F1961">
                  <w:rPr>
                    <w:rFonts w:asciiTheme="majorBidi" w:hAnsiTheme="majorBidi" w:cstheme="majorBidi"/>
                    <w:b w:val="0"/>
                    <w:bCs w:val="0"/>
                    <w:noProof/>
                    <w:color w:val="auto"/>
                    <w:sz w:val="24"/>
                    <w:szCs w:val="24"/>
                  </w:rPr>
                  <w:t>[19]</w:t>
                </w:r>
                <w:r w:rsidRPr="000F1961">
                  <w:rPr>
                    <w:rStyle w:val="longtext"/>
                    <w:rFonts w:asciiTheme="majorBidi" w:hAnsiTheme="majorBidi" w:cstheme="majorBidi"/>
                    <w:sz w:val="24"/>
                    <w:szCs w:val="24"/>
                  </w:rPr>
                  <w:fldChar w:fldCharType="end"/>
                </w:r>
              </w:sdtContent>
            </w:sdt>
          </w:p>
        </w:tc>
        <w:tc>
          <w:tcPr>
            <w:tcW w:w="1838" w:type="dxa"/>
          </w:tcPr>
          <w:p w:rsidR="00511CE7" w:rsidRPr="000F1961" w:rsidRDefault="00511CE7" w:rsidP="00B864EE">
            <w:pPr>
              <w:tabs>
                <w:tab w:val="left" w:pos="2054"/>
                <w:tab w:val="left" w:pos="3431"/>
              </w:tabs>
              <w:cnfStyle w:val="100000000000" w:firstRow="1" w:lastRow="0" w:firstColumn="0" w:lastColumn="0" w:oddVBand="0" w:evenVBand="0" w:oddHBand="0" w:evenHBand="0" w:firstRowFirstColumn="0" w:firstRowLastColumn="0" w:lastRowFirstColumn="0" w:lastRowLastColumn="0"/>
              <w:rPr>
                <w:rStyle w:val="longtext"/>
                <w:rFonts w:asciiTheme="majorBidi" w:hAnsiTheme="majorBidi" w:cstheme="majorBidi"/>
                <w:color w:val="auto"/>
                <w:sz w:val="24"/>
                <w:szCs w:val="24"/>
              </w:rPr>
            </w:pPr>
            <w:r w:rsidRPr="000F1961">
              <w:rPr>
                <w:rStyle w:val="longtext"/>
                <w:rFonts w:asciiTheme="majorBidi" w:hAnsiTheme="majorBidi" w:cstheme="majorBidi"/>
                <w:color w:val="auto"/>
                <w:sz w:val="24"/>
                <w:szCs w:val="24"/>
              </w:rPr>
              <w:t>∑5</w:t>
            </w:r>
          </w:p>
        </w:tc>
        <w:tc>
          <w:tcPr>
            <w:tcW w:w="1133" w:type="dxa"/>
          </w:tcPr>
          <w:p w:rsidR="00511CE7" w:rsidRPr="000F1961" w:rsidRDefault="00511CE7" w:rsidP="00B864EE">
            <w:pPr>
              <w:tabs>
                <w:tab w:val="left" w:pos="2054"/>
                <w:tab w:val="left" w:pos="3431"/>
              </w:tabs>
              <w:cnfStyle w:val="100000000000" w:firstRow="1" w:lastRow="0" w:firstColumn="0" w:lastColumn="0" w:oddVBand="0" w:evenVBand="0" w:oddHBand="0" w:evenHBand="0" w:firstRowFirstColumn="0" w:firstRowLastColumn="0" w:lastRowFirstColumn="0" w:lastRowLastColumn="0"/>
              <w:rPr>
                <w:rStyle w:val="longtext"/>
                <w:rFonts w:asciiTheme="majorBidi" w:hAnsiTheme="majorBidi" w:cstheme="majorBidi"/>
                <w:b w:val="0"/>
                <w:bCs w:val="0"/>
                <w:color w:val="auto"/>
                <w:sz w:val="24"/>
                <w:szCs w:val="24"/>
              </w:rPr>
            </w:pPr>
            <w:r w:rsidRPr="000F1961">
              <w:rPr>
                <w:rStyle w:val="longtext"/>
                <w:rFonts w:asciiTheme="majorBidi" w:hAnsiTheme="majorBidi" w:cstheme="majorBidi"/>
                <w:b w:val="0"/>
                <w:bCs w:val="0"/>
                <w:color w:val="auto"/>
                <w:sz w:val="24"/>
                <w:szCs w:val="24"/>
              </w:rPr>
              <w:t>Ge et Si</w:t>
            </w:r>
          </w:p>
        </w:tc>
        <w:tc>
          <w:tcPr>
            <w:tcW w:w="1170" w:type="dxa"/>
            <w:tcBorders>
              <w:right w:val="single" w:sz="4" w:space="0" w:color="auto"/>
            </w:tcBorders>
          </w:tcPr>
          <w:p w:rsidR="00511CE7" w:rsidRPr="000F1961" w:rsidRDefault="00511CE7" w:rsidP="00B864EE">
            <w:pPr>
              <w:tabs>
                <w:tab w:val="left" w:pos="2054"/>
                <w:tab w:val="left" w:pos="3431"/>
              </w:tabs>
              <w:cnfStyle w:val="100000000000" w:firstRow="1" w:lastRow="0" w:firstColumn="0" w:lastColumn="0" w:oddVBand="0" w:evenVBand="0" w:oddHBand="0" w:evenHBand="0" w:firstRowFirstColumn="0" w:firstRowLastColumn="0" w:lastRowFirstColumn="0" w:lastRowLastColumn="0"/>
              <w:rPr>
                <w:rStyle w:val="longtext"/>
                <w:rFonts w:asciiTheme="majorBidi" w:hAnsiTheme="majorBidi" w:cstheme="majorBidi"/>
                <w:b w:val="0"/>
                <w:bCs w:val="0"/>
                <w:color w:val="auto"/>
                <w:sz w:val="24"/>
                <w:szCs w:val="24"/>
              </w:rPr>
            </w:pPr>
            <w:r w:rsidRPr="000F1961">
              <w:rPr>
                <w:rStyle w:val="longtext"/>
                <w:rFonts w:asciiTheme="majorBidi" w:hAnsiTheme="majorBidi" w:cstheme="majorBidi"/>
                <w:b w:val="0"/>
                <w:bCs w:val="0"/>
                <w:color w:val="auto"/>
                <w:sz w:val="24"/>
                <w:szCs w:val="24"/>
              </w:rPr>
              <w:t>As</w:t>
            </w:r>
          </w:p>
        </w:tc>
        <w:tc>
          <w:tcPr>
            <w:tcW w:w="1254" w:type="dxa"/>
            <w:tcBorders>
              <w:top w:val="single" w:sz="4" w:space="0" w:color="auto"/>
              <w:left w:val="single" w:sz="4" w:space="0" w:color="auto"/>
              <w:bottom w:val="single" w:sz="4" w:space="0" w:color="auto"/>
            </w:tcBorders>
          </w:tcPr>
          <w:p w:rsidR="00511CE7" w:rsidRPr="000F1961" w:rsidRDefault="00511CE7" w:rsidP="00B864EE">
            <w:pPr>
              <w:tabs>
                <w:tab w:val="left" w:pos="2054"/>
                <w:tab w:val="left" w:pos="3431"/>
              </w:tabs>
              <w:jc w:val="right"/>
              <w:cnfStyle w:val="100000000000" w:firstRow="1" w:lastRow="0" w:firstColumn="0" w:lastColumn="0" w:oddVBand="0" w:evenVBand="0" w:oddHBand="0" w:evenHBand="0" w:firstRowFirstColumn="0" w:firstRowLastColumn="0" w:lastRowFirstColumn="0" w:lastRowLastColumn="0"/>
              <w:rPr>
                <w:rStyle w:val="longtext"/>
                <w:rFonts w:asciiTheme="majorBidi" w:hAnsiTheme="majorBidi" w:cstheme="majorBidi"/>
                <w:b w:val="0"/>
                <w:bCs w:val="0"/>
                <w:color w:val="auto"/>
                <w:sz w:val="24"/>
                <w:szCs w:val="24"/>
              </w:rPr>
            </w:pPr>
            <w:r w:rsidRPr="000F1961">
              <w:rPr>
                <w:rStyle w:val="longtext"/>
                <w:rFonts w:asciiTheme="majorBidi" w:hAnsiTheme="majorBidi" w:cstheme="majorBidi"/>
                <w:color w:val="auto"/>
                <w:sz w:val="24"/>
                <w:szCs w:val="24"/>
              </w:rPr>
              <w:t>[+0.320</w:t>
            </w:r>
          </w:p>
        </w:tc>
        <w:tc>
          <w:tcPr>
            <w:tcW w:w="1240" w:type="dxa"/>
            <w:tcBorders>
              <w:top w:val="single" w:sz="4" w:space="0" w:color="auto"/>
              <w:bottom w:val="single" w:sz="4" w:space="0" w:color="auto"/>
              <w:right w:val="single" w:sz="4" w:space="0" w:color="auto"/>
            </w:tcBorders>
          </w:tcPr>
          <w:p w:rsidR="00511CE7" w:rsidRPr="000F1961" w:rsidRDefault="00511CE7" w:rsidP="00B864EE">
            <w:pPr>
              <w:tabs>
                <w:tab w:val="left" w:pos="2054"/>
                <w:tab w:val="left" w:pos="3431"/>
              </w:tabs>
              <w:ind w:left="56"/>
              <w:cnfStyle w:val="100000000000" w:firstRow="1" w:lastRow="0" w:firstColumn="0" w:lastColumn="0" w:oddVBand="0" w:evenVBand="0" w:oddHBand="0" w:evenHBand="0" w:firstRowFirstColumn="0" w:firstRowLastColumn="0" w:lastRowFirstColumn="0" w:lastRowLastColumn="0"/>
              <w:rPr>
                <w:rStyle w:val="longtext"/>
                <w:rFonts w:asciiTheme="majorBidi" w:hAnsiTheme="majorBidi" w:cstheme="majorBidi"/>
                <w:b w:val="0"/>
                <w:bCs w:val="0"/>
                <w:color w:val="auto"/>
                <w:sz w:val="24"/>
                <w:szCs w:val="24"/>
              </w:rPr>
            </w:pPr>
            <w:r w:rsidRPr="000F1961">
              <w:rPr>
                <w:rStyle w:val="longtext"/>
                <w:rFonts w:asciiTheme="majorBidi" w:hAnsiTheme="majorBidi" w:cstheme="majorBidi"/>
                <w:color w:val="auto"/>
                <w:sz w:val="24"/>
                <w:szCs w:val="24"/>
              </w:rPr>
              <w:t>-0.010]</w:t>
            </w:r>
          </w:p>
        </w:tc>
      </w:tr>
      <w:tr w:rsidR="000F1961" w:rsidRPr="000F1961" w:rsidTr="00511CE7">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085" w:type="dxa"/>
            <w:vMerge w:val="restart"/>
            <w:shd w:val="clear" w:color="auto" w:fill="FFFFFF" w:themeFill="background1"/>
            <w:vAlign w:val="center"/>
          </w:tcPr>
          <w:p w:rsidR="00511CE7" w:rsidRPr="000F1961" w:rsidRDefault="00511CE7" w:rsidP="00B864EE">
            <w:pPr>
              <w:tabs>
                <w:tab w:val="left" w:pos="2054"/>
                <w:tab w:val="left" w:pos="3431"/>
              </w:tabs>
              <w:rPr>
                <w:rStyle w:val="longtext"/>
                <w:rFonts w:asciiTheme="majorBidi" w:hAnsiTheme="majorBidi" w:cstheme="majorBidi"/>
                <w:b w:val="0"/>
                <w:bCs w:val="0"/>
                <w:color w:val="auto"/>
                <w:sz w:val="24"/>
                <w:szCs w:val="24"/>
              </w:rPr>
            </w:pPr>
            <w:r w:rsidRPr="000F1961">
              <w:rPr>
                <w:rStyle w:val="longtext"/>
                <w:rFonts w:asciiTheme="majorBidi" w:hAnsiTheme="majorBidi" w:cstheme="majorBidi"/>
                <w:b w:val="0"/>
                <w:bCs w:val="0"/>
                <w:color w:val="auto"/>
                <w:sz w:val="24"/>
                <w:szCs w:val="24"/>
              </w:rPr>
              <w:t>X.-Y. Liu</w:t>
            </w:r>
            <w:sdt>
              <w:sdtPr>
                <w:rPr>
                  <w:rStyle w:val="longtext"/>
                  <w:rFonts w:asciiTheme="majorBidi" w:hAnsiTheme="majorBidi" w:cstheme="majorBidi"/>
                  <w:sz w:val="24"/>
                  <w:szCs w:val="24"/>
                </w:rPr>
                <w:id w:val="476576328"/>
                <w:citation/>
              </w:sdtPr>
              <w:sdtEndPr>
                <w:rPr>
                  <w:rStyle w:val="longtext"/>
                </w:rPr>
              </w:sdtEndPr>
              <w:sdtContent>
                <w:r w:rsidRPr="000F1961">
                  <w:rPr>
                    <w:rStyle w:val="longtext"/>
                    <w:rFonts w:asciiTheme="majorBidi" w:hAnsiTheme="majorBidi" w:cstheme="majorBidi"/>
                    <w:sz w:val="24"/>
                    <w:szCs w:val="24"/>
                  </w:rPr>
                  <w:fldChar w:fldCharType="begin"/>
                </w:r>
                <w:r w:rsidRPr="000F1961">
                  <w:rPr>
                    <w:rStyle w:val="longtext"/>
                    <w:rFonts w:asciiTheme="majorBidi" w:hAnsiTheme="majorBidi" w:cstheme="majorBidi"/>
                    <w:b w:val="0"/>
                    <w:bCs w:val="0"/>
                    <w:color w:val="auto"/>
                    <w:sz w:val="24"/>
                    <w:szCs w:val="24"/>
                  </w:rPr>
                  <w:instrText xml:space="preserve"> CITATION Liu98 \l 1036 </w:instrText>
                </w:r>
                <w:r w:rsidRPr="000F1961">
                  <w:rPr>
                    <w:rStyle w:val="longtext"/>
                    <w:rFonts w:asciiTheme="majorBidi" w:hAnsiTheme="majorBidi" w:cstheme="majorBidi"/>
                    <w:sz w:val="24"/>
                    <w:szCs w:val="24"/>
                  </w:rPr>
                  <w:fldChar w:fldCharType="separate"/>
                </w:r>
                <w:r w:rsidR="00B864EE" w:rsidRPr="000F1961">
                  <w:rPr>
                    <w:rStyle w:val="longtext"/>
                    <w:rFonts w:asciiTheme="majorBidi" w:hAnsiTheme="majorBidi" w:cstheme="majorBidi"/>
                    <w:b w:val="0"/>
                    <w:bCs w:val="0"/>
                    <w:noProof/>
                    <w:color w:val="auto"/>
                    <w:sz w:val="24"/>
                    <w:szCs w:val="24"/>
                  </w:rPr>
                  <w:t xml:space="preserve"> </w:t>
                </w:r>
                <w:r w:rsidR="00B864EE" w:rsidRPr="000F1961">
                  <w:rPr>
                    <w:rFonts w:asciiTheme="majorBidi" w:hAnsiTheme="majorBidi" w:cstheme="majorBidi"/>
                    <w:b w:val="0"/>
                    <w:bCs w:val="0"/>
                    <w:noProof/>
                    <w:color w:val="auto"/>
                    <w:sz w:val="24"/>
                    <w:szCs w:val="24"/>
                  </w:rPr>
                  <w:t>[23]</w:t>
                </w:r>
                <w:r w:rsidRPr="000F1961">
                  <w:rPr>
                    <w:rStyle w:val="longtext"/>
                    <w:rFonts w:asciiTheme="majorBidi" w:hAnsiTheme="majorBidi" w:cstheme="majorBidi"/>
                    <w:sz w:val="24"/>
                    <w:szCs w:val="24"/>
                  </w:rPr>
                  <w:fldChar w:fldCharType="end"/>
                </w:r>
              </w:sdtContent>
            </w:sdt>
          </w:p>
        </w:tc>
        <w:tc>
          <w:tcPr>
            <w:tcW w:w="1838" w:type="dxa"/>
          </w:tcPr>
          <w:p w:rsidR="00511CE7" w:rsidRPr="000F1961" w:rsidRDefault="00511CE7" w:rsidP="00B864EE">
            <w:pPr>
              <w:tabs>
                <w:tab w:val="left" w:pos="2054"/>
                <w:tab w:val="left" w:pos="3431"/>
              </w:tabs>
              <w:cnfStyle w:val="000000100000" w:firstRow="0" w:lastRow="0" w:firstColumn="0" w:lastColumn="0" w:oddVBand="0" w:evenVBand="0" w:oddHBand="1" w:evenHBand="0" w:firstRowFirstColumn="0" w:firstRowLastColumn="0" w:lastRowFirstColumn="0" w:lastRowLastColumn="0"/>
              <w:rPr>
                <w:rStyle w:val="longtext"/>
                <w:rFonts w:asciiTheme="majorBidi" w:hAnsiTheme="majorBidi" w:cstheme="majorBidi"/>
                <w:color w:val="auto"/>
                <w:sz w:val="24"/>
                <w:szCs w:val="24"/>
              </w:rPr>
            </w:pPr>
            <w:r w:rsidRPr="000F1961">
              <w:rPr>
                <w:rStyle w:val="longtext"/>
                <w:rFonts w:asciiTheme="majorBidi" w:hAnsiTheme="majorBidi" w:cstheme="majorBidi"/>
                <w:color w:val="auto"/>
                <w:sz w:val="24"/>
                <w:szCs w:val="24"/>
              </w:rPr>
              <w:t xml:space="preserve">∑5 </w:t>
            </w:r>
          </w:p>
        </w:tc>
        <w:tc>
          <w:tcPr>
            <w:tcW w:w="1133" w:type="dxa"/>
          </w:tcPr>
          <w:p w:rsidR="00511CE7" w:rsidRPr="000F1961" w:rsidRDefault="00511CE7" w:rsidP="00B864EE">
            <w:pPr>
              <w:tabs>
                <w:tab w:val="left" w:pos="2054"/>
                <w:tab w:val="left" w:pos="3431"/>
              </w:tabs>
              <w:cnfStyle w:val="000000100000" w:firstRow="0" w:lastRow="0" w:firstColumn="0" w:lastColumn="0" w:oddVBand="0" w:evenVBand="0" w:oddHBand="1" w:evenHBand="0" w:firstRowFirstColumn="0" w:firstRowLastColumn="0" w:lastRowFirstColumn="0" w:lastRowLastColumn="0"/>
              <w:rPr>
                <w:rStyle w:val="longtext"/>
                <w:rFonts w:asciiTheme="majorBidi" w:hAnsiTheme="majorBidi" w:cstheme="majorBidi"/>
                <w:color w:val="auto"/>
                <w:sz w:val="24"/>
                <w:szCs w:val="24"/>
              </w:rPr>
            </w:pPr>
            <w:r w:rsidRPr="000F1961">
              <w:rPr>
                <w:rStyle w:val="longtext"/>
                <w:rFonts w:asciiTheme="majorBidi" w:hAnsiTheme="majorBidi" w:cstheme="majorBidi"/>
                <w:color w:val="auto"/>
                <w:sz w:val="24"/>
                <w:szCs w:val="24"/>
              </w:rPr>
              <w:t>Al</w:t>
            </w:r>
          </w:p>
        </w:tc>
        <w:tc>
          <w:tcPr>
            <w:tcW w:w="1170" w:type="dxa"/>
            <w:tcBorders>
              <w:right w:val="single" w:sz="4" w:space="0" w:color="auto"/>
            </w:tcBorders>
          </w:tcPr>
          <w:p w:rsidR="00511CE7" w:rsidRPr="000F1961" w:rsidRDefault="00511CE7" w:rsidP="00B864EE">
            <w:pPr>
              <w:tabs>
                <w:tab w:val="left" w:pos="2054"/>
                <w:tab w:val="left" w:pos="3431"/>
              </w:tabs>
              <w:cnfStyle w:val="000000100000" w:firstRow="0" w:lastRow="0" w:firstColumn="0" w:lastColumn="0" w:oddVBand="0" w:evenVBand="0" w:oddHBand="1" w:evenHBand="0" w:firstRowFirstColumn="0" w:firstRowLastColumn="0" w:lastRowFirstColumn="0" w:lastRowLastColumn="0"/>
              <w:rPr>
                <w:rStyle w:val="longtext"/>
                <w:rFonts w:asciiTheme="majorBidi" w:hAnsiTheme="majorBidi" w:cstheme="majorBidi"/>
                <w:color w:val="auto"/>
                <w:sz w:val="24"/>
                <w:szCs w:val="24"/>
              </w:rPr>
            </w:pPr>
            <w:r w:rsidRPr="000F1961">
              <w:rPr>
                <w:rStyle w:val="longtext"/>
                <w:rFonts w:asciiTheme="majorBidi" w:hAnsiTheme="majorBidi" w:cstheme="majorBidi"/>
                <w:color w:val="auto"/>
                <w:sz w:val="24"/>
                <w:szCs w:val="24"/>
              </w:rPr>
              <w:t>Cu</w:t>
            </w:r>
          </w:p>
        </w:tc>
        <w:tc>
          <w:tcPr>
            <w:tcW w:w="1254" w:type="dxa"/>
            <w:tcBorders>
              <w:top w:val="single" w:sz="4" w:space="0" w:color="auto"/>
              <w:left w:val="single" w:sz="4" w:space="0" w:color="auto"/>
              <w:bottom w:val="single" w:sz="4" w:space="0" w:color="auto"/>
            </w:tcBorders>
          </w:tcPr>
          <w:p w:rsidR="00511CE7" w:rsidRPr="000F1961" w:rsidRDefault="00511CE7" w:rsidP="00B864EE">
            <w:pPr>
              <w:tabs>
                <w:tab w:val="left" w:pos="2054"/>
                <w:tab w:val="left" w:pos="3431"/>
              </w:tabs>
              <w:jc w:val="right"/>
              <w:cnfStyle w:val="000000100000" w:firstRow="0" w:lastRow="0" w:firstColumn="0" w:lastColumn="0" w:oddVBand="0" w:evenVBand="0" w:oddHBand="1" w:evenHBand="0" w:firstRowFirstColumn="0" w:firstRowLastColumn="0" w:lastRowFirstColumn="0" w:lastRowLastColumn="0"/>
              <w:rPr>
                <w:rStyle w:val="longtext"/>
                <w:rFonts w:asciiTheme="majorBidi" w:hAnsiTheme="majorBidi" w:cstheme="majorBidi"/>
                <w:b/>
                <w:bCs/>
                <w:color w:val="auto"/>
                <w:sz w:val="24"/>
                <w:szCs w:val="24"/>
              </w:rPr>
            </w:pPr>
            <w:r w:rsidRPr="000F1961">
              <w:rPr>
                <w:rStyle w:val="longtext"/>
                <w:rFonts w:asciiTheme="majorBidi" w:hAnsiTheme="majorBidi" w:cstheme="majorBidi"/>
                <w:b/>
                <w:bCs/>
                <w:color w:val="auto"/>
                <w:sz w:val="24"/>
                <w:szCs w:val="24"/>
              </w:rPr>
              <w:t>[+0.348</w:t>
            </w:r>
          </w:p>
        </w:tc>
        <w:tc>
          <w:tcPr>
            <w:tcW w:w="1240" w:type="dxa"/>
            <w:tcBorders>
              <w:top w:val="single" w:sz="4" w:space="0" w:color="auto"/>
              <w:bottom w:val="single" w:sz="4" w:space="0" w:color="auto"/>
              <w:right w:val="single" w:sz="4" w:space="0" w:color="auto"/>
            </w:tcBorders>
          </w:tcPr>
          <w:p w:rsidR="00511CE7" w:rsidRPr="000F1961" w:rsidRDefault="00511CE7" w:rsidP="00B864EE">
            <w:pPr>
              <w:tabs>
                <w:tab w:val="left" w:pos="2054"/>
                <w:tab w:val="left" w:pos="3431"/>
              </w:tabs>
              <w:cnfStyle w:val="000000100000" w:firstRow="0" w:lastRow="0" w:firstColumn="0" w:lastColumn="0" w:oddVBand="0" w:evenVBand="0" w:oddHBand="1" w:evenHBand="0" w:firstRowFirstColumn="0" w:firstRowLastColumn="0" w:lastRowFirstColumn="0" w:lastRowLastColumn="0"/>
              <w:rPr>
                <w:rStyle w:val="longtext"/>
                <w:rFonts w:asciiTheme="majorBidi" w:hAnsiTheme="majorBidi" w:cstheme="majorBidi"/>
                <w:b/>
                <w:bCs/>
                <w:color w:val="auto"/>
                <w:sz w:val="24"/>
                <w:szCs w:val="24"/>
              </w:rPr>
            </w:pPr>
            <w:r w:rsidRPr="000F1961">
              <w:rPr>
                <w:rStyle w:val="longtext"/>
                <w:rFonts w:asciiTheme="majorBidi" w:hAnsiTheme="majorBidi" w:cstheme="majorBidi"/>
                <w:b/>
                <w:bCs/>
                <w:color w:val="auto"/>
                <w:sz w:val="24"/>
                <w:szCs w:val="24"/>
              </w:rPr>
              <w:t>-0.323]</w:t>
            </w:r>
          </w:p>
        </w:tc>
      </w:tr>
      <w:tr w:rsidR="000F1961" w:rsidRPr="000F1961" w:rsidTr="00511CE7">
        <w:trPr>
          <w:jc w:val="center"/>
        </w:trPr>
        <w:tc>
          <w:tcPr>
            <w:cnfStyle w:val="001000000000" w:firstRow="0" w:lastRow="0" w:firstColumn="1" w:lastColumn="0" w:oddVBand="0" w:evenVBand="0" w:oddHBand="0" w:evenHBand="0" w:firstRowFirstColumn="0" w:firstRowLastColumn="0" w:lastRowFirstColumn="0" w:lastRowLastColumn="0"/>
            <w:tcW w:w="2085" w:type="dxa"/>
            <w:vMerge/>
            <w:shd w:val="clear" w:color="auto" w:fill="FFFFFF" w:themeFill="background1"/>
          </w:tcPr>
          <w:p w:rsidR="00511CE7" w:rsidRPr="000F1961" w:rsidRDefault="00511CE7" w:rsidP="00B864EE">
            <w:pPr>
              <w:tabs>
                <w:tab w:val="left" w:pos="2054"/>
                <w:tab w:val="left" w:pos="3431"/>
              </w:tabs>
              <w:rPr>
                <w:rStyle w:val="longtext"/>
                <w:rFonts w:asciiTheme="majorBidi" w:hAnsiTheme="majorBidi" w:cstheme="majorBidi"/>
                <w:b w:val="0"/>
                <w:bCs w:val="0"/>
                <w:color w:val="auto"/>
                <w:sz w:val="24"/>
                <w:szCs w:val="24"/>
              </w:rPr>
            </w:pPr>
          </w:p>
        </w:tc>
        <w:tc>
          <w:tcPr>
            <w:tcW w:w="1838" w:type="dxa"/>
          </w:tcPr>
          <w:p w:rsidR="00511CE7" w:rsidRPr="000F1961" w:rsidRDefault="00511CE7" w:rsidP="00B864EE">
            <w:pPr>
              <w:tabs>
                <w:tab w:val="left" w:pos="2054"/>
                <w:tab w:val="left" w:pos="3431"/>
              </w:tabs>
              <w:cnfStyle w:val="000000000000" w:firstRow="0" w:lastRow="0" w:firstColumn="0" w:lastColumn="0" w:oddVBand="0" w:evenVBand="0" w:oddHBand="0" w:evenHBand="0" w:firstRowFirstColumn="0" w:firstRowLastColumn="0" w:lastRowFirstColumn="0" w:lastRowLastColumn="0"/>
              <w:rPr>
                <w:rStyle w:val="longtext"/>
                <w:rFonts w:asciiTheme="majorBidi" w:hAnsiTheme="majorBidi" w:cstheme="majorBidi"/>
                <w:color w:val="auto"/>
                <w:sz w:val="24"/>
                <w:szCs w:val="24"/>
              </w:rPr>
            </w:pPr>
            <w:r w:rsidRPr="000F1961">
              <w:rPr>
                <w:rStyle w:val="longtext"/>
                <w:rFonts w:asciiTheme="majorBidi" w:hAnsiTheme="majorBidi" w:cstheme="majorBidi"/>
                <w:color w:val="auto"/>
                <w:sz w:val="24"/>
                <w:szCs w:val="24"/>
              </w:rPr>
              <w:t>∑11</w:t>
            </w:r>
          </w:p>
        </w:tc>
        <w:tc>
          <w:tcPr>
            <w:tcW w:w="1133" w:type="dxa"/>
          </w:tcPr>
          <w:p w:rsidR="00511CE7" w:rsidRPr="000F1961" w:rsidRDefault="00511CE7" w:rsidP="00B864EE">
            <w:pPr>
              <w:tabs>
                <w:tab w:val="left" w:pos="2054"/>
                <w:tab w:val="left" w:pos="3431"/>
              </w:tabs>
              <w:cnfStyle w:val="000000000000" w:firstRow="0" w:lastRow="0" w:firstColumn="0" w:lastColumn="0" w:oddVBand="0" w:evenVBand="0" w:oddHBand="0" w:evenHBand="0" w:firstRowFirstColumn="0" w:firstRowLastColumn="0" w:lastRowFirstColumn="0" w:lastRowLastColumn="0"/>
              <w:rPr>
                <w:rStyle w:val="longtext"/>
                <w:rFonts w:asciiTheme="majorBidi" w:hAnsiTheme="majorBidi" w:cstheme="majorBidi"/>
                <w:color w:val="auto"/>
                <w:sz w:val="24"/>
                <w:szCs w:val="24"/>
              </w:rPr>
            </w:pPr>
            <w:r w:rsidRPr="000F1961">
              <w:rPr>
                <w:rStyle w:val="longtext"/>
                <w:rFonts w:asciiTheme="majorBidi" w:hAnsiTheme="majorBidi" w:cstheme="majorBidi"/>
                <w:color w:val="auto"/>
                <w:sz w:val="24"/>
                <w:szCs w:val="24"/>
              </w:rPr>
              <w:t>Al</w:t>
            </w:r>
          </w:p>
        </w:tc>
        <w:tc>
          <w:tcPr>
            <w:tcW w:w="1170" w:type="dxa"/>
            <w:tcBorders>
              <w:right w:val="single" w:sz="4" w:space="0" w:color="auto"/>
            </w:tcBorders>
          </w:tcPr>
          <w:p w:rsidR="00511CE7" w:rsidRPr="000F1961" w:rsidRDefault="00511CE7" w:rsidP="00B864EE">
            <w:pPr>
              <w:tabs>
                <w:tab w:val="left" w:pos="2054"/>
                <w:tab w:val="left" w:pos="3431"/>
              </w:tabs>
              <w:cnfStyle w:val="000000000000" w:firstRow="0" w:lastRow="0" w:firstColumn="0" w:lastColumn="0" w:oddVBand="0" w:evenVBand="0" w:oddHBand="0" w:evenHBand="0" w:firstRowFirstColumn="0" w:firstRowLastColumn="0" w:lastRowFirstColumn="0" w:lastRowLastColumn="0"/>
              <w:rPr>
                <w:rStyle w:val="longtext"/>
                <w:rFonts w:asciiTheme="majorBidi" w:hAnsiTheme="majorBidi" w:cstheme="majorBidi"/>
                <w:color w:val="auto"/>
                <w:sz w:val="24"/>
                <w:szCs w:val="24"/>
              </w:rPr>
            </w:pPr>
            <w:r w:rsidRPr="000F1961">
              <w:rPr>
                <w:rStyle w:val="longtext"/>
                <w:rFonts w:asciiTheme="majorBidi" w:hAnsiTheme="majorBidi" w:cstheme="majorBidi"/>
                <w:color w:val="auto"/>
                <w:sz w:val="24"/>
                <w:szCs w:val="24"/>
              </w:rPr>
              <w:t>Cu</w:t>
            </w:r>
          </w:p>
        </w:tc>
        <w:tc>
          <w:tcPr>
            <w:tcW w:w="1254" w:type="dxa"/>
            <w:tcBorders>
              <w:top w:val="single" w:sz="4" w:space="0" w:color="auto"/>
              <w:left w:val="single" w:sz="4" w:space="0" w:color="auto"/>
              <w:bottom w:val="single" w:sz="4" w:space="0" w:color="auto"/>
              <w:right w:val="nil"/>
            </w:tcBorders>
          </w:tcPr>
          <w:p w:rsidR="00511CE7" w:rsidRPr="000F1961" w:rsidRDefault="00511CE7" w:rsidP="00B864EE">
            <w:pPr>
              <w:tabs>
                <w:tab w:val="left" w:pos="2054"/>
                <w:tab w:val="left" w:pos="3431"/>
              </w:tabs>
              <w:jc w:val="right"/>
              <w:cnfStyle w:val="000000000000" w:firstRow="0" w:lastRow="0" w:firstColumn="0" w:lastColumn="0" w:oddVBand="0" w:evenVBand="0" w:oddHBand="0" w:evenHBand="0" w:firstRowFirstColumn="0" w:firstRowLastColumn="0" w:lastRowFirstColumn="0" w:lastRowLastColumn="0"/>
              <w:rPr>
                <w:rStyle w:val="longtext"/>
                <w:rFonts w:asciiTheme="majorBidi" w:hAnsiTheme="majorBidi" w:cstheme="majorBidi"/>
                <w:b/>
                <w:bCs/>
                <w:color w:val="auto"/>
                <w:sz w:val="24"/>
                <w:szCs w:val="24"/>
              </w:rPr>
            </w:pPr>
            <w:r w:rsidRPr="000F1961">
              <w:rPr>
                <w:rStyle w:val="longtext"/>
                <w:rFonts w:asciiTheme="majorBidi" w:hAnsiTheme="majorBidi" w:cstheme="majorBidi"/>
                <w:b/>
                <w:bCs/>
                <w:color w:val="auto"/>
                <w:sz w:val="24"/>
                <w:szCs w:val="24"/>
              </w:rPr>
              <w:t>[+0.165</w:t>
            </w:r>
          </w:p>
        </w:tc>
        <w:tc>
          <w:tcPr>
            <w:tcW w:w="1240" w:type="dxa"/>
            <w:tcBorders>
              <w:top w:val="single" w:sz="4" w:space="0" w:color="auto"/>
              <w:left w:val="nil"/>
              <w:bottom w:val="single" w:sz="4" w:space="0" w:color="auto"/>
              <w:right w:val="single" w:sz="4" w:space="0" w:color="auto"/>
            </w:tcBorders>
          </w:tcPr>
          <w:p w:rsidR="00511CE7" w:rsidRPr="000F1961" w:rsidRDefault="00511CE7" w:rsidP="00B864EE">
            <w:pPr>
              <w:tabs>
                <w:tab w:val="left" w:pos="2054"/>
                <w:tab w:val="left" w:pos="3431"/>
              </w:tabs>
              <w:cnfStyle w:val="000000000000" w:firstRow="0" w:lastRow="0" w:firstColumn="0" w:lastColumn="0" w:oddVBand="0" w:evenVBand="0" w:oddHBand="0" w:evenHBand="0" w:firstRowFirstColumn="0" w:firstRowLastColumn="0" w:lastRowFirstColumn="0" w:lastRowLastColumn="0"/>
              <w:rPr>
                <w:rStyle w:val="longtext"/>
                <w:rFonts w:asciiTheme="majorBidi" w:hAnsiTheme="majorBidi" w:cstheme="majorBidi"/>
                <w:b/>
                <w:bCs/>
                <w:color w:val="auto"/>
                <w:sz w:val="24"/>
                <w:szCs w:val="24"/>
              </w:rPr>
            </w:pPr>
            <w:r w:rsidRPr="000F1961">
              <w:rPr>
                <w:rStyle w:val="longtext"/>
                <w:rFonts w:asciiTheme="majorBidi" w:hAnsiTheme="majorBidi" w:cstheme="majorBidi"/>
                <w:b/>
                <w:bCs/>
                <w:color w:val="auto"/>
                <w:sz w:val="24"/>
                <w:szCs w:val="24"/>
              </w:rPr>
              <w:t>-0.236]</w:t>
            </w:r>
          </w:p>
        </w:tc>
      </w:tr>
      <w:tr w:rsidR="000F1961" w:rsidRPr="000F1961" w:rsidTr="00511CE7">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085" w:type="dxa"/>
            <w:shd w:val="clear" w:color="auto" w:fill="FFFFFF" w:themeFill="background1"/>
          </w:tcPr>
          <w:p w:rsidR="00511CE7" w:rsidRPr="000F1961" w:rsidRDefault="00511CE7" w:rsidP="00B864EE">
            <w:pPr>
              <w:tabs>
                <w:tab w:val="left" w:pos="2054"/>
                <w:tab w:val="left" w:pos="3431"/>
              </w:tabs>
              <w:rPr>
                <w:rStyle w:val="longtext"/>
                <w:rFonts w:asciiTheme="majorBidi" w:hAnsiTheme="majorBidi" w:cstheme="majorBidi"/>
                <w:b w:val="0"/>
                <w:bCs w:val="0"/>
                <w:color w:val="auto"/>
                <w:sz w:val="24"/>
                <w:szCs w:val="24"/>
              </w:rPr>
            </w:pPr>
            <w:r w:rsidRPr="000F1961">
              <w:rPr>
                <w:rStyle w:val="longtext"/>
                <w:rFonts w:asciiTheme="majorBidi" w:hAnsiTheme="majorBidi" w:cstheme="majorBidi"/>
                <w:b w:val="0"/>
                <w:bCs w:val="0"/>
                <w:color w:val="auto"/>
                <w:sz w:val="24"/>
                <w:szCs w:val="24"/>
              </w:rPr>
              <w:t>Zugang Mao</w:t>
            </w:r>
            <w:sdt>
              <w:sdtPr>
                <w:rPr>
                  <w:rStyle w:val="longtext"/>
                  <w:rFonts w:asciiTheme="majorBidi" w:hAnsiTheme="majorBidi" w:cstheme="majorBidi"/>
                  <w:sz w:val="24"/>
                  <w:szCs w:val="24"/>
                </w:rPr>
                <w:id w:val="-1337449733"/>
                <w:citation/>
              </w:sdtPr>
              <w:sdtEndPr>
                <w:rPr>
                  <w:rStyle w:val="longtext"/>
                </w:rPr>
              </w:sdtEndPr>
              <w:sdtContent>
                <w:r w:rsidRPr="000F1961">
                  <w:rPr>
                    <w:rStyle w:val="longtext"/>
                    <w:rFonts w:asciiTheme="majorBidi" w:hAnsiTheme="majorBidi" w:cstheme="majorBidi"/>
                    <w:sz w:val="24"/>
                    <w:szCs w:val="24"/>
                  </w:rPr>
                  <w:fldChar w:fldCharType="begin"/>
                </w:r>
                <w:r w:rsidRPr="000F1961">
                  <w:rPr>
                    <w:rStyle w:val="longtext"/>
                    <w:rFonts w:asciiTheme="majorBidi" w:hAnsiTheme="majorBidi" w:cstheme="majorBidi"/>
                    <w:b w:val="0"/>
                    <w:bCs w:val="0"/>
                    <w:color w:val="auto"/>
                    <w:sz w:val="24"/>
                    <w:szCs w:val="24"/>
                  </w:rPr>
                  <w:instrText xml:space="preserve"> CITATION Zug02 \l 1036 </w:instrText>
                </w:r>
                <w:r w:rsidRPr="000F1961">
                  <w:rPr>
                    <w:rStyle w:val="longtext"/>
                    <w:rFonts w:asciiTheme="majorBidi" w:hAnsiTheme="majorBidi" w:cstheme="majorBidi"/>
                    <w:sz w:val="24"/>
                    <w:szCs w:val="24"/>
                  </w:rPr>
                  <w:fldChar w:fldCharType="separate"/>
                </w:r>
                <w:r w:rsidR="00B864EE" w:rsidRPr="000F1961">
                  <w:rPr>
                    <w:rStyle w:val="longtext"/>
                    <w:rFonts w:asciiTheme="majorBidi" w:hAnsiTheme="majorBidi" w:cstheme="majorBidi"/>
                    <w:b w:val="0"/>
                    <w:bCs w:val="0"/>
                    <w:noProof/>
                    <w:color w:val="auto"/>
                    <w:sz w:val="24"/>
                    <w:szCs w:val="24"/>
                  </w:rPr>
                  <w:t xml:space="preserve"> </w:t>
                </w:r>
                <w:r w:rsidR="00B864EE" w:rsidRPr="000F1961">
                  <w:rPr>
                    <w:rFonts w:asciiTheme="majorBidi" w:hAnsiTheme="majorBidi" w:cstheme="majorBidi"/>
                    <w:b w:val="0"/>
                    <w:bCs w:val="0"/>
                    <w:noProof/>
                    <w:color w:val="auto"/>
                    <w:sz w:val="24"/>
                    <w:szCs w:val="24"/>
                  </w:rPr>
                  <w:t>[24]</w:t>
                </w:r>
                <w:r w:rsidRPr="000F1961">
                  <w:rPr>
                    <w:rStyle w:val="longtext"/>
                    <w:rFonts w:asciiTheme="majorBidi" w:hAnsiTheme="majorBidi" w:cstheme="majorBidi"/>
                    <w:sz w:val="24"/>
                    <w:szCs w:val="24"/>
                  </w:rPr>
                  <w:fldChar w:fldCharType="end"/>
                </w:r>
              </w:sdtContent>
            </w:sdt>
          </w:p>
        </w:tc>
        <w:tc>
          <w:tcPr>
            <w:tcW w:w="1838" w:type="dxa"/>
          </w:tcPr>
          <w:p w:rsidR="00511CE7" w:rsidRPr="000F1961" w:rsidRDefault="00511CE7" w:rsidP="00B864EE">
            <w:pPr>
              <w:tabs>
                <w:tab w:val="left" w:pos="2054"/>
                <w:tab w:val="left" w:pos="3431"/>
              </w:tabs>
              <w:cnfStyle w:val="000000100000" w:firstRow="0" w:lastRow="0" w:firstColumn="0" w:lastColumn="0" w:oddVBand="0" w:evenVBand="0" w:oddHBand="1" w:evenHBand="0" w:firstRowFirstColumn="0" w:firstRowLastColumn="0" w:lastRowFirstColumn="0" w:lastRowLastColumn="0"/>
              <w:rPr>
                <w:rStyle w:val="longtext"/>
                <w:rFonts w:asciiTheme="majorBidi" w:hAnsiTheme="majorBidi" w:cstheme="majorBidi"/>
                <w:color w:val="auto"/>
                <w:sz w:val="24"/>
                <w:szCs w:val="24"/>
              </w:rPr>
            </w:pPr>
            <w:r w:rsidRPr="000F1961">
              <w:rPr>
                <w:rStyle w:val="longtext"/>
                <w:rFonts w:asciiTheme="majorBidi" w:hAnsiTheme="majorBidi" w:cstheme="majorBidi"/>
                <w:color w:val="auto"/>
                <w:sz w:val="24"/>
                <w:szCs w:val="24"/>
              </w:rPr>
              <w:t>∑5</w:t>
            </w:r>
          </w:p>
        </w:tc>
        <w:tc>
          <w:tcPr>
            <w:tcW w:w="1133" w:type="dxa"/>
          </w:tcPr>
          <w:p w:rsidR="00511CE7" w:rsidRPr="000F1961" w:rsidRDefault="00511CE7" w:rsidP="00B864EE">
            <w:pPr>
              <w:tabs>
                <w:tab w:val="left" w:pos="2054"/>
                <w:tab w:val="left" w:pos="3431"/>
              </w:tabs>
              <w:cnfStyle w:val="000000100000" w:firstRow="0" w:lastRow="0" w:firstColumn="0" w:lastColumn="0" w:oddVBand="0" w:evenVBand="0" w:oddHBand="1" w:evenHBand="0" w:firstRowFirstColumn="0" w:firstRowLastColumn="0" w:lastRowFirstColumn="0" w:lastRowLastColumn="0"/>
              <w:rPr>
                <w:rStyle w:val="longtext"/>
                <w:rFonts w:asciiTheme="majorBidi" w:hAnsiTheme="majorBidi" w:cstheme="majorBidi"/>
                <w:color w:val="auto"/>
                <w:sz w:val="24"/>
                <w:szCs w:val="24"/>
              </w:rPr>
            </w:pPr>
            <w:r w:rsidRPr="000F1961">
              <w:rPr>
                <w:rStyle w:val="longtext"/>
                <w:rFonts w:asciiTheme="majorBidi" w:hAnsiTheme="majorBidi" w:cstheme="majorBidi"/>
                <w:color w:val="auto"/>
                <w:sz w:val="24"/>
                <w:szCs w:val="24"/>
              </w:rPr>
              <w:t>ZrO2</w:t>
            </w:r>
          </w:p>
        </w:tc>
        <w:tc>
          <w:tcPr>
            <w:tcW w:w="1170" w:type="dxa"/>
            <w:tcBorders>
              <w:right w:val="single" w:sz="4" w:space="0" w:color="auto"/>
            </w:tcBorders>
          </w:tcPr>
          <w:p w:rsidR="00511CE7" w:rsidRPr="000F1961" w:rsidRDefault="00511CE7" w:rsidP="00B864EE">
            <w:pPr>
              <w:tabs>
                <w:tab w:val="left" w:pos="2054"/>
                <w:tab w:val="left" w:pos="3431"/>
              </w:tabs>
              <w:cnfStyle w:val="000000100000" w:firstRow="0" w:lastRow="0" w:firstColumn="0" w:lastColumn="0" w:oddVBand="0" w:evenVBand="0" w:oddHBand="1" w:evenHBand="0" w:firstRowFirstColumn="0" w:firstRowLastColumn="0" w:lastRowFirstColumn="0" w:lastRowLastColumn="0"/>
              <w:rPr>
                <w:rStyle w:val="longtext"/>
                <w:rFonts w:asciiTheme="majorBidi" w:hAnsiTheme="majorBidi" w:cstheme="majorBidi"/>
                <w:color w:val="auto"/>
                <w:sz w:val="24"/>
                <w:szCs w:val="24"/>
              </w:rPr>
            </w:pPr>
            <w:r w:rsidRPr="000F1961">
              <w:rPr>
                <w:rStyle w:val="longtext"/>
                <w:rFonts w:asciiTheme="majorBidi" w:hAnsiTheme="majorBidi" w:cstheme="majorBidi"/>
                <w:color w:val="auto"/>
                <w:sz w:val="24"/>
                <w:szCs w:val="24"/>
              </w:rPr>
              <w:t>Y</w:t>
            </w:r>
          </w:p>
        </w:tc>
        <w:tc>
          <w:tcPr>
            <w:tcW w:w="1254" w:type="dxa"/>
            <w:tcBorders>
              <w:top w:val="single" w:sz="4" w:space="0" w:color="auto"/>
              <w:left w:val="single" w:sz="4" w:space="0" w:color="auto"/>
              <w:bottom w:val="single" w:sz="4" w:space="0" w:color="auto"/>
            </w:tcBorders>
          </w:tcPr>
          <w:p w:rsidR="00511CE7" w:rsidRPr="000F1961" w:rsidRDefault="00511CE7" w:rsidP="00B864EE">
            <w:pPr>
              <w:tabs>
                <w:tab w:val="left" w:pos="2054"/>
                <w:tab w:val="left" w:pos="3431"/>
              </w:tabs>
              <w:jc w:val="right"/>
              <w:cnfStyle w:val="000000100000" w:firstRow="0" w:lastRow="0" w:firstColumn="0" w:lastColumn="0" w:oddVBand="0" w:evenVBand="0" w:oddHBand="1" w:evenHBand="0" w:firstRowFirstColumn="0" w:firstRowLastColumn="0" w:lastRowFirstColumn="0" w:lastRowLastColumn="0"/>
              <w:rPr>
                <w:rStyle w:val="longtext"/>
                <w:rFonts w:asciiTheme="majorBidi" w:hAnsiTheme="majorBidi" w:cstheme="majorBidi"/>
                <w:b/>
                <w:bCs/>
                <w:color w:val="auto"/>
                <w:sz w:val="24"/>
                <w:szCs w:val="24"/>
              </w:rPr>
            </w:pPr>
            <w:r w:rsidRPr="000F1961">
              <w:rPr>
                <w:rStyle w:val="longtext"/>
                <w:rFonts w:asciiTheme="majorBidi" w:hAnsiTheme="majorBidi" w:cstheme="majorBidi"/>
                <w:b/>
                <w:bCs/>
                <w:color w:val="auto"/>
                <w:sz w:val="24"/>
                <w:szCs w:val="24"/>
              </w:rPr>
              <w:t>[-0.080</w:t>
            </w:r>
          </w:p>
        </w:tc>
        <w:tc>
          <w:tcPr>
            <w:tcW w:w="1240" w:type="dxa"/>
            <w:tcBorders>
              <w:top w:val="single" w:sz="4" w:space="0" w:color="auto"/>
              <w:bottom w:val="single" w:sz="4" w:space="0" w:color="auto"/>
              <w:right w:val="single" w:sz="4" w:space="0" w:color="auto"/>
            </w:tcBorders>
          </w:tcPr>
          <w:p w:rsidR="00511CE7" w:rsidRPr="000F1961" w:rsidRDefault="00511CE7" w:rsidP="00B864EE">
            <w:pPr>
              <w:tabs>
                <w:tab w:val="left" w:pos="2054"/>
                <w:tab w:val="left" w:pos="3431"/>
              </w:tabs>
              <w:cnfStyle w:val="000000100000" w:firstRow="0" w:lastRow="0" w:firstColumn="0" w:lastColumn="0" w:oddVBand="0" w:evenVBand="0" w:oddHBand="1" w:evenHBand="0" w:firstRowFirstColumn="0" w:firstRowLastColumn="0" w:lastRowFirstColumn="0" w:lastRowLastColumn="0"/>
              <w:rPr>
                <w:rStyle w:val="longtext"/>
                <w:rFonts w:asciiTheme="majorBidi" w:hAnsiTheme="majorBidi" w:cstheme="majorBidi"/>
                <w:b/>
                <w:bCs/>
                <w:color w:val="auto"/>
                <w:sz w:val="24"/>
                <w:szCs w:val="24"/>
              </w:rPr>
            </w:pPr>
            <w:r w:rsidRPr="000F1961">
              <w:rPr>
                <w:rStyle w:val="longtext"/>
                <w:rFonts w:asciiTheme="majorBidi" w:hAnsiTheme="majorBidi" w:cstheme="majorBidi"/>
                <w:b/>
                <w:bCs/>
                <w:color w:val="auto"/>
                <w:sz w:val="24"/>
                <w:szCs w:val="24"/>
              </w:rPr>
              <w:t>-13.78]</w:t>
            </w:r>
          </w:p>
        </w:tc>
      </w:tr>
      <w:tr w:rsidR="000F1961" w:rsidRPr="000F1961" w:rsidTr="00511CE7">
        <w:trPr>
          <w:jc w:val="center"/>
        </w:trPr>
        <w:tc>
          <w:tcPr>
            <w:cnfStyle w:val="001000000000" w:firstRow="0" w:lastRow="0" w:firstColumn="1" w:lastColumn="0" w:oddVBand="0" w:evenVBand="0" w:oddHBand="0" w:evenHBand="0" w:firstRowFirstColumn="0" w:firstRowLastColumn="0" w:lastRowFirstColumn="0" w:lastRowLastColumn="0"/>
            <w:tcW w:w="2085" w:type="dxa"/>
            <w:shd w:val="clear" w:color="auto" w:fill="FFFFFF" w:themeFill="background1"/>
          </w:tcPr>
          <w:p w:rsidR="00511CE7" w:rsidRPr="000F1961" w:rsidRDefault="00511CE7" w:rsidP="00B864EE">
            <w:pPr>
              <w:tabs>
                <w:tab w:val="left" w:pos="2054"/>
                <w:tab w:val="left" w:pos="3431"/>
              </w:tabs>
              <w:rPr>
                <w:rStyle w:val="longtext"/>
                <w:rFonts w:asciiTheme="majorBidi" w:hAnsiTheme="majorBidi" w:cstheme="majorBidi"/>
                <w:b w:val="0"/>
                <w:bCs w:val="0"/>
                <w:color w:val="auto"/>
                <w:sz w:val="24"/>
                <w:szCs w:val="24"/>
              </w:rPr>
            </w:pPr>
            <w:r w:rsidRPr="000F1961">
              <w:rPr>
                <w:rStyle w:val="longtext"/>
                <w:rFonts w:asciiTheme="majorBidi" w:hAnsiTheme="majorBidi" w:cstheme="majorBidi"/>
                <w:b w:val="0"/>
                <w:bCs w:val="0"/>
                <w:color w:val="auto"/>
                <w:sz w:val="24"/>
                <w:szCs w:val="24"/>
              </w:rPr>
              <w:t>A. Maiti</w:t>
            </w:r>
            <w:sdt>
              <w:sdtPr>
                <w:rPr>
                  <w:rStyle w:val="longtext"/>
                  <w:rFonts w:asciiTheme="majorBidi" w:hAnsiTheme="majorBidi" w:cstheme="majorBidi"/>
                  <w:sz w:val="24"/>
                  <w:szCs w:val="24"/>
                </w:rPr>
                <w:id w:val="1648860203"/>
                <w:citation/>
              </w:sdtPr>
              <w:sdtEndPr>
                <w:rPr>
                  <w:rStyle w:val="longtext"/>
                </w:rPr>
              </w:sdtEndPr>
              <w:sdtContent>
                <w:r w:rsidRPr="000F1961">
                  <w:rPr>
                    <w:rStyle w:val="longtext"/>
                    <w:rFonts w:asciiTheme="majorBidi" w:hAnsiTheme="majorBidi" w:cstheme="majorBidi"/>
                    <w:sz w:val="24"/>
                    <w:szCs w:val="24"/>
                  </w:rPr>
                  <w:fldChar w:fldCharType="begin"/>
                </w:r>
                <w:r w:rsidRPr="000F1961">
                  <w:rPr>
                    <w:rStyle w:val="longtext"/>
                    <w:rFonts w:asciiTheme="majorBidi" w:hAnsiTheme="majorBidi" w:cstheme="majorBidi"/>
                    <w:b w:val="0"/>
                    <w:bCs w:val="0"/>
                    <w:color w:val="auto"/>
                    <w:sz w:val="24"/>
                    <w:szCs w:val="24"/>
                  </w:rPr>
                  <w:instrText xml:space="preserve"> CITATION AMa961 \l 1036 </w:instrText>
                </w:r>
                <w:r w:rsidRPr="000F1961">
                  <w:rPr>
                    <w:rStyle w:val="longtext"/>
                    <w:rFonts w:asciiTheme="majorBidi" w:hAnsiTheme="majorBidi" w:cstheme="majorBidi"/>
                    <w:sz w:val="24"/>
                    <w:szCs w:val="24"/>
                  </w:rPr>
                  <w:fldChar w:fldCharType="separate"/>
                </w:r>
                <w:r w:rsidR="00B864EE" w:rsidRPr="000F1961">
                  <w:rPr>
                    <w:rStyle w:val="longtext"/>
                    <w:rFonts w:asciiTheme="majorBidi" w:hAnsiTheme="majorBidi" w:cstheme="majorBidi"/>
                    <w:b w:val="0"/>
                    <w:bCs w:val="0"/>
                    <w:noProof/>
                    <w:color w:val="auto"/>
                    <w:sz w:val="24"/>
                    <w:szCs w:val="24"/>
                  </w:rPr>
                  <w:t xml:space="preserve"> </w:t>
                </w:r>
                <w:r w:rsidR="00B864EE" w:rsidRPr="000F1961">
                  <w:rPr>
                    <w:rFonts w:asciiTheme="majorBidi" w:hAnsiTheme="majorBidi" w:cstheme="majorBidi"/>
                    <w:b w:val="0"/>
                    <w:bCs w:val="0"/>
                    <w:noProof/>
                    <w:color w:val="auto"/>
                    <w:sz w:val="24"/>
                    <w:szCs w:val="24"/>
                  </w:rPr>
                  <w:t>[28]</w:t>
                </w:r>
                <w:r w:rsidRPr="000F1961">
                  <w:rPr>
                    <w:rStyle w:val="longtext"/>
                    <w:rFonts w:asciiTheme="majorBidi" w:hAnsiTheme="majorBidi" w:cstheme="majorBidi"/>
                    <w:sz w:val="24"/>
                    <w:szCs w:val="24"/>
                  </w:rPr>
                  <w:fldChar w:fldCharType="end"/>
                </w:r>
              </w:sdtContent>
            </w:sdt>
          </w:p>
        </w:tc>
        <w:tc>
          <w:tcPr>
            <w:tcW w:w="1838" w:type="dxa"/>
          </w:tcPr>
          <w:p w:rsidR="00511CE7" w:rsidRPr="000F1961" w:rsidRDefault="00511CE7" w:rsidP="00B864EE">
            <w:pPr>
              <w:tabs>
                <w:tab w:val="left" w:pos="2054"/>
                <w:tab w:val="left" w:pos="3431"/>
              </w:tabs>
              <w:cnfStyle w:val="000000000000" w:firstRow="0" w:lastRow="0" w:firstColumn="0" w:lastColumn="0" w:oddVBand="0" w:evenVBand="0" w:oddHBand="0" w:evenHBand="0" w:firstRowFirstColumn="0" w:firstRowLastColumn="0" w:lastRowFirstColumn="0" w:lastRowLastColumn="0"/>
              <w:rPr>
                <w:rStyle w:val="longtext"/>
                <w:rFonts w:asciiTheme="majorBidi" w:hAnsiTheme="majorBidi" w:cstheme="majorBidi"/>
                <w:color w:val="auto"/>
                <w:sz w:val="24"/>
                <w:szCs w:val="24"/>
              </w:rPr>
            </w:pPr>
            <w:r w:rsidRPr="000F1961">
              <w:rPr>
                <w:rStyle w:val="longtext"/>
                <w:rFonts w:asciiTheme="majorBidi" w:hAnsiTheme="majorBidi" w:cstheme="majorBidi"/>
                <w:color w:val="auto"/>
                <w:sz w:val="24"/>
                <w:szCs w:val="24"/>
              </w:rPr>
              <w:t>Dislocation</w:t>
            </w:r>
          </w:p>
        </w:tc>
        <w:tc>
          <w:tcPr>
            <w:tcW w:w="1133" w:type="dxa"/>
          </w:tcPr>
          <w:p w:rsidR="00511CE7" w:rsidRPr="000F1961" w:rsidRDefault="00511CE7" w:rsidP="00B864EE">
            <w:pPr>
              <w:tabs>
                <w:tab w:val="left" w:pos="2054"/>
                <w:tab w:val="left" w:pos="3431"/>
              </w:tabs>
              <w:cnfStyle w:val="000000000000" w:firstRow="0" w:lastRow="0" w:firstColumn="0" w:lastColumn="0" w:oddVBand="0" w:evenVBand="0" w:oddHBand="0" w:evenHBand="0" w:firstRowFirstColumn="0" w:firstRowLastColumn="0" w:lastRowFirstColumn="0" w:lastRowLastColumn="0"/>
              <w:rPr>
                <w:rStyle w:val="longtext"/>
                <w:rFonts w:asciiTheme="majorBidi" w:hAnsiTheme="majorBidi" w:cstheme="majorBidi"/>
                <w:color w:val="auto"/>
                <w:sz w:val="24"/>
                <w:szCs w:val="24"/>
              </w:rPr>
            </w:pPr>
            <w:r w:rsidRPr="000F1961">
              <w:rPr>
                <w:rStyle w:val="longtext"/>
                <w:rFonts w:asciiTheme="majorBidi" w:hAnsiTheme="majorBidi" w:cstheme="majorBidi"/>
                <w:color w:val="auto"/>
                <w:sz w:val="24"/>
                <w:szCs w:val="24"/>
              </w:rPr>
              <w:t>Si</w:t>
            </w:r>
          </w:p>
        </w:tc>
        <w:tc>
          <w:tcPr>
            <w:tcW w:w="1170" w:type="dxa"/>
            <w:tcBorders>
              <w:right w:val="single" w:sz="4" w:space="0" w:color="auto"/>
            </w:tcBorders>
          </w:tcPr>
          <w:p w:rsidR="00511CE7" w:rsidRPr="000F1961" w:rsidRDefault="00511CE7" w:rsidP="00B864EE">
            <w:pPr>
              <w:tabs>
                <w:tab w:val="left" w:pos="2054"/>
                <w:tab w:val="left" w:pos="3431"/>
              </w:tabs>
              <w:cnfStyle w:val="000000000000" w:firstRow="0" w:lastRow="0" w:firstColumn="0" w:lastColumn="0" w:oddVBand="0" w:evenVBand="0" w:oddHBand="0" w:evenHBand="0" w:firstRowFirstColumn="0" w:firstRowLastColumn="0" w:lastRowFirstColumn="0" w:lastRowLastColumn="0"/>
              <w:rPr>
                <w:rStyle w:val="longtext"/>
                <w:rFonts w:asciiTheme="majorBidi" w:hAnsiTheme="majorBidi" w:cstheme="majorBidi"/>
                <w:color w:val="auto"/>
                <w:sz w:val="24"/>
                <w:szCs w:val="24"/>
              </w:rPr>
            </w:pPr>
            <w:r w:rsidRPr="000F1961">
              <w:rPr>
                <w:rStyle w:val="longtext"/>
                <w:rFonts w:asciiTheme="majorBidi" w:hAnsiTheme="majorBidi" w:cstheme="majorBidi"/>
                <w:color w:val="auto"/>
                <w:sz w:val="24"/>
                <w:szCs w:val="24"/>
              </w:rPr>
              <w:t>As</w:t>
            </w:r>
          </w:p>
        </w:tc>
        <w:tc>
          <w:tcPr>
            <w:tcW w:w="1254" w:type="dxa"/>
            <w:tcBorders>
              <w:top w:val="single" w:sz="4" w:space="0" w:color="auto"/>
              <w:left w:val="single" w:sz="4" w:space="0" w:color="auto"/>
              <w:bottom w:val="single" w:sz="4" w:space="0" w:color="auto"/>
              <w:right w:val="nil"/>
            </w:tcBorders>
          </w:tcPr>
          <w:p w:rsidR="00511CE7" w:rsidRPr="000F1961" w:rsidRDefault="00511CE7" w:rsidP="00B864EE">
            <w:pPr>
              <w:tabs>
                <w:tab w:val="left" w:pos="2054"/>
                <w:tab w:val="left" w:pos="3431"/>
              </w:tabs>
              <w:jc w:val="right"/>
              <w:cnfStyle w:val="000000000000" w:firstRow="0" w:lastRow="0" w:firstColumn="0" w:lastColumn="0" w:oddVBand="0" w:evenVBand="0" w:oddHBand="0" w:evenHBand="0" w:firstRowFirstColumn="0" w:firstRowLastColumn="0" w:lastRowFirstColumn="0" w:lastRowLastColumn="0"/>
              <w:rPr>
                <w:rStyle w:val="longtext"/>
                <w:rFonts w:asciiTheme="majorBidi" w:hAnsiTheme="majorBidi" w:cstheme="majorBidi"/>
                <w:b/>
                <w:bCs/>
                <w:color w:val="auto"/>
                <w:sz w:val="24"/>
                <w:szCs w:val="24"/>
              </w:rPr>
            </w:pPr>
            <w:r w:rsidRPr="000F1961">
              <w:rPr>
                <w:rStyle w:val="longtext"/>
                <w:rFonts w:asciiTheme="majorBidi" w:hAnsiTheme="majorBidi" w:cstheme="majorBidi"/>
                <w:b/>
                <w:bCs/>
                <w:color w:val="auto"/>
                <w:sz w:val="24"/>
                <w:szCs w:val="24"/>
              </w:rPr>
              <w:t>[+0.880</w:t>
            </w:r>
          </w:p>
        </w:tc>
        <w:tc>
          <w:tcPr>
            <w:tcW w:w="1240" w:type="dxa"/>
            <w:tcBorders>
              <w:top w:val="single" w:sz="4" w:space="0" w:color="auto"/>
              <w:left w:val="nil"/>
              <w:bottom w:val="single" w:sz="4" w:space="0" w:color="auto"/>
              <w:right w:val="single" w:sz="4" w:space="0" w:color="auto"/>
            </w:tcBorders>
          </w:tcPr>
          <w:p w:rsidR="00511CE7" w:rsidRPr="000F1961" w:rsidRDefault="00511CE7" w:rsidP="00B864EE">
            <w:pPr>
              <w:tabs>
                <w:tab w:val="left" w:pos="2054"/>
                <w:tab w:val="left" w:pos="3431"/>
              </w:tabs>
              <w:cnfStyle w:val="000000000000" w:firstRow="0" w:lastRow="0" w:firstColumn="0" w:lastColumn="0" w:oddVBand="0" w:evenVBand="0" w:oddHBand="0" w:evenHBand="0" w:firstRowFirstColumn="0" w:firstRowLastColumn="0" w:lastRowFirstColumn="0" w:lastRowLastColumn="0"/>
              <w:rPr>
                <w:rStyle w:val="longtext"/>
                <w:rFonts w:asciiTheme="majorBidi" w:hAnsiTheme="majorBidi" w:cstheme="majorBidi"/>
                <w:b/>
                <w:bCs/>
                <w:color w:val="auto"/>
                <w:sz w:val="24"/>
                <w:szCs w:val="24"/>
              </w:rPr>
            </w:pPr>
            <w:r w:rsidRPr="000F1961">
              <w:rPr>
                <w:rStyle w:val="longtext"/>
                <w:rFonts w:asciiTheme="majorBidi" w:hAnsiTheme="majorBidi" w:cstheme="majorBidi"/>
                <w:b/>
                <w:bCs/>
                <w:color w:val="auto"/>
                <w:sz w:val="24"/>
                <w:szCs w:val="24"/>
              </w:rPr>
              <w:t>-0.150]</w:t>
            </w:r>
          </w:p>
        </w:tc>
      </w:tr>
      <w:tr w:rsidR="000F1961" w:rsidRPr="000F1961" w:rsidTr="00B864EE">
        <w:trPr>
          <w:cnfStyle w:val="000000100000" w:firstRow="0" w:lastRow="0" w:firstColumn="0" w:lastColumn="0" w:oddVBand="0" w:evenVBand="0" w:oddHBand="1" w:evenHBand="0" w:firstRowFirstColumn="0" w:firstRowLastColumn="0" w:lastRowFirstColumn="0" w:lastRowLastColumn="0"/>
          <w:trHeight w:val="255"/>
          <w:jc w:val="center"/>
        </w:trPr>
        <w:tc>
          <w:tcPr>
            <w:cnfStyle w:val="001000000000" w:firstRow="0" w:lastRow="0" w:firstColumn="1" w:lastColumn="0" w:oddVBand="0" w:evenVBand="0" w:oddHBand="0" w:evenHBand="0" w:firstRowFirstColumn="0" w:firstRowLastColumn="0" w:lastRowFirstColumn="0" w:lastRowLastColumn="0"/>
            <w:tcW w:w="2085" w:type="dxa"/>
            <w:shd w:val="clear" w:color="auto" w:fill="FFFFFF" w:themeFill="background1"/>
          </w:tcPr>
          <w:p w:rsidR="00511CE7" w:rsidRPr="000F1961" w:rsidRDefault="00511CE7" w:rsidP="00B864EE">
            <w:pPr>
              <w:tabs>
                <w:tab w:val="left" w:pos="2054"/>
                <w:tab w:val="left" w:pos="3431"/>
              </w:tabs>
              <w:rPr>
                <w:rStyle w:val="longtext"/>
                <w:rFonts w:asciiTheme="majorBidi" w:hAnsiTheme="majorBidi" w:cstheme="majorBidi"/>
                <w:b w:val="0"/>
                <w:bCs w:val="0"/>
                <w:color w:val="auto"/>
                <w:sz w:val="24"/>
                <w:szCs w:val="24"/>
              </w:rPr>
            </w:pPr>
            <w:r w:rsidRPr="000F1961">
              <w:rPr>
                <w:rStyle w:val="longtext"/>
                <w:rFonts w:asciiTheme="majorBidi" w:hAnsiTheme="majorBidi" w:cstheme="majorBidi"/>
                <w:b w:val="0"/>
                <w:bCs w:val="0"/>
                <w:color w:val="auto"/>
                <w:sz w:val="24"/>
                <w:szCs w:val="24"/>
              </w:rPr>
              <w:t>Ivan Milas</w:t>
            </w:r>
            <w:sdt>
              <w:sdtPr>
                <w:rPr>
                  <w:rStyle w:val="longtext"/>
                  <w:rFonts w:asciiTheme="majorBidi" w:hAnsiTheme="majorBidi" w:cstheme="majorBidi"/>
                  <w:sz w:val="24"/>
                  <w:szCs w:val="24"/>
                </w:rPr>
                <w:id w:val="1904951269"/>
                <w:citation/>
              </w:sdtPr>
              <w:sdtEndPr>
                <w:rPr>
                  <w:rStyle w:val="longtext"/>
                </w:rPr>
              </w:sdtEndPr>
              <w:sdtContent>
                <w:r w:rsidRPr="000F1961">
                  <w:rPr>
                    <w:rStyle w:val="longtext"/>
                    <w:rFonts w:asciiTheme="majorBidi" w:hAnsiTheme="majorBidi" w:cstheme="majorBidi"/>
                    <w:sz w:val="24"/>
                    <w:szCs w:val="24"/>
                  </w:rPr>
                  <w:fldChar w:fldCharType="begin"/>
                </w:r>
                <w:r w:rsidRPr="000F1961">
                  <w:rPr>
                    <w:rStyle w:val="longtext"/>
                    <w:rFonts w:asciiTheme="majorBidi" w:hAnsiTheme="majorBidi" w:cstheme="majorBidi"/>
                    <w:b w:val="0"/>
                    <w:bCs w:val="0"/>
                    <w:color w:val="auto"/>
                    <w:sz w:val="24"/>
                    <w:szCs w:val="24"/>
                  </w:rPr>
                  <w:instrText xml:space="preserve"> CITATION Iva08 \l 1036 </w:instrText>
                </w:r>
                <w:r w:rsidRPr="000F1961">
                  <w:rPr>
                    <w:rStyle w:val="longtext"/>
                    <w:rFonts w:asciiTheme="majorBidi" w:hAnsiTheme="majorBidi" w:cstheme="majorBidi"/>
                    <w:sz w:val="24"/>
                    <w:szCs w:val="24"/>
                  </w:rPr>
                  <w:fldChar w:fldCharType="separate"/>
                </w:r>
                <w:r w:rsidR="00B864EE" w:rsidRPr="000F1961">
                  <w:rPr>
                    <w:rStyle w:val="longtext"/>
                    <w:rFonts w:asciiTheme="majorBidi" w:hAnsiTheme="majorBidi" w:cstheme="majorBidi"/>
                    <w:b w:val="0"/>
                    <w:bCs w:val="0"/>
                    <w:noProof/>
                    <w:color w:val="auto"/>
                    <w:sz w:val="24"/>
                    <w:szCs w:val="24"/>
                  </w:rPr>
                  <w:t xml:space="preserve"> </w:t>
                </w:r>
                <w:r w:rsidR="00B864EE" w:rsidRPr="000F1961">
                  <w:rPr>
                    <w:rFonts w:asciiTheme="majorBidi" w:hAnsiTheme="majorBidi" w:cstheme="majorBidi"/>
                    <w:b w:val="0"/>
                    <w:bCs w:val="0"/>
                    <w:noProof/>
                    <w:color w:val="auto"/>
                    <w:sz w:val="24"/>
                    <w:szCs w:val="24"/>
                  </w:rPr>
                  <w:t>[29]</w:t>
                </w:r>
                <w:r w:rsidRPr="000F1961">
                  <w:rPr>
                    <w:rStyle w:val="longtext"/>
                    <w:rFonts w:asciiTheme="majorBidi" w:hAnsiTheme="majorBidi" w:cstheme="majorBidi"/>
                    <w:sz w:val="24"/>
                    <w:szCs w:val="24"/>
                  </w:rPr>
                  <w:fldChar w:fldCharType="end"/>
                </w:r>
              </w:sdtContent>
            </w:sdt>
          </w:p>
        </w:tc>
        <w:tc>
          <w:tcPr>
            <w:tcW w:w="1838" w:type="dxa"/>
          </w:tcPr>
          <w:p w:rsidR="00511CE7" w:rsidRPr="000F1961" w:rsidRDefault="00511CE7" w:rsidP="00B864EE">
            <w:pPr>
              <w:tabs>
                <w:tab w:val="left" w:pos="2054"/>
                <w:tab w:val="left" w:pos="3431"/>
              </w:tabs>
              <w:cnfStyle w:val="000000100000" w:firstRow="0" w:lastRow="0" w:firstColumn="0" w:lastColumn="0" w:oddVBand="0" w:evenVBand="0" w:oddHBand="1" w:evenHBand="0" w:firstRowFirstColumn="0" w:firstRowLastColumn="0" w:lastRowFirstColumn="0" w:lastRowLastColumn="0"/>
              <w:rPr>
                <w:rStyle w:val="longtext"/>
                <w:rFonts w:asciiTheme="majorBidi" w:hAnsiTheme="majorBidi" w:cstheme="majorBidi"/>
                <w:color w:val="auto"/>
                <w:sz w:val="24"/>
                <w:szCs w:val="24"/>
              </w:rPr>
            </w:pPr>
            <w:r w:rsidRPr="000F1961">
              <w:rPr>
                <w:rStyle w:val="longtext"/>
                <w:rFonts w:asciiTheme="majorBidi" w:hAnsiTheme="majorBidi" w:cstheme="majorBidi"/>
                <w:color w:val="auto"/>
                <w:sz w:val="24"/>
                <w:szCs w:val="24"/>
              </w:rPr>
              <w:t>∑11</w:t>
            </w:r>
          </w:p>
        </w:tc>
        <w:tc>
          <w:tcPr>
            <w:tcW w:w="1133" w:type="dxa"/>
          </w:tcPr>
          <w:p w:rsidR="00511CE7" w:rsidRPr="000F1961" w:rsidRDefault="00511CE7" w:rsidP="00B864EE">
            <w:pPr>
              <w:tabs>
                <w:tab w:val="left" w:pos="2054"/>
                <w:tab w:val="left" w:pos="3431"/>
              </w:tabs>
              <w:cnfStyle w:val="000000100000" w:firstRow="0" w:lastRow="0" w:firstColumn="0" w:lastColumn="0" w:oddVBand="0" w:evenVBand="0" w:oddHBand="1" w:evenHBand="0" w:firstRowFirstColumn="0" w:firstRowLastColumn="0" w:lastRowFirstColumn="0" w:lastRowLastColumn="0"/>
              <w:rPr>
                <w:rStyle w:val="longtext"/>
                <w:rFonts w:asciiTheme="majorBidi" w:hAnsiTheme="majorBidi" w:cstheme="majorBidi"/>
                <w:color w:val="auto"/>
                <w:sz w:val="24"/>
                <w:szCs w:val="24"/>
              </w:rPr>
            </w:pPr>
            <w:r w:rsidRPr="000F1961">
              <w:rPr>
                <w:rStyle w:val="longtext"/>
                <w:rFonts w:asciiTheme="majorBidi" w:hAnsiTheme="majorBidi" w:cstheme="majorBidi"/>
                <w:color w:val="auto"/>
                <w:sz w:val="24"/>
                <w:szCs w:val="24"/>
              </w:rPr>
              <w:t>Al2O3</w:t>
            </w:r>
          </w:p>
        </w:tc>
        <w:tc>
          <w:tcPr>
            <w:tcW w:w="1170" w:type="dxa"/>
            <w:tcBorders>
              <w:right w:val="single" w:sz="4" w:space="0" w:color="auto"/>
            </w:tcBorders>
          </w:tcPr>
          <w:p w:rsidR="00511CE7" w:rsidRPr="000F1961" w:rsidRDefault="00511CE7" w:rsidP="00B864EE">
            <w:pPr>
              <w:tabs>
                <w:tab w:val="left" w:pos="2054"/>
                <w:tab w:val="left" w:pos="3431"/>
              </w:tabs>
              <w:cnfStyle w:val="000000100000" w:firstRow="0" w:lastRow="0" w:firstColumn="0" w:lastColumn="0" w:oddVBand="0" w:evenVBand="0" w:oddHBand="1" w:evenHBand="0" w:firstRowFirstColumn="0" w:firstRowLastColumn="0" w:lastRowFirstColumn="0" w:lastRowLastColumn="0"/>
              <w:rPr>
                <w:rStyle w:val="longtext"/>
                <w:rFonts w:asciiTheme="majorBidi" w:hAnsiTheme="majorBidi" w:cstheme="majorBidi"/>
                <w:color w:val="auto"/>
                <w:sz w:val="24"/>
                <w:szCs w:val="24"/>
              </w:rPr>
            </w:pPr>
            <w:r w:rsidRPr="000F1961">
              <w:rPr>
                <w:rStyle w:val="longtext"/>
                <w:rFonts w:asciiTheme="majorBidi" w:hAnsiTheme="majorBidi" w:cstheme="majorBidi"/>
                <w:color w:val="auto"/>
                <w:sz w:val="24"/>
                <w:szCs w:val="24"/>
              </w:rPr>
              <w:t>Y et Hf</w:t>
            </w:r>
          </w:p>
        </w:tc>
        <w:tc>
          <w:tcPr>
            <w:tcW w:w="1254" w:type="dxa"/>
            <w:tcBorders>
              <w:top w:val="single" w:sz="4" w:space="0" w:color="auto"/>
              <w:left w:val="single" w:sz="4" w:space="0" w:color="auto"/>
              <w:bottom w:val="single" w:sz="4" w:space="0" w:color="auto"/>
            </w:tcBorders>
          </w:tcPr>
          <w:p w:rsidR="00511CE7" w:rsidRPr="000F1961" w:rsidRDefault="00511CE7" w:rsidP="00B864EE">
            <w:pPr>
              <w:tabs>
                <w:tab w:val="left" w:pos="2054"/>
                <w:tab w:val="left" w:pos="3431"/>
              </w:tabs>
              <w:jc w:val="right"/>
              <w:cnfStyle w:val="000000100000" w:firstRow="0" w:lastRow="0" w:firstColumn="0" w:lastColumn="0" w:oddVBand="0" w:evenVBand="0" w:oddHBand="1" w:evenHBand="0" w:firstRowFirstColumn="0" w:firstRowLastColumn="0" w:lastRowFirstColumn="0" w:lastRowLastColumn="0"/>
              <w:rPr>
                <w:rStyle w:val="longtext"/>
                <w:rFonts w:asciiTheme="majorBidi" w:hAnsiTheme="majorBidi" w:cstheme="majorBidi"/>
                <w:b/>
                <w:bCs/>
                <w:color w:val="auto"/>
                <w:sz w:val="24"/>
                <w:szCs w:val="24"/>
              </w:rPr>
            </w:pPr>
            <w:r w:rsidRPr="000F1961">
              <w:rPr>
                <w:rStyle w:val="longtext"/>
                <w:rFonts w:asciiTheme="majorBidi" w:hAnsiTheme="majorBidi" w:cstheme="majorBidi"/>
                <w:b/>
                <w:bCs/>
                <w:color w:val="auto"/>
                <w:sz w:val="24"/>
                <w:szCs w:val="24"/>
              </w:rPr>
              <w:t>[-0.030</w:t>
            </w:r>
          </w:p>
        </w:tc>
        <w:tc>
          <w:tcPr>
            <w:tcW w:w="1240" w:type="dxa"/>
            <w:tcBorders>
              <w:top w:val="single" w:sz="4" w:space="0" w:color="auto"/>
              <w:bottom w:val="single" w:sz="4" w:space="0" w:color="auto"/>
              <w:right w:val="single" w:sz="4" w:space="0" w:color="auto"/>
            </w:tcBorders>
          </w:tcPr>
          <w:p w:rsidR="00511CE7" w:rsidRPr="000F1961" w:rsidRDefault="00511CE7" w:rsidP="00B864EE">
            <w:pPr>
              <w:tabs>
                <w:tab w:val="left" w:pos="2054"/>
                <w:tab w:val="left" w:pos="3431"/>
              </w:tabs>
              <w:cnfStyle w:val="000000100000" w:firstRow="0" w:lastRow="0" w:firstColumn="0" w:lastColumn="0" w:oddVBand="0" w:evenVBand="0" w:oddHBand="1" w:evenHBand="0" w:firstRowFirstColumn="0" w:firstRowLastColumn="0" w:lastRowFirstColumn="0" w:lastRowLastColumn="0"/>
              <w:rPr>
                <w:rStyle w:val="longtext"/>
                <w:rFonts w:asciiTheme="majorBidi" w:hAnsiTheme="majorBidi" w:cstheme="majorBidi"/>
                <w:b/>
                <w:bCs/>
                <w:color w:val="auto"/>
                <w:sz w:val="24"/>
                <w:szCs w:val="24"/>
              </w:rPr>
            </w:pPr>
            <w:r w:rsidRPr="000F1961">
              <w:rPr>
                <w:rStyle w:val="longtext"/>
                <w:rFonts w:asciiTheme="majorBidi" w:hAnsiTheme="majorBidi" w:cstheme="majorBidi"/>
                <w:b/>
                <w:bCs/>
                <w:color w:val="auto"/>
                <w:sz w:val="24"/>
                <w:szCs w:val="24"/>
              </w:rPr>
              <w:t>-0.900]</w:t>
            </w:r>
          </w:p>
        </w:tc>
      </w:tr>
    </w:tbl>
    <w:p w:rsidR="00881EE9" w:rsidRPr="000F1961" w:rsidRDefault="00881EE9" w:rsidP="005B08CD">
      <w:pPr>
        <w:tabs>
          <w:tab w:val="left" w:pos="2054"/>
          <w:tab w:val="left" w:pos="3431"/>
        </w:tabs>
        <w:spacing w:before="240" w:line="240" w:lineRule="auto"/>
        <w:jc w:val="center"/>
        <w:rPr>
          <w:rStyle w:val="longtext"/>
          <w:rFonts w:ascii="Times New Roman" w:hAnsi="Times New Roman" w:cs="Times New Roman"/>
          <w:sz w:val="24"/>
          <w:szCs w:val="24"/>
        </w:rPr>
      </w:pPr>
      <w:r w:rsidRPr="000F1961">
        <w:rPr>
          <w:rStyle w:val="longtext"/>
          <w:rFonts w:ascii="Times New Roman" w:hAnsi="Times New Roman" w:cs="Times New Roman"/>
          <w:b/>
          <w:sz w:val="24"/>
          <w:szCs w:val="24"/>
        </w:rPr>
        <w:t>Tableau</w:t>
      </w:r>
      <w:r w:rsidR="00FE3958">
        <w:rPr>
          <w:rStyle w:val="longtext"/>
          <w:rFonts w:ascii="Times New Roman" w:hAnsi="Times New Roman" w:cs="Times New Roman"/>
          <w:b/>
          <w:sz w:val="24"/>
          <w:szCs w:val="24"/>
        </w:rPr>
        <w:t xml:space="preserve"> </w:t>
      </w:r>
      <w:r w:rsidR="005B08CD" w:rsidRPr="000F1961">
        <w:rPr>
          <w:rStyle w:val="longtext"/>
          <w:rFonts w:ascii="Times New Roman" w:hAnsi="Times New Roman" w:cs="Times New Roman"/>
          <w:b/>
          <w:sz w:val="24"/>
          <w:szCs w:val="24"/>
        </w:rPr>
        <w:t>7</w:t>
      </w:r>
      <w:r w:rsidRPr="000F1961">
        <w:rPr>
          <w:rStyle w:val="longtext"/>
          <w:rFonts w:ascii="Times New Roman" w:hAnsi="Times New Roman" w:cs="Times New Roman"/>
          <w:b/>
          <w:sz w:val="24"/>
          <w:szCs w:val="24"/>
        </w:rPr>
        <w:t xml:space="preserve"> : </w:t>
      </w:r>
      <w:r w:rsidR="0081011D" w:rsidRPr="000F1961">
        <w:rPr>
          <w:rStyle w:val="longtext"/>
          <w:rFonts w:ascii="Times New Roman" w:hAnsi="Times New Roman" w:cs="Times New Roman"/>
          <w:sz w:val="24"/>
          <w:szCs w:val="24"/>
        </w:rPr>
        <w:t>Différents</w:t>
      </w:r>
      <w:r w:rsidRPr="000F1961">
        <w:rPr>
          <w:rStyle w:val="longtext"/>
          <w:rFonts w:ascii="Times New Roman" w:hAnsi="Times New Roman" w:cs="Times New Roman"/>
          <w:sz w:val="24"/>
          <w:szCs w:val="24"/>
        </w:rPr>
        <w:t xml:space="preserve"> travaux sur le calcul </w:t>
      </w:r>
      <w:r w:rsidR="0081011D" w:rsidRPr="000F1961">
        <w:rPr>
          <w:rStyle w:val="longtext"/>
          <w:rFonts w:ascii="Times New Roman" w:hAnsi="Times New Roman" w:cs="Times New Roman"/>
          <w:sz w:val="24"/>
          <w:szCs w:val="24"/>
        </w:rPr>
        <w:t xml:space="preserve">de </w:t>
      </w:r>
      <w:r w:rsidRPr="000F1961">
        <w:rPr>
          <w:rStyle w:val="longtext"/>
          <w:rFonts w:ascii="Times New Roman" w:hAnsi="Times New Roman" w:cs="Times New Roman"/>
          <w:sz w:val="24"/>
          <w:szCs w:val="24"/>
        </w:rPr>
        <w:t>l’énergie de ségrégation</w:t>
      </w:r>
      <w:r w:rsidR="0081011D" w:rsidRPr="000F1961">
        <w:rPr>
          <w:rStyle w:val="longtext"/>
          <w:rFonts w:ascii="Times New Roman" w:hAnsi="Times New Roman" w:cs="Times New Roman"/>
          <w:sz w:val="24"/>
          <w:szCs w:val="24"/>
        </w:rPr>
        <w:t>.</w:t>
      </w:r>
    </w:p>
    <w:p w:rsidR="00881EE9" w:rsidRPr="000F1961" w:rsidRDefault="00881EE9" w:rsidP="005B08CD">
      <w:pPr>
        <w:tabs>
          <w:tab w:val="left" w:pos="2054"/>
          <w:tab w:val="left" w:pos="3431"/>
        </w:tabs>
        <w:spacing w:before="240" w:line="240" w:lineRule="auto"/>
        <w:ind w:firstLine="567"/>
        <w:jc w:val="both"/>
        <w:rPr>
          <w:rStyle w:val="longtext"/>
          <w:rFonts w:ascii="Times New Roman" w:hAnsi="Times New Roman" w:cs="Times New Roman"/>
          <w:sz w:val="24"/>
          <w:szCs w:val="24"/>
        </w:rPr>
      </w:pPr>
      <w:r w:rsidRPr="000F1961">
        <w:rPr>
          <w:rStyle w:val="longtext"/>
          <w:rFonts w:ascii="Times New Roman" w:hAnsi="Times New Roman" w:cs="Times New Roman"/>
          <w:sz w:val="24"/>
          <w:szCs w:val="24"/>
        </w:rPr>
        <w:t xml:space="preserve">Nous remarquons aussi que toutes les énergies de ségrégation des deux modèle 1 et </w:t>
      </w:r>
      <w:r w:rsidR="0081011D" w:rsidRPr="000F1961">
        <w:rPr>
          <w:rStyle w:val="longtext"/>
          <w:rFonts w:ascii="Times New Roman" w:hAnsi="Times New Roman" w:cs="Times New Roman"/>
          <w:sz w:val="24"/>
          <w:szCs w:val="24"/>
        </w:rPr>
        <w:t>2</w:t>
      </w:r>
      <w:r w:rsidRPr="000F1961">
        <w:rPr>
          <w:rStyle w:val="longtext"/>
          <w:rFonts w:ascii="Times New Roman" w:hAnsi="Times New Roman" w:cs="Times New Roman"/>
          <w:sz w:val="24"/>
          <w:szCs w:val="24"/>
        </w:rPr>
        <w:t xml:space="preserve"> sont négatives. Le signe négatif de l’énergie de ségrégation signifie que les éléments étudiés ont tendance </w:t>
      </w:r>
      <w:r w:rsidR="0081011D" w:rsidRPr="000F1961">
        <w:rPr>
          <w:rStyle w:val="longtext"/>
          <w:rFonts w:ascii="Times New Roman" w:hAnsi="Times New Roman" w:cs="Times New Roman"/>
          <w:sz w:val="24"/>
          <w:szCs w:val="24"/>
        </w:rPr>
        <w:t>à</w:t>
      </w:r>
      <w:r w:rsidRPr="000F1961">
        <w:rPr>
          <w:rStyle w:val="longtext"/>
          <w:rFonts w:ascii="Times New Roman" w:hAnsi="Times New Roman" w:cs="Times New Roman"/>
          <w:sz w:val="24"/>
          <w:szCs w:val="24"/>
        </w:rPr>
        <w:t xml:space="preserve"> </w:t>
      </w:r>
      <w:r w:rsidR="00C177D5" w:rsidRPr="000F1961">
        <w:rPr>
          <w:rStyle w:val="longtext"/>
          <w:rFonts w:ascii="Times New Roman" w:hAnsi="Times New Roman" w:cs="Times New Roman"/>
          <w:sz w:val="24"/>
          <w:szCs w:val="24"/>
        </w:rPr>
        <w:t>ségréger aux joints de grain</w:t>
      </w:r>
      <w:r w:rsidRPr="000F1961">
        <w:rPr>
          <w:rStyle w:val="longtext"/>
          <w:rFonts w:ascii="Times New Roman" w:hAnsi="Times New Roman" w:cs="Times New Roman"/>
          <w:sz w:val="24"/>
          <w:szCs w:val="24"/>
        </w:rPr>
        <w:t xml:space="preserve">. Ceci est en bon accord avec la référence </w:t>
      </w:r>
      <w:sdt>
        <w:sdtPr>
          <w:rPr>
            <w:rStyle w:val="longtext"/>
            <w:rFonts w:ascii="Times New Roman" w:hAnsi="Times New Roman" w:cs="Times New Roman"/>
            <w:sz w:val="24"/>
            <w:szCs w:val="24"/>
          </w:rPr>
          <w:id w:val="-663004601"/>
          <w:citation/>
        </w:sdtPr>
        <w:sdtEndPr>
          <w:rPr>
            <w:rStyle w:val="longtext"/>
          </w:rPr>
        </w:sdtEndPr>
        <w:sdtContent>
          <w:r w:rsidR="005B08CD" w:rsidRPr="000F1961">
            <w:rPr>
              <w:rStyle w:val="longtext"/>
              <w:rFonts w:ascii="Times New Roman" w:hAnsi="Times New Roman" w:cs="Times New Roman"/>
              <w:sz w:val="24"/>
              <w:szCs w:val="24"/>
            </w:rPr>
            <w:fldChar w:fldCharType="begin"/>
          </w:r>
          <w:r w:rsidR="005B08CD" w:rsidRPr="000F1961">
            <w:rPr>
              <w:rStyle w:val="longtext"/>
              <w:rFonts w:ascii="Times New Roman" w:hAnsi="Times New Roman" w:cs="Times New Roman"/>
              <w:sz w:val="24"/>
              <w:szCs w:val="24"/>
            </w:rPr>
            <w:instrText xml:space="preserve"> CITATION LPr11 \l 1036 </w:instrText>
          </w:r>
          <w:r w:rsidR="005B08CD" w:rsidRPr="000F1961">
            <w:rPr>
              <w:rStyle w:val="longtext"/>
              <w:rFonts w:ascii="Times New Roman" w:hAnsi="Times New Roman" w:cs="Times New Roman"/>
              <w:sz w:val="24"/>
              <w:szCs w:val="24"/>
            </w:rPr>
            <w:fldChar w:fldCharType="separate"/>
          </w:r>
          <w:r w:rsidR="00B864EE" w:rsidRPr="000F1961">
            <w:rPr>
              <w:rFonts w:ascii="Times New Roman" w:hAnsi="Times New Roman" w:cs="Times New Roman"/>
              <w:noProof/>
              <w:sz w:val="24"/>
              <w:szCs w:val="24"/>
            </w:rPr>
            <w:t>[30]</w:t>
          </w:r>
          <w:r w:rsidR="005B08CD" w:rsidRPr="000F1961">
            <w:rPr>
              <w:rStyle w:val="longtext"/>
              <w:rFonts w:ascii="Times New Roman" w:hAnsi="Times New Roman" w:cs="Times New Roman"/>
              <w:sz w:val="24"/>
              <w:szCs w:val="24"/>
            </w:rPr>
            <w:fldChar w:fldCharType="end"/>
          </w:r>
        </w:sdtContent>
      </w:sdt>
      <w:r w:rsidRPr="000F1961">
        <w:rPr>
          <w:rStyle w:val="longtext"/>
          <w:rFonts w:ascii="Times New Roman" w:hAnsi="Times New Roman" w:cs="Times New Roman"/>
          <w:sz w:val="24"/>
          <w:szCs w:val="24"/>
        </w:rPr>
        <w:t xml:space="preserve"> qui a étudié la ségrégation </w:t>
      </w:r>
      <w:r w:rsidR="005B08CD" w:rsidRPr="000F1961">
        <w:rPr>
          <w:rStyle w:val="longtext"/>
          <w:rFonts w:ascii="Times New Roman" w:hAnsi="Times New Roman" w:cs="Times New Roman"/>
          <w:sz w:val="24"/>
          <w:szCs w:val="24"/>
        </w:rPr>
        <w:t>inter</w:t>
      </w:r>
      <w:r w:rsidR="00C177D5" w:rsidRPr="000F1961">
        <w:rPr>
          <w:rStyle w:val="longtext"/>
          <w:rFonts w:ascii="Times New Roman" w:hAnsi="Times New Roman" w:cs="Times New Roman"/>
          <w:sz w:val="24"/>
          <w:szCs w:val="24"/>
        </w:rPr>
        <w:t>granulaire. D’après</w:t>
      </w:r>
      <w:r w:rsidR="005B08CD" w:rsidRPr="000F1961">
        <w:rPr>
          <w:rStyle w:val="longtext"/>
          <w:rFonts w:ascii="Times New Roman" w:hAnsi="Times New Roman" w:cs="Times New Roman"/>
          <w:sz w:val="24"/>
          <w:szCs w:val="24"/>
        </w:rPr>
        <w:t xml:space="preserve"> </w:t>
      </w:r>
      <w:sdt>
        <w:sdtPr>
          <w:rPr>
            <w:rStyle w:val="longtext"/>
            <w:rFonts w:ascii="Times New Roman" w:hAnsi="Times New Roman" w:cs="Times New Roman"/>
            <w:sz w:val="24"/>
            <w:szCs w:val="24"/>
          </w:rPr>
          <w:id w:val="1478267495"/>
          <w:citation/>
        </w:sdtPr>
        <w:sdtEndPr>
          <w:rPr>
            <w:rStyle w:val="longtext"/>
          </w:rPr>
        </w:sdtEndPr>
        <w:sdtContent>
          <w:r w:rsidR="005B08CD" w:rsidRPr="000F1961">
            <w:rPr>
              <w:rStyle w:val="longtext"/>
              <w:rFonts w:ascii="Times New Roman" w:hAnsi="Times New Roman" w:cs="Times New Roman"/>
              <w:sz w:val="24"/>
              <w:szCs w:val="24"/>
            </w:rPr>
            <w:fldChar w:fldCharType="begin"/>
          </w:r>
          <w:r w:rsidR="005B08CD" w:rsidRPr="000F1961">
            <w:rPr>
              <w:rStyle w:val="longtext"/>
              <w:rFonts w:ascii="Times New Roman" w:hAnsi="Times New Roman" w:cs="Times New Roman"/>
              <w:sz w:val="24"/>
              <w:szCs w:val="24"/>
            </w:rPr>
            <w:instrText xml:space="preserve"> CITATION LPr11 \l 1036 </w:instrText>
          </w:r>
          <w:r w:rsidR="005B08CD" w:rsidRPr="000F1961">
            <w:rPr>
              <w:rStyle w:val="longtext"/>
              <w:rFonts w:ascii="Times New Roman" w:hAnsi="Times New Roman" w:cs="Times New Roman"/>
              <w:sz w:val="24"/>
              <w:szCs w:val="24"/>
            </w:rPr>
            <w:fldChar w:fldCharType="separate"/>
          </w:r>
          <w:r w:rsidR="00B864EE" w:rsidRPr="000F1961">
            <w:rPr>
              <w:rFonts w:ascii="Times New Roman" w:hAnsi="Times New Roman" w:cs="Times New Roman"/>
              <w:noProof/>
              <w:sz w:val="24"/>
              <w:szCs w:val="24"/>
            </w:rPr>
            <w:t>[30]</w:t>
          </w:r>
          <w:r w:rsidR="005B08CD" w:rsidRPr="000F1961">
            <w:rPr>
              <w:rStyle w:val="longtext"/>
              <w:rFonts w:ascii="Times New Roman" w:hAnsi="Times New Roman" w:cs="Times New Roman"/>
              <w:sz w:val="24"/>
              <w:szCs w:val="24"/>
            </w:rPr>
            <w:fldChar w:fldCharType="end"/>
          </w:r>
        </w:sdtContent>
      </w:sdt>
      <w:r w:rsidRPr="000F1961">
        <w:rPr>
          <w:rStyle w:val="longtext"/>
          <w:rFonts w:ascii="Times New Roman" w:hAnsi="Times New Roman" w:cs="Times New Roman"/>
          <w:sz w:val="24"/>
          <w:szCs w:val="24"/>
        </w:rPr>
        <w:t xml:space="preserve">, l’énergie de ségrégation est la même le long d’un plan atomique du joint de grain, mais une forte relation existe entre la ségrégation </w:t>
      </w:r>
      <w:r w:rsidR="002A01BB" w:rsidRPr="000F1961">
        <w:rPr>
          <w:rStyle w:val="longtext"/>
          <w:rFonts w:ascii="Times New Roman" w:hAnsi="Times New Roman" w:cs="Times New Roman"/>
          <w:sz w:val="24"/>
          <w:szCs w:val="24"/>
        </w:rPr>
        <w:t>intergranulaire</w:t>
      </w:r>
      <w:r w:rsidRPr="000F1961">
        <w:rPr>
          <w:rStyle w:val="longtext"/>
          <w:rFonts w:ascii="Times New Roman" w:hAnsi="Times New Roman" w:cs="Times New Roman"/>
          <w:sz w:val="24"/>
          <w:szCs w:val="24"/>
        </w:rPr>
        <w:t xml:space="preserve"> et le rapport des tailles atomique</w:t>
      </w:r>
      <w:r w:rsidR="00C177D5" w:rsidRPr="000F1961">
        <w:rPr>
          <w:rStyle w:val="longtext"/>
          <w:rFonts w:ascii="Times New Roman" w:hAnsi="Times New Roman" w:cs="Times New Roman"/>
          <w:sz w:val="24"/>
          <w:szCs w:val="24"/>
        </w:rPr>
        <w:t>s</w:t>
      </w:r>
      <w:r w:rsidRPr="000F1961">
        <w:rPr>
          <w:rStyle w:val="longtext"/>
          <w:rFonts w:ascii="Times New Roman" w:hAnsi="Times New Roman" w:cs="Times New Roman"/>
          <w:sz w:val="24"/>
          <w:szCs w:val="24"/>
        </w:rPr>
        <w:t xml:space="preserve"> des deux espèces ; atome de matrice et atome de soluté, ce rapport doit excéder une valeur critique de 0.15 (inverse des règles de Hume-Rothery) pour que le joint soit sensible </w:t>
      </w:r>
      <w:r w:rsidR="002857A8" w:rsidRPr="000F1961">
        <w:rPr>
          <w:rStyle w:val="longtext"/>
          <w:rFonts w:ascii="Times New Roman" w:hAnsi="Times New Roman" w:cs="Times New Roman"/>
          <w:sz w:val="24"/>
          <w:szCs w:val="24"/>
        </w:rPr>
        <w:t>à</w:t>
      </w:r>
      <w:r w:rsidRPr="000F1961">
        <w:rPr>
          <w:rStyle w:val="longtext"/>
          <w:rFonts w:ascii="Times New Roman" w:hAnsi="Times New Roman" w:cs="Times New Roman"/>
          <w:sz w:val="24"/>
          <w:szCs w:val="24"/>
        </w:rPr>
        <w:t xml:space="preserve"> la ségrégation. </w:t>
      </w:r>
    </w:p>
    <w:p w:rsidR="00371529" w:rsidRPr="000F1961" w:rsidRDefault="00881EE9" w:rsidP="004327DC">
      <w:pPr>
        <w:tabs>
          <w:tab w:val="left" w:pos="2086"/>
        </w:tabs>
        <w:spacing w:after="0" w:line="240" w:lineRule="auto"/>
        <w:ind w:firstLine="567"/>
        <w:jc w:val="both"/>
        <w:rPr>
          <w:rFonts w:ascii="Times New Roman" w:hAnsi="Times New Roman" w:cs="Times New Roman"/>
          <w:bCs/>
          <w:sz w:val="24"/>
          <w:szCs w:val="24"/>
        </w:rPr>
      </w:pPr>
      <w:r w:rsidRPr="000F1961">
        <w:rPr>
          <w:rStyle w:val="longtext"/>
          <w:rFonts w:ascii="Times New Roman" w:hAnsi="Times New Roman" w:cs="Times New Roman"/>
          <w:sz w:val="24"/>
          <w:szCs w:val="24"/>
        </w:rPr>
        <w:t xml:space="preserve">D’après </w:t>
      </w:r>
      <w:r w:rsidR="00C177D5" w:rsidRPr="000F1961">
        <w:rPr>
          <w:rStyle w:val="longtext"/>
          <w:rFonts w:ascii="Times New Roman" w:hAnsi="Times New Roman" w:cs="Times New Roman"/>
          <w:sz w:val="24"/>
          <w:szCs w:val="24"/>
        </w:rPr>
        <w:t>ces deux</w:t>
      </w:r>
      <w:r w:rsidRPr="000F1961">
        <w:rPr>
          <w:rStyle w:val="longtext"/>
          <w:rFonts w:ascii="Times New Roman" w:hAnsi="Times New Roman" w:cs="Times New Roman"/>
          <w:sz w:val="24"/>
          <w:szCs w:val="24"/>
        </w:rPr>
        <w:t xml:space="preserve"> modèle</w:t>
      </w:r>
      <w:r w:rsidR="00697606" w:rsidRPr="000F1961">
        <w:rPr>
          <w:rStyle w:val="longtext"/>
          <w:rFonts w:ascii="Times New Roman" w:hAnsi="Times New Roman" w:cs="Times New Roman"/>
          <w:sz w:val="24"/>
          <w:szCs w:val="24"/>
        </w:rPr>
        <w:t>s</w:t>
      </w:r>
      <w:r w:rsidR="004327DC" w:rsidRPr="000F1961">
        <w:rPr>
          <w:rStyle w:val="longtext"/>
          <w:rFonts w:ascii="Times New Roman" w:hAnsi="Times New Roman" w:cs="Times New Roman"/>
          <w:sz w:val="24"/>
          <w:szCs w:val="24"/>
        </w:rPr>
        <w:t>,</w:t>
      </w:r>
      <w:r w:rsidR="00C177D5" w:rsidRPr="000F1961">
        <w:rPr>
          <w:rStyle w:val="longtext"/>
          <w:rFonts w:ascii="Times New Roman" w:hAnsi="Times New Roman" w:cs="Times New Roman"/>
          <w:sz w:val="24"/>
          <w:szCs w:val="24"/>
        </w:rPr>
        <w:t xml:space="preserve"> La</w:t>
      </w:r>
      <w:r w:rsidR="00371529" w:rsidRPr="000F1961">
        <w:rPr>
          <w:rStyle w:val="longtext"/>
          <w:rFonts w:ascii="Times New Roman" w:hAnsi="Times New Roman" w:cs="Times New Roman"/>
          <w:sz w:val="24"/>
          <w:szCs w:val="24"/>
        </w:rPr>
        <w:t xml:space="preserve">, est </w:t>
      </w:r>
      <w:r w:rsidRPr="000F1961">
        <w:rPr>
          <w:rStyle w:val="longtext"/>
          <w:rFonts w:ascii="Times New Roman" w:hAnsi="Times New Roman" w:cs="Times New Roman"/>
          <w:sz w:val="24"/>
          <w:szCs w:val="24"/>
        </w:rPr>
        <w:t xml:space="preserve">l’élément qui </w:t>
      </w:r>
      <w:r w:rsidR="00FE3958">
        <w:rPr>
          <w:rStyle w:val="longtext"/>
          <w:rFonts w:ascii="Times New Roman" w:hAnsi="Times New Roman" w:cs="Times New Roman"/>
          <w:sz w:val="24"/>
          <w:szCs w:val="24"/>
        </w:rPr>
        <w:t>ségré</w:t>
      </w:r>
      <w:r w:rsidR="004327DC" w:rsidRPr="000F1961">
        <w:rPr>
          <w:rStyle w:val="longtext"/>
          <w:rFonts w:ascii="Times New Roman" w:hAnsi="Times New Roman" w:cs="Times New Roman"/>
          <w:sz w:val="24"/>
          <w:szCs w:val="24"/>
        </w:rPr>
        <w:t>ge</w:t>
      </w:r>
      <w:r w:rsidRPr="000F1961">
        <w:rPr>
          <w:rStyle w:val="longtext"/>
          <w:rFonts w:ascii="Times New Roman" w:hAnsi="Times New Roman" w:cs="Times New Roman"/>
          <w:sz w:val="24"/>
          <w:szCs w:val="24"/>
        </w:rPr>
        <w:t xml:space="preserve"> le mieux parmi les terres rares </w:t>
      </w:r>
      <w:r w:rsidR="00371529" w:rsidRPr="000F1961">
        <w:rPr>
          <w:rStyle w:val="longtext"/>
          <w:rFonts w:ascii="Times New Roman" w:hAnsi="Times New Roman" w:cs="Times New Roman"/>
          <w:sz w:val="24"/>
          <w:szCs w:val="24"/>
        </w:rPr>
        <w:t>et</w:t>
      </w:r>
      <w:r w:rsidRPr="000F1961">
        <w:rPr>
          <w:rStyle w:val="longtext"/>
          <w:rFonts w:ascii="Times New Roman" w:hAnsi="Times New Roman" w:cs="Times New Roman"/>
          <w:sz w:val="24"/>
          <w:szCs w:val="24"/>
        </w:rPr>
        <w:t xml:space="preserve"> possède une énergie de ségrégation la plus basse</w:t>
      </w:r>
      <w:r w:rsidR="00697606" w:rsidRPr="000F1961">
        <w:rPr>
          <w:rStyle w:val="longtext"/>
          <w:rFonts w:ascii="Times New Roman" w:hAnsi="Times New Roman" w:cs="Times New Roman"/>
          <w:sz w:val="24"/>
          <w:szCs w:val="24"/>
        </w:rPr>
        <w:t xml:space="preserve">. </w:t>
      </w:r>
      <w:r w:rsidR="00697606" w:rsidRPr="000F1961">
        <w:rPr>
          <w:rFonts w:ascii="Times New Roman" w:hAnsi="Times New Roman" w:cs="Times New Roman"/>
          <w:bCs/>
          <w:sz w:val="24"/>
          <w:szCs w:val="24"/>
        </w:rPr>
        <w:t>La ségrégation de</w:t>
      </w:r>
      <w:r w:rsidR="00371529" w:rsidRPr="000F1961">
        <w:rPr>
          <w:rFonts w:ascii="Times New Roman" w:hAnsi="Times New Roman" w:cs="Times New Roman"/>
          <w:bCs/>
          <w:sz w:val="24"/>
          <w:szCs w:val="24"/>
        </w:rPr>
        <w:t xml:space="preserve"> cet </w:t>
      </w:r>
      <w:r w:rsidR="00697606" w:rsidRPr="000F1961">
        <w:rPr>
          <w:rFonts w:ascii="Times New Roman" w:hAnsi="Times New Roman" w:cs="Times New Roman"/>
          <w:bCs/>
          <w:sz w:val="24"/>
          <w:szCs w:val="24"/>
        </w:rPr>
        <w:t>élément</w:t>
      </w:r>
      <w:r w:rsidR="00371529" w:rsidRPr="000F1961">
        <w:rPr>
          <w:rFonts w:ascii="Times New Roman" w:hAnsi="Times New Roman" w:cs="Times New Roman"/>
          <w:bCs/>
          <w:sz w:val="24"/>
          <w:szCs w:val="24"/>
        </w:rPr>
        <w:t xml:space="preserve"> </w:t>
      </w:r>
      <w:r w:rsidR="00697606" w:rsidRPr="000F1961">
        <w:rPr>
          <w:rFonts w:ascii="Times New Roman" w:hAnsi="Times New Roman" w:cs="Times New Roman"/>
          <w:bCs/>
          <w:sz w:val="24"/>
          <w:szCs w:val="24"/>
        </w:rPr>
        <w:t>La</w:t>
      </w:r>
      <w:r w:rsidR="00371529" w:rsidRPr="000F1961">
        <w:rPr>
          <w:rFonts w:ascii="Times New Roman" w:hAnsi="Times New Roman" w:cs="Times New Roman"/>
          <w:bCs/>
          <w:sz w:val="24"/>
          <w:szCs w:val="24"/>
        </w:rPr>
        <w:t xml:space="preserve"> </w:t>
      </w:r>
      <w:r w:rsidR="00697606" w:rsidRPr="000F1961">
        <w:rPr>
          <w:rFonts w:ascii="Times New Roman" w:hAnsi="Times New Roman" w:cs="Times New Roman"/>
          <w:bCs/>
          <w:sz w:val="24"/>
          <w:szCs w:val="24"/>
        </w:rPr>
        <w:t>est favorisée dans le joint de grains par un effet stérique et sa faible solubilité.</w:t>
      </w:r>
    </w:p>
    <w:p w:rsidR="00371529" w:rsidRPr="000F1961" w:rsidRDefault="00371529" w:rsidP="004327DC">
      <w:pPr>
        <w:tabs>
          <w:tab w:val="left" w:pos="2054"/>
          <w:tab w:val="left" w:pos="3431"/>
        </w:tabs>
        <w:spacing w:after="0" w:line="240" w:lineRule="auto"/>
        <w:jc w:val="both"/>
        <w:rPr>
          <w:rStyle w:val="longtext"/>
          <w:rFonts w:ascii="Times New Roman" w:hAnsi="Times New Roman" w:cs="Times New Roman"/>
          <w:sz w:val="24"/>
          <w:szCs w:val="24"/>
        </w:rPr>
      </w:pPr>
      <w:r w:rsidRPr="000F1961">
        <w:rPr>
          <w:rFonts w:ascii="Times New Roman" w:hAnsi="Times New Roman" w:cs="Times New Roman"/>
          <w:bCs/>
          <w:sz w:val="24"/>
          <w:szCs w:val="24"/>
        </w:rPr>
        <w:t xml:space="preserve">En tenant compte du tableau </w:t>
      </w:r>
      <w:r w:rsidR="005B08CD" w:rsidRPr="000F1961">
        <w:rPr>
          <w:rFonts w:ascii="Times New Roman" w:hAnsi="Times New Roman" w:cs="Times New Roman"/>
          <w:bCs/>
          <w:sz w:val="24"/>
          <w:szCs w:val="24"/>
        </w:rPr>
        <w:t>8</w:t>
      </w:r>
      <w:r w:rsidRPr="000F1961">
        <w:rPr>
          <w:rFonts w:ascii="Times New Roman" w:hAnsi="Times New Roman" w:cs="Times New Roman"/>
          <w:bCs/>
          <w:sz w:val="24"/>
          <w:szCs w:val="24"/>
        </w:rPr>
        <w:t xml:space="preserve"> qui représente les é</w:t>
      </w:r>
      <w:r w:rsidRPr="000F1961">
        <w:rPr>
          <w:rStyle w:val="longtext"/>
          <w:rFonts w:ascii="Times New Roman" w:hAnsi="Times New Roman" w:cs="Times New Roman"/>
          <w:sz w:val="24"/>
          <w:szCs w:val="24"/>
        </w:rPr>
        <w:t xml:space="preserve">carts des (RE : Y, La et Sc) de la taille et de l’électronégativité avec Mg. Nous remarquons que les éléments RE : Y, La et Sc </w:t>
      </w:r>
      <w:r w:rsidR="00FE3958">
        <w:rPr>
          <w:rStyle w:val="longtext"/>
          <w:rFonts w:ascii="Times New Roman" w:hAnsi="Times New Roman" w:cs="Times New Roman"/>
          <w:sz w:val="24"/>
          <w:szCs w:val="24"/>
        </w:rPr>
        <w:t>ségré</w:t>
      </w:r>
      <w:r w:rsidR="004327DC" w:rsidRPr="000F1961">
        <w:rPr>
          <w:rStyle w:val="longtext"/>
          <w:rFonts w:ascii="Times New Roman" w:hAnsi="Times New Roman" w:cs="Times New Roman"/>
          <w:sz w:val="24"/>
          <w:szCs w:val="24"/>
        </w:rPr>
        <w:t>gent</w:t>
      </w:r>
      <w:r w:rsidRPr="000F1961">
        <w:rPr>
          <w:rStyle w:val="longtext"/>
          <w:rFonts w:ascii="Times New Roman" w:hAnsi="Times New Roman" w:cs="Times New Roman"/>
          <w:sz w:val="24"/>
          <w:szCs w:val="24"/>
        </w:rPr>
        <w:t xml:space="preserve"> de la manière </w:t>
      </w:r>
      <w:r w:rsidR="0062028B" w:rsidRPr="000F1961">
        <w:rPr>
          <w:rStyle w:val="longtext"/>
          <w:rFonts w:ascii="Times New Roman" w:hAnsi="Times New Roman" w:cs="Times New Roman"/>
          <w:sz w:val="24"/>
          <w:szCs w:val="24"/>
        </w:rPr>
        <w:t xml:space="preserve">et l’ordre </w:t>
      </w:r>
      <w:r w:rsidRPr="000F1961">
        <w:rPr>
          <w:rStyle w:val="longtext"/>
          <w:rFonts w:ascii="Times New Roman" w:hAnsi="Times New Roman" w:cs="Times New Roman"/>
          <w:sz w:val="24"/>
          <w:szCs w:val="24"/>
        </w:rPr>
        <w:t>suivant</w:t>
      </w:r>
      <w:r w:rsidR="0062028B" w:rsidRPr="000F1961">
        <w:rPr>
          <w:rStyle w:val="longtext"/>
          <w:rFonts w:ascii="Times New Roman" w:hAnsi="Times New Roman" w:cs="Times New Roman"/>
          <w:sz w:val="24"/>
          <w:szCs w:val="24"/>
        </w:rPr>
        <w:t>s</w:t>
      </w:r>
      <w:r w:rsidRPr="000F1961">
        <w:rPr>
          <w:rStyle w:val="longtext"/>
          <w:rFonts w:ascii="Times New Roman" w:hAnsi="Times New Roman" w:cs="Times New Roman"/>
          <w:sz w:val="24"/>
          <w:szCs w:val="24"/>
        </w:rPr>
        <w:t> :</w:t>
      </w:r>
    </w:p>
    <w:p w:rsidR="00371529" w:rsidRPr="000F1961" w:rsidRDefault="00371529" w:rsidP="004327DC">
      <w:pPr>
        <w:tabs>
          <w:tab w:val="left" w:pos="2054"/>
          <w:tab w:val="left" w:pos="3431"/>
        </w:tabs>
        <w:spacing w:after="0" w:line="240" w:lineRule="auto"/>
        <w:ind w:firstLine="567"/>
        <w:jc w:val="both"/>
        <w:rPr>
          <w:rStyle w:val="longtext"/>
          <w:rFonts w:ascii="Times New Roman" w:hAnsi="Times New Roman" w:cs="Times New Roman"/>
          <w:sz w:val="24"/>
          <w:szCs w:val="24"/>
        </w:rPr>
      </w:pPr>
      <w:r w:rsidRPr="000F1961">
        <w:rPr>
          <w:rStyle w:val="longtext"/>
          <w:rFonts w:ascii="Times New Roman" w:hAnsi="Times New Roman" w:cs="Times New Roman"/>
          <w:sz w:val="24"/>
          <w:szCs w:val="24"/>
        </w:rPr>
        <w:t xml:space="preserve"> L’élément La </w:t>
      </w:r>
      <w:r w:rsidR="00FE3958">
        <w:rPr>
          <w:rStyle w:val="longtext"/>
          <w:rFonts w:ascii="Times New Roman" w:hAnsi="Times New Roman" w:cs="Times New Roman"/>
          <w:sz w:val="24"/>
          <w:szCs w:val="24"/>
        </w:rPr>
        <w:t>ségré</w:t>
      </w:r>
      <w:r w:rsidR="004327DC" w:rsidRPr="000F1961">
        <w:rPr>
          <w:rStyle w:val="longtext"/>
          <w:rFonts w:ascii="Times New Roman" w:hAnsi="Times New Roman" w:cs="Times New Roman"/>
          <w:sz w:val="24"/>
          <w:szCs w:val="24"/>
        </w:rPr>
        <w:t>ge</w:t>
      </w:r>
      <w:r w:rsidRPr="000F1961">
        <w:rPr>
          <w:rStyle w:val="longtext"/>
          <w:rFonts w:ascii="Times New Roman" w:hAnsi="Times New Roman" w:cs="Times New Roman"/>
          <w:sz w:val="24"/>
          <w:szCs w:val="24"/>
        </w:rPr>
        <w:t xml:space="preserve"> mieux que les deux autres Y et Sc </w:t>
      </w:r>
      <w:r w:rsidR="0062028B" w:rsidRPr="000F1961">
        <w:rPr>
          <w:rStyle w:val="longtext"/>
          <w:rFonts w:ascii="Times New Roman" w:hAnsi="Times New Roman" w:cs="Times New Roman"/>
          <w:sz w:val="24"/>
          <w:szCs w:val="24"/>
        </w:rPr>
        <w:t xml:space="preserve">pour sa grande différence de taille avec Mg, suivi de l’élément </w:t>
      </w:r>
      <w:r w:rsidR="00C457BE" w:rsidRPr="000F1961">
        <w:rPr>
          <w:rStyle w:val="longtext"/>
          <w:rFonts w:ascii="Times New Roman" w:hAnsi="Times New Roman" w:cs="Times New Roman"/>
          <w:sz w:val="24"/>
          <w:szCs w:val="24"/>
        </w:rPr>
        <w:t>Sc et</w:t>
      </w:r>
      <w:r w:rsidR="0062028B" w:rsidRPr="000F1961">
        <w:rPr>
          <w:rStyle w:val="longtext"/>
          <w:rFonts w:ascii="Times New Roman" w:hAnsi="Times New Roman" w:cs="Times New Roman"/>
          <w:sz w:val="24"/>
          <w:szCs w:val="24"/>
        </w:rPr>
        <w:t xml:space="preserve"> enfin de l’élément Y dans le ordre de croissance que la différence d’électronégativité.</w:t>
      </w:r>
    </w:p>
    <w:p w:rsidR="00C457BE" w:rsidRPr="000F1961" w:rsidRDefault="00697606" w:rsidP="00AF1260">
      <w:pPr>
        <w:tabs>
          <w:tab w:val="left" w:pos="2086"/>
        </w:tabs>
        <w:spacing w:after="0" w:line="240" w:lineRule="auto"/>
        <w:ind w:firstLine="567"/>
        <w:jc w:val="both"/>
        <w:rPr>
          <w:rFonts w:ascii="Times New Roman" w:hAnsi="Times New Roman" w:cs="Times New Roman"/>
          <w:bCs/>
          <w:sz w:val="24"/>
          <w:szCs w:val="24"/>
        </w:rPr>
      </w:pPr>
      <w:r w:rsidRPr="000F1961">
        <w:rPr>
          <w:rFonts w:ascii="Times New Roman" w:eastAsia="Batang" w:hAnsi="Times New Roman" w:cs="Times New Roman"/>
          <w:sz w:val="24"/>
          <w:szCs w:val="24"/>
          <w:lang w:eastAsia="ko-KR"/>
        </w:rPr>
        <w:tab/>
      </w:r>
    </w:p>
    <w:tbl>
      <w:tblPr>
        <w:tblStyle w:val="Grilledutableau"/>
        <w:tblW w:w="0" w:type="auto"/>
        <w:jc w:val="center"/>
        <w:tblLook w:val="04A0" w:firstRow="1" w:lastRow="0" w:firstColumn="1" w:lastColumn="0" w:noHBand="0" w:noVBand="1"/>
      </w:tblPr>
      <w:tblGrid>
        <w:gridCol w:w="1771"/>
        <w:gridCol w:w="3544"/>
        <w:gridCol w:w="3895"/>
      </w:tblGrid>
      <w:tr w:rsidR="000F1961" w:rsidRPr="000F1961" w:rsidTr="00662EC2">
        <w:trPr>
          <w:jc w:val="center"/>
        </w:trPr>
        <w:tc>
          <w:tcPr>
            <w:tcW w:w="1771" w:type="dxa"/>
          </w:tcPr>
          <w:p w:rsidR="00C457BE" w:rsidRPr="000F1961" w:rsidRDefault="00C457BE" w:rsidP="00AF1260">
            <w:pPr>
              <w:tabs>
                <w:tab w:val="left" w:pos="2054"/>
                <w:tab w:val="left" w:pos="3431"/>
              </w:tabs>
              <w:jc w:val="center"/>
              <w:rPr>
                <w:rStyle w:val="longtext"/>
                <w:rFonts w:ascii="Times New Roman" w:hAnsi="Times New Roman" w:cs="Times New Roman"/>
                <w:sz w:val="24"/>
                <w:szCs w:val="24"/>
              </w:rPr>
            </w:pPr>
            <w:r w:rsidRPr="000F1961">
              <w:rPr>
                <w:rStyle w:val="longtext"/>
                <w:rFonts w:ascii="Times New Roman" w:hAnsi="Times New Roman" w:cs="Times New Roman"/>
                <w:sz w:val="24"/>
                <w:szCs w:val="24"/>
              </w:rPr>
              <w:lastRenderedPageBreak/>
              <w:t>Elément</w:t>
            </w:r>
            <w:r w:rsidR="00662EC2" w:rsidRPr="000F1961">
              <w:rPr>
                <w:rStyle w:val="longtext"/>
                <w:rFonts w:ascii="Times New Roman" w:hAnsi="Times New Roman" w:cs="Times New Roman"/>
                <w:sz w:val="24"/>
                <w:szCs w:val="24"/>
              </w:rPr>
              <w:t xml:space="preserve"> </w:t>
            </w:r>
            <w:r w:rsidRPr="000F1961">
              <w:rPr>
                <w:rStyle w:val="longtext"/>
                <w:rFonts w:ascii="Times New Roman" w:hAnsi="Times New Roman" w:cs="Times New Roman"/>
                <w:sz w:val="24"/>
                <w:szCs w:val="24"/>
              </w:rPr>
              <w:t>(RE)</w:t>
            </w:r>
          </w:p>
        </w:tc>
        <w:tc>
          <w:tcPr>
            <w:tcW w:w="3544" w:type="dxa"/>
          </w:tcPr>
          <w:p w:rsidR="00C457BE" w:rsidRPr="000F1961" w:rsidRDefault="00C457BE" w:rsidP="00AF1260">
            <w:pPr>
              <w:tabs>
                <w:tab w:val="left" w:pos="2054"/>
                <w:tab w:val="left" w:pos="3431"/>
              </w:tabs>
              <w:jc w:val="center"/>
              <w:rPr>
                <w:rStyle w:val="longtext"/>
                <w:rFonts w:ascii="Times New Roman" w:hAnsi="Times New Roman" w:cs="Times New Roman"/>
                <w:sz w:val="24"/>
                <w:szCs w:val="24"/>
              </w:rPr>
            </w:pPr>
            <w:r w:rsidRPr="000F1961">
              <w:rPr>
                <w:rStyle w:val="longtext"/>
                <w:rFonts w:ascii="Times New Roman" w:hAnsi="Times New Roman" w:cs="Times New Roman"/>
                <w:sz w:val="24"/>
                <w:szCs w:val="24"/>
              </w:rPr>
              <w:t xml:space="preserve"> Différence de taille avec Mg (%)</w:t>
            </w:r>
          </w:p>
        </w:tc>
        <w:tc>
          <w:tcPr>
            <w:tcW w:w="3895" w:type="dxa"/>
          </w:tcPr>
          <w:p w:rsidR="00C457BE" w:rsidRPr="000F1961" w:rsidRDefault="00C457BE" w:rsidP="00AF1260">
            <w:pPr>
              <w:tabs>
                <w:tab w:val="left" w:pos="2054"/>
                <w:tab w:val="left" w:pos="3431"/>
              </w:tabs>
              <w:jc w:val="center"/>
              <w:rPr>
                <w:rStyle w:val="longtext"/>
                <w:rFonts w:ascii="Times New Roman" w:hAnsi="Times New Roman" w:cs="Times New Roman"/>
                <w:sz w:val="24"/>
                <w:szCs w:val="24"/>
              </w:rPr>
            </w:pPr>
            <w:r w:rsidRPr="000F1961">
              <w:rPr>
                <w:rStyle w:val="longtext"/>
                <w:rFonts w:ascii="Times New Roman" w:hAnsi="Times New Roman" w:cs="Times New Roman"/>
                <w:sz w:val="24"/>
                <w:szCs w:val="24"/>
              </w:rPr>
              <w:t>Différence d’électronégative avec Mg</w:t>
            </w:r>
          </w:p>
        </w:tc>
      </w:tr>
      <w:tr w:rsidR="000F1961" w:rsidRPr="000F1961" w:rsidTr="00662EC2">
        <w:trPr>
          <w:jc w:val="center"/>
        </w:trPr>
        <w:tc>
          <w:tcPr>
            <w:tcW w:w="1771" w:type="dxa"/>
          </w:tcPr>
          <w:p w:rsidR="00C457BE" w:rsidRPr="000F1961" w:rsidRDefault="00C457BE" w:rsidP="00AF1260">
            <w:pPr>
              <w:tabs>
                <w:tab w:val="left" w:pos="2054"/>
                <w:tab w:val="left" w:pos="3431"/>
              </w:tabs>
              <w:jc w:val="center"/>
              <w:rPr>
                <w:rStyle w:val="longtext"/>
                <w:rFonts w:ascii="Times New Roman" w:hAnsi="Times New Roman" w:cs="Times New Roman"/>
                <w:sz w:val="24"/>
                <w:szCs w:val="24"/>
              </w:rPr>
            </w:pPr>
            <w:r w:rsidRPr="000F1961">
              <w:rPr>
                <w:rStyle w:val="longtext"/>
                <w:rFonts w:ascii="Times New Roman" w:hAnsi="Times New Roman" w:cs="Times New Roman"/>
                <w:sz w:val="24"/>
                <w:szCs w:val="24"/>
              </w:rPr>
              <w:t>La</w:t>
            </w:r>
          </w:p>
        </w:tc>
        <w:tc>
          <w:tcPr>
            <w:tcW w:w="3544" w:type="dxa"/>
          </w:tcPr>
          <w:p w:rsidR="00C457BE" w:rsidRPr="000F1961" w:rsidRDefault="00C457BE" w:rsidP="00AF1260">
            <w:pPr>
              <w:tabs>
                <w:tab w:val="left" w:pos="2054"/>
                <w:tab w:val="left" w:pos="3431"/>
              </w:tabs>
              <w:jc w:val="center"/>
              <w:rPr>
                <w:rStyle w:val="longtext"/>
                <w:rFonts w:ascii="Times New Roman" w:hAnsi="Times New Roman" w:cs="Times New Roman"/>
                <w:sz w:val="24"/>
                <w:szCs w:val="24"/>
              </w:rPr>
            </w:pPr>
            <w:r w:rsidRPr="000F1961">
              <w:rPr>
                <w:rStyle w:val="longtext"/>
                <w:rFonts w:ascii="Times New Roman" w:hAnsi="Times New Roman" w:cs="Times New Roman"/>
                <w:sz w:val="24"/>
                <w:szCs w:val="24"/>
              </w:rPr>
              <w:t>30</w:t>
            </w:r>
          </w:p>
        </w:tc>
        <w:tc>
          <w:tcPr>
            <w:tcW w:w="3895" w:type="dxa"/>
          </w:tcPr>
          <w:p w:rsidR="00C457BE" w:rsidRPr="000F1961" w:rsidRDefault="00C457BE" w:rsidP="00AF1260">
            <w:pPr>
              <w:tabs>
                <w:tab w:val="left" w:pos="2054"/>
                <w:tab w:val="left" w:pos="3431"/>
              </w:tabs>
              <w:jc w:val="center"/>
              <w:rPr>
                <w:rStyle w:val="longtext"/>
                <w:rFonts w:ascii="Times New Roman" w:hAnsi="Times New Roman" w:cs="Times New Roman"/>
                <w:sz w:val="24"/>
                <w:szCs w:val="24"/>
              </w:rPr>
            </w:pPr>
            <w:r w:rsidRPr="000F1961">
              <w:rPr>
                <w:rStyle w:val="longtext"/>
                <w:rFonts w:ascii="Times New Roman" w:hAnsi="Times New Roman" w:cs="Times New Roman"/>
                <w:sz w:val="24"/>
                <w:szCs w:val="24"/>
              </w:rPr>
              <w:t>-0.03</w:t>
            </w:r>
          </w:p>
        </w:tc>
      </w:tr>
      <w:tr w:rsidR="000F1961" w:rsidRPr="000F1961" w:rsidTr="00662EC2">
        <w:trPr>
          <w:jc w:val="center"/>
        </w:trPr>
        <w:tc>
          <w:tcPr>
            <w:tcW w:w="1771" w:type="dxa"/>
          </w:tcPr>
          <w:p w:rsidR="00C457BE" w:rsidRPr="000F1961" w:rsidRDefault="00C457BE" w:rsidP="00AF1260">
            <w:pPr>
              <w:tabs>
                <w:tab w:val="left" w:pos="2054"/>
                <w:tab w:val="left" w:pos="3431"/>
              </w:tabs>
              <w:jc w:val="center"/>
              <w:rPr>
                <w:rStyle w:val="longtext"/>
                <w:rFonts w:ascii="Times New Roman" w:hAnsi="Times New Roman" w:cs="Times New Roman"/>
                <w:sz w:val="24"/>
                <w:szCs w:val="24"/>
              </w:rPr>
            </w:pPr>
            <w:r w:rsidRPr="000F1961">
              <w:rPr>
                <w:rStyle w:val="longtext"/>
                <w:rFonts w:ascii="Times New Roman" w:hAnsi="Times New Roman" w:cs="Times New Roman"/>
                <w:sz w:val="24"/>
                <w:szCs w:val="24"/>
              </w:rPr>
              <w:t>Sc</w:t>
            </w:r>
          </w:p>
        </w:tc>
        <w:tc>
          <w:tcPr>
            <w:tcW w:w="3544" w:type="dxa"/>
          </w:tcPr>
          <w:p w:rsidR="00C457BE" w:rsidRPr="000F1961" w:rsidRDefault="00C457BE" w:rsidP="00AF1260">
            <w:pPr>
              <w:tabs>
                <w:tab w:val="left" w:pos="2054"/>
                <w:tab w:val="left" w:pos="3431"/>
              </w:tabs>
              <w:jc w:val="center"/>
              <w:rPr>
                <w:rStyle w:val="longtext"/>
                <w:rFonts w:ascii="Times New Roman" w:hAnsi="Times New Roman" w:cs="Times New Roman"/>
                <w:sz w:val="24"/>
                <w:szCs w:val="24"/>
              </w:rPr>
            </w:pPr>
            <w:r w:rsidRPr="000F1961">
              <w:rPr>
                <w:rStyle w:val="longtext"/>
                <w:rFonts w:ascii="Times New Roman" w:hAnsi="Times New Roman" w:cs="Times New Roman"/>
                <w:sz w:val="24"/>
                <w:szCs w:val="24"/>
              </w:rPr>
              <w:t>6.6</w:t>
            </w:r>
          </w:p>
        </w:tc>
        <w:tc>
          <w:tcPr>
            <w:tcW w:w="3895" w:type="dxa"/>
          </w:tcPr>
          <w:p w:rsidR="00C457BE" w:rsidRPr="000F1961" w:rsidRDefault="00C457BE" w:rsidP="00AF1260">
            <w:pPr>
              <w:tabs>
                <w:tab w:val="left" w:pos="2054"/>
                <w:tab w:val="left" w:pos="3431"/>
              </w:tabs>
              <w:jc w:val="center"/>
              <w:rPr>
                <w:rStyle w:val="longtext"/>
                <w:rFonts w:ascii="Times New Roman" w:hAnsi="Times New Roman" w:cs="Times New Roman"/>
                <w:sz w:val="24"/>
                <w:szCs w:val="24"/>
              </w:rPr>
            </w:pPr>
            <w:r w:rsidRPr="000F1961">
              <w:rPr>
                <w:rStyle w:val="longtext"/>
                <w:rFonts w:ascii="Times New Roman" w:hAnsi="Times New Roman" w:cs="Times New Roman"/>
                <w:sz w:val="24"/>
                <w:szCs w:val="24"/>
              </w:rPr>
              <w:t>0.07</w:t>
            </w:r>
          </w:p>
        </w:tc>
      </w:tr>
      <w:tr w:rsidR="000F1961" w:rsidRPr="000F1961" w:rsidTr="00662EC2">
        <w:trPr>
          <w:jc w:val="center"/>
        </w:trPr>
        <w:tc>
          <w:tcPr>
            <w:tcW w:w="1771" w:type="dxa"/>
          </w:tcPr>
          <w:p w:rsidR="00C457BE" w:rsidRPr="000F1961" w:rsidRDefault="00C457BE" w:rsidP="00AF1260">
            <w:pPr>
              <w:tabs>
                <w:tab w:val="left" w:pos="2054"/>
                <w:tab w:val="left" w:pos="3431"/>
              </w:tabs>
              <w:jc w:val="center"/>
              <w:rPr>
                <w:rStyle w:val="longtext"/>
                <w:rFonts w:ascii="Times New Roman" w:hAnsi="Times New Roman" w:cs="Times New Roman"/>
                <w:sz w:val="24"/>
                <w:szCs w:val="24"/>
              </w:rPr>
            </w:pPr>
            <w:r w:rsidRPr="000F1961">
              <w:rPr>
                <w:rStyle w:val="longtext"/>
                <w:rFonts w:ascii="Times New Roman" w:hAnsi="Times New Roman" w:cs="Times New Roman"/>
                <w:sz w:val="24"/>
                <w:szCs w:val="24"/>
              </w:rPr>
              <w:t>Y</w:t>
            </w:r>
          </w:p>
        </w:tc>
        <w:tc>
          <w:tcPr>
            <w:tcW w:w="3544" w:type="dxa"/>
          </w:tcPr>
          <w:p w:rsidR="00C457BE" w:rsidRPr="000F1961" w:rsidRDefault="00C457BE" w:rsidP="00AF1260">
            <w:pPr>
              <w:tabs>
                <w:tab w:val="left" w:pos="2054"/>
                <w:tab w:val="left" w:pos="3431"/>
              </w:tabs>
              <w:jc w:val="center"/>
              <w:rPr>
                <w:rStyle w:val="longtext"/>
                <w:rFonts w:ascii="Times New Roman" w:hAnsi="Times New Roman" w:cs="Times New Roman"/>
                <w:sz w:val="24"/>
                <w:szCs w:val="24"/>
              </w:rPr>
            </w:pPr>
            <w:r w:rsidRPr="000F1961">
              <w:rPr>
                <w:rStyle w:val="longtext"/>
                <w:rFonts w:ascii="Times New Roman" w:hAnsi="Times New Roman" w:cs="Times New Roman"/>
                <w:sz w:val="24"/>
                <w:szCs w:val="24"/>
              </w:rPr>
              <w:t>20</w:t>
            </w:r>
          </w:p>
        </w:tc>
        <w:tc>
          <w:tcPr>
            <w:tcW w:w="3895" w:type="dxa"/>
          </w:tcPr>
          <w:p w:rsidR="00C457BE" w:rsidRPr="000F1961" w:rsidRDefault="00C457BE" w:rsidP="00AF1260">
            <w:pPr>
              <w:tabs>
                <w:tab w:val="left" w:pos="2054"/>
                <w:tab w:val="left" w:pos="3431"/>
              </w:tabs>
              <w:jc w:val="center"/>
              <w:rPr>
                <w:rStyle w:val="longtext"/>
                <w:rFonts w:ascii="Times New Roman" w:hAnsi="Times New Roman" w:cs="Times New Roman"/>
                <w:sz w:val="24"/>
                <w:szCs w:val="24"/>
              </w:rPr>
            </w:pPr>
            <w:r w:rsidRPr="000F1961">
              <w:rPr>
                <w:rStyle w:val="longtext"/>
                <w:rFonts w:ascii="Times New Roman" w:hAnsi="Times New Roman" w:cs="Times New Roman"/>
                <w:sz w:val="24"/>
                <w:szCs w:val="24"/>
              </w:rPr>
              <w:t>0</w:t>
            </w:r>
            <w:r w:rsidR="00F27B1F" w:rsidRPr="000F1961">
              <w:rPr>
                <w:rStyle w:val="longtext"/>
                <w:rFonts w:ascii="Times New Roman" w:hAnsi="Times New Roman" w:cs="Times New Roman"/>
                <w:sz w:val="24"/>
                <w:szCs w:val="24"/>
              </w:rPr>
              <w:t>.00</w:t>
            </w:r>
          </w:p>
        </w:tc>
      </w:tr>
    </w:tbl>
    <w:p w:rsidR="00881EE9" w:rsidRPr="000F1961" w:rsidRDefault="00371529" w:rsidP="005B08CD">
      <w:pPr>
        <w:tabs>
          <w:tab w:val="left" w:pos="2054"/>
          <w:tab w:val="left" w:pos="3431"/>
        </w:tabs>
        <w:spacing w:before="240" w:line="240" w:lineRule="auto"/>
        <w:jc w:val="center"/>
        <w:rPr>
          <w:rStyle w:val="longtext"/>
          <w:rFonts w:ascii="Times New Roman" w:hAnsi="Times New Roman" w:cs="Times New Roman"/>
          <w:b/>
          <w:bCs/>
          <w:sz w:val="24"/>
          <w:szCs w:val="24"/>
        </w:rPr>
      </w:pPr>
      <w:r w:rsidRPr="000F1961">
        <w:rPr>
          <w:rStyle w:val="longtext"/>
          <w:rFonts w:ascii="Times New Roman" w:hAnsi="Times New Roman" w:cs="Times New Roman"/>
          <w:b/>
          <w:sz w:val="24"/>
          <w:szCs w:val="24"/>
        </w:rPr>
        <w:t>Tableau</w:t>
      </w:r>
      <w:r w:rsidR="00FE3958">
        <w:rPr>
          <w:rStyle w:val="longtext"/>
          <w:rFonts w:ascii="Times New Roman" w:hAnsi="Times New Roman" w:cs="Times New Roman"/>
          <w:b/>
          <w:sz w:val="24"/>
          <w:szCs w:val="24"/>
        </w:rPr>
        <w:t xml:space="preserve"> </w:t>
      </w:r>
      <w:r w:rsidR="005B08CD" w:rsidRPr="000F1961">
        <w:rPr>
          <w:rStyle w:val="longtext"/>
          <w:rFonts w:ascii="Times New Roman" w:hAnsi="Times New Roman" w:cs="Times New Roman"/>
          <w:b/>
          <w:sz w:val="24"/>
          <w:szCs w:val="24"/>
        </w:rPr>
        <w:t>8</w:t>
      </w:r>
      <w:r w:rsidRPr="000F1961">
        <w:rPr>
          <w:rStyle w:val="longtext"/>
          <w:rFonts w:ascii="Times New Roman" w:hAnsi="Times New Roman" w:cs="Times New Roman"/>
          <w:b/>
          <w:sz w:val="24"/>
          <w:szCs w:val="24"/>
        </w:rPr>
        <w:t> :</w:t>
      </w:r>
      <w:r w:rsidRPr="000F1961">
        <w:rPr>
          <w:rStyle w:val="longtext"/>
          <w:rFonts w:ascii="Times New Roman" w:hAnsi="Times New Roman" w:cs="Times New Roman"/>
          <w:sz w:val="24"/>
          <w:szCs w:val="24"/>
        </w:rPr>
        <w:t xml:space="preserve"> Ecarts des (RE : Y, La et Sc) de taille et d’électronégativité avec Mg.</w:t>
      </w:r>
    </w:p>
    <w:p w:rsidR="00881EE9" w:rsidRPr="000F1961" w:rsidRDefault="00697606" w:rsidP="005E45DA">
      <w:pPr>
        <w:pStyle w:val="Paragraphedeliste"/>
        <w:numPr>
          <w:ilvl w:val="0"/>
          <w:numId w:val="27"/>
        </w:numPr>
        <w:tabs>
          <w:tab w:val="left" w:pos="2054"/>
          <w:tab w:val="left" w:pos="3431"/>
        </w:tabs>
        <w:spacing w:line="240" w:lineRule="auto"/>
        <w:rPr>
          <w:rStyle w:val="longtext"/>
          <w:rFonts w:ascii="Times New Roman" w:hAnsi="Times New Roman" w:cs="Times New Roman"/>
          <w:b/>
          <w:bCs/>
          <w:sz w:val="24"/>
          <w:szCs w:val="24"/>
        </w:rPr>
      </w:pPr>
      <w:r w:rsidRPr="000F1961">
        <w:rPr>
          <w:rStyle w:val="longtext"/>
          <w:rFonts w:ascii="Times New Roman" w:hAnsi="Times New Roman" w:cs="Times New Roman"/>
          <w:b/>
          <w:bCs/>
          <w:sz w:val="24"/>
          <w:szCs w:val="24"/>
        </w:rPr>
        <w:t>Conclusion</w:t>
      </w:r>
    </w:p>
    <w:p w:rsidR="00C457BE" w:rsidRPr="000F1961" w:rsidRDefault="0062028B" w:rsidP="00AF1260">
      <w:pPr>
        <w:tabs>
          <w:tab w:val="left" w:pos="2054"/>
          <w:tab w:val="left" w:pos="3431"/>
        </w:tabs>
        <w:spacing w:after="0" w:line="240" w:lineRule="auto"/>
        <w:ind w:firstLine="567"/>
        <w:jc w:val="both"/>
        <w:rPr>
          <w:rStyle w:val="longtext"/>
          <w:rFonts w:ascii="Times New Roman" w:hAnsi="Times New Roman" w:cs="Times New Roman"/>
          <w:sz w:val="24"/>
          <w:szCs w:val="24"/>
        </w:rPr>
      </w:pPr>
      <w:r w:rsidRPr="000F1961">
        <w:rPr>
          <w:rStyle w:val="longtext"/>
          <w:rFonts w:ascii="Times New Roman" w:hAnsi="Times New Roman" w:cs="Times New Roman"/>
          <w:sz w:val="24"/>
          <w:szCs w:val="24"/>
        </w:rPr>
        <w:t>Dans notre travail, nous</w:t>
      </w:r>
      <w:r w:rsidR="00C457BE" w:rsidRPr="000F1961">
        <w:rPr>
          <w:rStyle w:val="longtext"/>
          <w:rFonts w:ascii="Times New Roman" w:hAnsi="Times New Roman" w:cs="Times New Roman"/>
          <w:sz w:val="24"/>
          <w:szCs w:val="24"/>
        </w:rPr>
        <w:t xml:space="preserve"> nous</w:t>
      </w:r>
      <w:r w:rsidRPr="000F1961">
        <w:rPr>
          <w:rStyle w:val="longtext"/>
          <w:rFonts w:ascii="Times New Roman" w:hAnsi="Times New Roman" w:cs="Times New Roman"/>
          <w:sz w:val="24"/>
          <w:szCs w:val="24"/>
        </w:rPr>
        <w:t xml:space="preserve"> sommes intéressés à l’étude de la ségrégation aux joints de grains dans les alliages Mg-RE, pour notre étude nous avons choisi deux approches</w:t>
      </w:r>
      <w:r w:rsidR="00C457BE" w:rsidRPr="000F1961">
        <w:rPr>
          <w:rStyle w:val="longtext"/>
          <w:rFonts w:ascii="Times New Roman" w:hAnsi="Times New Roman" w:cs="Times New Roman"/>
          <w:sz w:val="24"/>
          <w:szCs w:val="24"/>
        </w:rPr>
        <w:t>.</w:t>
      </w:r>
    </w:p>
    <w:p w:rsidR="00C457BE" w:rsidRPr="000F1961" w:rsidRDefault="00C457BE" w:rsidP="00AF1260">
      <w:pPr>
        <w:tabs>
          <w:tab w:val="left" w:pos="2054"/>
          <w:tab w:val="left" w:pos="3431"/>
        </w:tabs>
        <w:spacing w:after="0" w:line="240" w:lineRule="auto"/>
        <w:ind w:firstLine="567"/>
        <w:jc w:val="both"/>
        <w:rPr>
          <w:rStyle w:val="longtext"/>
          <w:rFonts w:ascii="Times New Roman" w:hAnsi="Times New Roman" w:cs="Times New Roman"/>
          <w:sz w:val="24"/>
          <w:szCs w:val="24"/>
        </w:rPr>
      </w:pPr>
      <w:r w:rsidRPr="000F1961">
        <w:rPr>
          <w:rStyle w:val="longtext"/>
          <w:rFonts w:ascii="Times New Roman" w:hAnsi="Times New Roman" w:cs="Times New Roman"/>
          <w:sz w:val="24"/>
          <w:szCs w:val="24"/>
        </w:rPr>
        <w:t>L</w:t>
      </w:r>
      <w:r w:rsidR="0062028B" w:rsidRPr="000F1961">
        <w:rPr>
          <w:rStyle w:val="longtext"/>
          <w:rFonts w:ascii="Times New Roman" w:hAnsi="Times New Roman" w:cs="Times New Roman"/>
          <w:sz w:val="24"/>
          <w:szCs w:val="24"/>
        </w:rPr>
        <w:t>a première est basée sur un modèle thermodynamique pour établir le diagramme d’enrichissement pour nos alliages Mg-RE</w:t>
      </w:r>
      <w:r w:rsidR="005B08CD" w:rsidRPr="000F1961">
        <w:rPr>
          <w:rStyle w:val="longtext"/>
          <w:rFonts w:ascii="Times New Roman" w:hAnsi="Times New Roman" w:cs="Times New Roman"/>
          <w:sz w:val="24"/>
          <w:szCs w:val="24"/>
        </w:rPr>
        <w:t xml:space="preserve"> </w:t>
      </w:r>
      <w:r w:rsidR="0062028B" w:rsidRPr="000F1961">
        <w:rPr>
          <w:rStyle w:val="longtext"/>
          <w:rFonts w:ascii="Times New Roman" w:hAnsi="Times New Roman" w:cs="Times New Roman"/>
          <w:sz w:val="24"/>
          <w:szCs w:val="24"/>
        </w:rPr>
        <w:t xml:space="preserve">(RE : Y, La et Sc) </w:t>
      </w:r>
      <w:r w:rsidR="00A9487D" w:rsidRPr="000F1961">
        <w:rPr>
          <w:rStyle w:val="longtext"/>
          <w:rFonts w:ascii="Times New Roman" w:hAnsi="Times New Roman" w:cs="Times New Roman"/>
          <w:sz w:val="24"/>
          <w:szCs w:val="24"/>
        </w:rPr>
        <w:t xml:space="preserve">par une </w:t>
      </w:r>
      <w:r w:rsidR="0062028B" w:rsidRPr="000F1961">
        <w:rPr>
          <w:rStyle w:val="longtext"/>
          <w:rFonts w:ascii="Times New Roman" w:hAnsi="Times New Roman" w:cs="Times New Roman"/>
          <w:sz w:val="24"/>
          <w:szCs w:val="24"/>
        </w:rPr>
        <w:t>tentative de calcul de l</w:t>
      </w:r>
      <w:r w:rsidR="00A9487D" w:rsidRPr="000F1961">
        <w:rPr>
          <w:rStyle w:val="longtext"/>
          <w:rFonts w:ascii="Times New Roman" w:hAnsi="Times New Roman" w:cs="Times New Roman"/>
          <w:sz w:val="24"/>
          <w:szCs w:val="24"/>
        </w:rPr>
        <w:t xml:space="preserve">’enthalpie libre de ségrégation. </w:t>
      </w:r>
    </w:p>
    <w:p w:rsidR="00A9487D" w:rsidRPr="000F1961" w:rsidRDefault="0062028B" w:rsidP="00AF1260">
      <w:pPr>
        <w:tabs>
          <w:tab w:val="left" w:pos="2054"/>
          <w:tab w:val="left" w:pos="3431"/>
        </w:tabs>
        <w:spacing w:after="0" w:line="240" w:lineRule="auto"/>
        <w:ind w:firstLine="567"/>
        <w:jc w:val="both"/>
        <w:rPr>
          <w:rStyle w:val="longtext"/>
          <w:rFonts w:ascii="Times New Roman" w:hAnsi="Times New Roman" w:cs="Times New Roman"/>
          <w:sz w:val="24"/>
          <w:szCs w:val="24"/>
        </w:rPr>
      </w:pPr>
      <w:r w:rsidRPr="000F1961">
        <w:rPr>
          <w:rStyle w:val="longtext"/>
          <w:rFonts w:ascii="Times New Roman" w:hAnsi="Times New Roman" w:cs="Times New Roman"/>
          <w:sz w:val="24"/>
          <w:szCs w:val="24"/>
        </w:rPr>
        <w:t xml:space="preserve">L’autre </w:t>
      </w:r>
      <w:r w:rsidR="00A9487D" w:rsidRPr="000F1961">
        <w:rPr>
          <w:rStyle w:val="longtext"/>
          <w:rFonts w:ascii="Times New Roman" w:hAnsi="Times New Roman" w:cs="Times New Roman"/>
          <w:sz w:val="24"/>
          <w:szCs w:val="24"/>
        </w:rPr>
        <w:t xml:space="preserve">approche </w:t>
      </w:r>
      <w:r w:rsidRPr="000F1961">
        <w:rPr>
          <w:rStyle w:val="longtext"/>
          <w:rFonts w:ascii="Times New Roman" w:hAnsi="Times New Roman" w:cs="Times New Roman"/>
          <w:sz w:val="24"/>
          <w:szCs w:val="24"/>
        </w:rPr>
        <w:t xml:space="preserve">est basée sur la simulation par Ab </w:t>
      </w:r>
      <w:r w:rsidRPr="000F1961">
        <w:rPr>
          <w:rStyle w:val="longtext"/>
          <w:rFonts w:ascii="Times New Roman" w:hAnsi="Times New Roman" w:cs="Times New Roman"/>
          <w:i/>
          <w:iCs/>
          <w:sz w:val="24"/>
          <w:szCs w:val="24"/>
        </w:rPr>
        <w:t>initio</w:t>
      </w:r>
      <w:r w:rsidRPr="000F1961">
        <w:rPr>
          <w:rStyle w:val="longtext"/>
          <w:rFonts w:ascii="Times New Roman" w:hAnsi="Times New Roman" w:cs="Times New Roman"/>
          <w:sz w:val="24"/>
          <w:szCs w:val="24"/>
        </w:rPr>
        <w:t xml:space="preserve">, </w:t>
      </w:r>
      <w:r w:rsidR="00A9487D" w:rsidRPr="000F1961">
        <w:rPr>
          <w:rStyle w:val="longtext"/>
          <w:rFonts w:ascii="Times New Roman" w:hAnsi="Times New Roman" w:cs="Times New Roman"/>
          <w:sz w:val="24"/>
          <w:szCs w:val="24"/>
        </w:rPr>
        <w:t>dans</w:t>
      </w:r>
      <w:r w:rsidRPr="000F1961">
        <w:rPr>
          <w:rStyle w:val="longtext"/>
          <w:rFonts w:ascii="Times New Roman" w:hAnsi="Times New Roman" w:cs="Times New Roman"/>
          <w:sz w:val="24"/>
          <w:szCs w:val="24"/>
        </w:rPr>
        <w:t xml:space="preserve"> le code PWSCF pour </w:t>
      </w:r>
      <w:r w:rsidR="00A9487D" w:rsidRPr="000F1961">
        <w:rPr>
          <w:rStyle w:val="longtext"/>
          <w:rFonts w:ascii="Times New Roman" w:hAnsi="Times New Roman" w:cs="Times New Roman"/>
          <w:sz w:val="24"/>
          <w:szCs w:val="24"/>
        </w:rPr>
        <w:t>le calcul d</w:t>
      </w:r>
      <w:r w:rsidRPr="000F1961">
        <w:rPr>
          <w:rStyle w:val="longtext"/>
          <w:rFonts w:ascii="Times New Roman" w:hAnsi="Times New Roman" w:cs="Times New Roman"/>
          <w:sz w:val="24"/>
          <w:szCs w:val="24"/>
        </w:rPr>
        <w:t xml:space="preserve">es énergies </w:t>
      </w:r>
      <w:r w:rsidR="00A9487D" w:rsidRPr="000F1961">
        <w:rPr>
          <w:rStyle w:val="longtext"/>
          <w:rFonts w:ascii="Times New Roman" w:hAnsi="Times New Roman" w:cs="Times New Roman"/>
          <w:sz w:val="24"/>
          <w:szCs w:val="24"/>
        </w:rPr>
        <w:t>totales après relaxation et nous avons déduit l’énergie de ségrégation par deux modèles</w:t>
      </w:r>
      <w:r w:rsidRPr="000F1961">
        <w:rPr>
          <w:rStyle w:val="longtext"/>
          <w:rFonts w:ascii="Times New Roman" w:hAnsi="Times New Roman" w:cs="Times New Roman"/>
          <w:sz w:val="24"/>
          <w:szCs w:val="24"/>
        </w:rPr>
        <w:t>.</w:t>
      </w:r>
    </w:p>
    <w:p w:rsidR="00A9487D" w:rsidRPr="000F1961" w:rsidRDefault="0062028B" w:rsidP="00AF1260">
      <w:pPr>
        <w:tabs>
          <w:tab w:val="left" w:pos="2054"/>
          <w:tab w:val="left" w:pos="3431"/>
        </w:tabs>
        <w:spacing w:line="240" w:lineRule="auto"/>
        <w:ind w:firstLine="567"/>
        <w:jc w:val="both"/>
        <w:rPr>
          <w:rStyle w:val="longtext"/>
          <w:rFonts w:ascii="Times New Roman" w:hAnsi="Times New Roman" w:cs="Times New Roman"/>
          <w:sz w:val="24"/>
          <w:szCs w:val="24"/>
        </w:rPr>
      </w:pPr>
      <w:r w:rsidRPr="000F1961">
        <w:rPr>
          <w:rStyle w:val="longtext"/>
          <w:rFonts w:ascii="Times New Roman" w:hAnsi="Times New Roman" w:cs="Times New Roman"/>
          <w:sz w:val="24"/>
          <w:szCs w:val="24"/>
        </w:rPr>
        <w:t xml:space="preserve">Nos calculs de l’énergie de ségrégation pour les éléments RE (Y, La, et Sc) </w:t>
      </w:r>
      <w:r w:rsidR="00C457BE" w:rsidRPr="000F1961">
        <w:rPr>
          <w:rStyle w:val="longtext"/>
          <w:rFonts w:ascii="Times New Roman" w:hAnsi="Times New Roman" w:cs="Times New Roman"/>
          <w:sz w:val="24"/>
          <w:szCs w:val="24"/>
        </w:rPr>
        <w:t xml:space="preserve">dans la matrice Mg </w:t>
      </w:r>
      <w:r w:rsidR="00A9487D" w:rsidRPr="000F1961">
        <w:rPr>
          <w:rStyle w:val="longtext"/>
          <w:rFonts w:ascii="Times New Roman" w:hAnsi="Times New Roman" w:cs="Times New Roman"/>
          <w:sz w:val="24"/>
          <w:szCs w:val="24"/>
        </w:rPr>
        <w:t>montrent que l’élément La ségrége mieux que les deux autres Y et Sc pour sa grande différence de taille et sa faible solubilité  avec Mg, suivi de l’élément Sc  et enfin de l’élément Y en tenant compte de  la différence d’électronégativité avec Mg.</w:t>
      </w:r>
    </w:p>
    <w:p w:rsidR="00F07F50" w:rsidRPr="000F1961" w:rsidRDefault="00F07F50" w:rsidP="00AF1260">
      <w:pPr>
        <w:tabs>
          <w:tab w:val="left" w:pos="2054"/>
          <w:tab w:val="left" w:pos="3431"/>
        </w:tabs>
        <w:spacing w:line="240" w:lineRule="auto"/>
        <w:ind w:firstLine="567"/>
        <w:jc w:val="both"/>
        <w:rPr>
          <w:rStyle w:val="longtext"/>
          <w:rFonts w:ascii="Times New Roman" w:hAnsi="Times New Roman" w:cs="Times New Roman"/>
          <w:sz w:val="24"/>
          <w:szCs w:val="24"/>
        </w:rPr>
      </w:pPr>
    </w:p>
    <w:sdt>
      <w:sdtPr>
        <w:rPr>
          <w:rFonts w:asciiTheme="minorBidi" w:hAnsiTheme="minorBidi"/>
        </w:rPr>
        <w:id w:val="1490750734"/>
        <w:docPartObj>
          <w:docPartGallery w:val="Bibliographies"/>
          <w:docPartUnique/>
        </w:docPartObj>
      </w:sdtPr>
      <w:sdtEndPr/>
      <w:sdtContent>
        <w:p w:rsidR="00511CE7" w:rsidRPr="000F1961" w:rsidRDefault="00747C6C" w:rsidP="00747C6C">
          <w:pPr>
            <w:pStyle w:val="Sansinterligne"/>
            <w:numPr>
              <w:ilvl w:val="0"/>
              <w:numId w:val="27"/>
            </w:numPr>
            <w:rPr>
              <w:rFonts w:asciiTheme="minorBidi" w:hAnsiTheme="minorBidi"/>
              <w:b/>
              <w:bCs/>
              <w:lang w:val="en-US"/>
            </w:rPr>
          </w:pPr>
          <w:r w:rsidRPr="000F1961">
            <w:rPr>
              <w:rFonts w:asciiTheme="minorBidi" w:hAnsiTheme="minorBidi"/>
              <w:b/>
              <w:bCs/>
              <w:lang w:val="en-US"/>
            </w:rPr>
            <w:t>Bibliographies</w:t>
          </w:r>
        </w:p>
        <w:p w:rsidR="00B864EE" w:rsidRPr="000F1961" w:rsidRDefault="00B864EE" w:rsidP="00905552">
          <w:pPr>
            <w:pStyle w:val="Sansinterligne"/>
            <w:rPr>
              <w:rFonts w:asciiTheme="minorBidi" w:eastAsiaTheme="minorHAnsi" w:hAnsiTheme="minorBidi"/>
              <w:noProof/>
              <w:lang w:val="en-US" w:eastAsia="en-US"/>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42"/>
            <w:gridCol w:w="8718"/>
          </w:tblGrid>
          <w:tr w:rsidR="000F1961" w:rsidRPr="00706DD0" w:rsidTr="00B864EE">
            <w:trPr>
              <w:tblCellSpacing w:w="15" w:type="dxa"/>
            </w:trPr>
            <w:tc>
              <w:tcPr>
                <w:tcW w:w="204" w:type="pct"/>
                <w:hideMark/>
              </w:tcPr>
              <w:p w:rsidR="00B864EE" w:rsidRPr="000F1961" w:rsidRDefault="00B864EE" w:rsidP="00905552">
                <w:pPr>
                  <w:pStyle w:val="Sansinterligne"/>
                  <w:rPr>
                    <w:rFonts w:asciiTheme="minorBidi" w:hAnsiTheme="minorBidi"/>
                    <w:noProof/>
                    <w:lang w:val="en-US"/>
                  </w:rPr>
                </w:pPr>
                <w:r w:rsidRPr="000F1961">
                  <w:rPr>
                    <w:rFonts w:asciiTheme="minorBidi" w:hAnsiTheme="minorBidi"/>
                    <w:noProof/>
                    <w:lang w:val="en-US"/>
                  </w:rPr>
                  <w:t xml:space="preserve">[1] </w:t>
                </w:r>
              </w:p>
            </w:tc>
            <w:tc>
              <w:tcPr>
                <w:tcW w:w="0" w:type="auto"/>
                <w:hideMark/>
              </w:tcPr>
              <w:p w:rsidR="00B864EE" w:rsidRPr="000F1961" w:rsidRDefault="00B864EE" w:rsidP="000A03BB">
                <w:pPr>
                  <w:pStyle w:val="Sansinterligne"/>
                  <w:rPr>
                    <w:rFonts w:asciiTheme="minorBidi" w:hAnsiTheme="minorBidi"/>
                    <w:noProof/>
                    <w:lang w:val="en-US"/>
                  </w:rPr>
                </w:pPr>
                <w:r w:rsidRPr="000F1961">
                  <w:rPr>
                    <w:rFonts w:asciiTheme="minorBidi" w:hAnsiTheme="minorBidi"/>
                    <w:noProof/>
                    <w:lang w:val="en-US"/>
                  </w:rPr>
                  <w:t>S. H.Friedrich, Research for a “</w:t>
                </w:r>
                <w:r w:rsidR="000A03BB" w:rsidRPr="000F1961">
                  <w:rPr>
                    <w:rFonts w:asciiTheme="minorBidi" w:hAnsiTheme="minorBidi"/>
                    <w:noProof/>
                    <w:lang w:val="en-US"/>
                  </w:rPr>
                  <w:t>N</w:t>
                </w:r>
                <w:r w:rsidRPr="000F1961">
                  <w:rPr>
                    <w:rFonts w:asciiTheme="minorBidi" w:hAnsiTheme="minorBidi"/>
                    <w:noProof/>
                    <w:lang w:val="en-US"/>
                  </w:rPr>
                  <w:t xml:space="preserve">ew </w:t>
                </w:r>
                <w:r w:rsidR="000A03BB" w:rsidRPr="000F1961">
                  <w:rPr>
                    <w:rFonts w:asciiTheme="minorBidi" w:hAnsiTheme="minorBidi"/>
                    <w:noProof/>
                    <w:lang w:val="en-US"/>
                  </w:rPr>
                  <w:t>A</w:t>
                </w:r>
                <w:r w:rsidRPr="000F1961">
                  <w:rPr>
                    <w:rFonts w:asciiTheme="minorBidi" w:hAnsiTheme="minorBidi"/>
                    <w:noProof/>
                    <w:lang w:val="en-US"/>
                  </w:rPr>
                  <w:t xml:space="preserve">ge of </w:t>
                </w:r>
                <w:r w:rsidR="000A03BB" w:rsidRPr="000F1961">
                  <w:rPr>
                    <w:rFonts w:asciiTheme="minorBidi" w:hAnsiTheme="minorBidi"/>
                    <w:noProof/>
                    <w:lang w:val="en-US"/>
                  </w:rPr>
                  <w:t>M</w:t>
                </w:r>
                <w:r w:rsidRPr="000F1961">
                  <w:rPr>
                    <w:rFonts w:asciiTheme="minorBidi" w:hAnsiTheme="minorBidi"/>
                    <w:noProof/>
                    <w:lang w:val="en-US"/>
                  </w:rPr>
                  <w:t xml:space="preserve">agnesium” in the </w:t>
                </w:r>
                <w:r w:rsidR="000A03BB" w:rsidRPr="000F1961">
                  <w:rPr>
                    <w:rFonts w:asciiTheme="minorBidi" w:hAnsiTheme="minorBidi"/>
                    <w:noProof/>
                    <w:lang w:val="en-US"/>
                  </w:rPr>
                  <w:t>A</w:t>
                </w:r>
                <w:r w:rsidRPr="000F1961">
                  <w:rPr>
                    <w:rFonts w:asciiTheme="minorBidi" w:hAnsiTheme="minorBidi"/>
                    <w:noProof/>
                    <w:lang w:val="en-US"/>
                  </w:rPr>
                  <w:t xml:space="preserve">utomotive </w:t>
                </w:r>
                <w:r w:rsidR="000A03BB" w:rsidRPr="000F1961">
                  <w:rPr>
                    <w:rFonts w:asciiTheme="minorBidi" w:hAnsiTheme="minorBidi"/>
                    <w:noProof/>
                    <w:lang w:val="en-US"/>
                  </w:rPr>
                  <w:t>I</w:t>
                </w:r>
                <w:r w:rsidRPr="000F1961">
                  <w:rPr>
                    <w:rFonts w:asciiTheme="minorBidi" w:hAnsiTheme="minorBidi"/>
                    <w:noProof/>
                    <w:lang w:val="en-US"/>
                  </w:rPr>
                  <w:t>ndustry, vol. 117, Journal of Material Processing Technology, (2001), pp. 276-281.</w:t>
                </w:r>
              </w:p>
            </w:tc>
          </w:tr>
          <w:tr w:rsidR="000F1961" w:rsidRPr="000F1961" w:rsidTr="00B864EE">
            <w:trPr>
              <w:tblCellSpacing w:w="15" w:type="dxa"/>
            </w:trPr>
            <w:tc>
              <w:tcPr>
                <w:tcW w:w="204" w:type="pct"/>
                <w:hideMark/>
              </w:tcPr>
              <w:p w:rsidR="00B864EE" w:rsidRPr="000F1961" w:rsidRDefault="00B864EE" w:rsidP="00905552">
                <w:pPr>
                  <w:pStyle w:val="Sansinterligne"/>
                  <w:rPr>
                    <w:rFonts w:asciiTheme="minorBidi" w:hAnsiTheme="minorBidi"/>
                    <w:noProof/>
                    <w:lang w:val="en-US"/>
                  </w:rPr>
                </w:pPr>
                <w:r w:rsidRPr="000F1961">
                  <w:rPr>
                    <w:rFonts w:asciiTheme="minorBidi" w:hAnsiTheme="minorBidi"/>
                    <w:noProof/>
                    <w:lang w:val="en-US"/>
                  </w:rPr>
                  <w:t xml:space="preserve">[2] </w:t>
                </w:r>
              </w:p>
            </w:tc>
            <w:tc>
              <w:tcPr>
                <w:tcW w:w="0" w:type="auto"/>
                <w:hideMark/>
              </w:tcPr>
              <w:p w:rsidR="00B864EE" w:rsidRPr="000F1961" w:rsidRDefault="00B864EE" w:rsidP="003B5069">
                <w:pPr>
                  <w:pStyle w:val="Sansinterligne"/>
                  <w:rPr>
                    <w:rFonts w:asciiTheme="minorBidi" w:hAnsiTheme="minorBidi"/>
                    <w:noProof/>
                  </w:rPr>
                </w:pPr>
                <w:r w:rsidRPr="000F1961">
                  <w:rPr>
                    <w:rFonts w:asciiTheme="minorBidi" w:hAnsiTheme="minorBidi"/>
                    <w:noProof/>
                  </w:rPr>
                  <w:t>P.</w:t>
                </w:r>
                <w:r w:rsidR="001C77E1" w:rsidRPr="000F1961">
                  <w:rPr>
                    <w:rFonts w:asciiTheme="minorBidi" w:hAnsiTheme="minorBidi"/>
                    <w:noProof/>
                  </w:rPr>
                  <w:t xml:space="preserve"> </w:t>
                </w:r>
                <w:r w:rsidR="003B5069" w:rsidRPr="000F1961">
                  <w:rPr>
                    <w:rFonts w:asciiTheme="minorBidi" w:hAnsiTheme="minorBidi"/>
                    <w:noProof/>
                  </w:rPr>
                  <w:t xml:space="preserve">Lejcek et al., Mat. Sci. &amp; Eng., Vol. A46, </w:t>
                </w:r>
                <w:r w:rsidRPr="000F1961">
                  <w:rPr>
                    <w:rFonts w:asciiTheme="minorBidi" w:hAnsiTheme="minorBidi"/>
                    <w:noProof/>
                  </w:rPr>
                  <w:t>2007</w:t>
                </w:r>
                <w:r w:rsidR="003B5069" w:rsidRPr="000F1961">
                  <w:rPr>
                    <w:rFonts w:asciiTheme="minorBidi" w:hAnsiTheme="minorBidi"/>
                    <w:noProof/>
                  </w:rPr>
                  <w:t>, p.76</w:t>
                </w:r>
                <w:r w:rsidRPr="000F1961">
                  <w:rPr>
                    <w:rFonts w:asciiTheme="minorBidi" w:hAnsiTheme="minorBidi"/>
                    <w:noProof/>
                  </w:rPr>
                  <w:t xml:space="preserve">. </w:t>
                </w:r>
              </w:p>
            </w:tc>
          </w:tr>
          <w:tr w:rsidR="000F1961" w:rsidRPr="000F1961" w:rsidTr="00B864EE">
            <w:trPr>
              <w:tblCellSpacing w:w="15" w:type="dxa"/>
            </w:trPr>
            <w:tc>
              <w:tcPr>
                <w:tcW w:w="204" w:type="pct"/>
                <w:hideMark/>
              </w:tcPr>
              <w:p w:rsidR="00B864EE" w:rsidRPr="000F1961" w:rsidRDefault="00B864EE" w:rsidP="00905552">
                <w:pPr>
                  <w:pStyle w:val="Sansinterligne"/>
                  <w:rPr>
                    <w:rFonts w:asciiTheme="minorBidi" w:hAnsiTheme="minorBidi"/>
                    <w:noProof/>
                  </w:rPr>
                </w:pPr>
                <w:r w:rsidRPr="000F1961">
                  <w:rPr>
                    <w:rFonts w:asciiTheme="minorBidi" w:hAnsiTheme="minorBidi"/>
                    <w:noProof/>
                  </w:rPr>
                  <w:t xml:space="preserve">[3] </w:t>
                </w:r>
              </w:p>
            </w:tc>
            <w:tc>
              <w:tcPr>
                <w:tcW w:w="0" w:type="auto"/>
                <w:hideMark/>
              </w:tcPr>
              <w:p w:rsidR="00B864EE" w:rsidRPr="000F1961" w:rsidRDefault="00B864EE" w:rsidP="00DF40E1">
                <w:pPr>
                  <w:pStyle w:val="Sansinterligne"/>
                  <w:rPr>
                    <w:rFonts w:asciiTheme="minorBidi" w:hAnsiTheme="minorBidi"/>
                    <w:noProof/>
                  </w:rPr>
                </w:pPr>
                <w:r w:rsidRPr="000F1961">
                  <w:rPr>
                    <w:rFonts w:asciiTheme="minorBidi" w:hAnsiTheme="minorBidi"/>
                    <w:noProof/>
                  </w:rPr>
                  <w:t>A.</w:t>
                </w:r>
                <w:r w:rsidR="001C77E1" w:rsidRPr="000F1961">
                  <w:rPr>
                    <w:rFonts w:asciiTheme="minorBidi" w:hAnsiTheme="minorBidi"/>
                    <w:noProof/>
                  </w:rPr>
                  <w:t xml:space="preserve"> </w:t>
                </w:r>
                <w:r w:rsidRPr="000F1961">
                  <w:rPr>
                    <w:rFonts w:asciiTheme="minorBidi" w:hAnsiTheme="minorBidi"/>
                    <w:noProof/>
                  </w:rPr>
                  <w:t>A</w:t>
                </w:r>
                <w:r w:rsidR="001A15E5" w:rsidRPr="000F1961">
                  <w:rPr>
                    <w:rFonts w:asciiTheme="minorBidi" w:hAnsiTheme="minorBidi"/>
                    <w:noProof/>
                  </w:rPr>
                  <w:t>ddad,</w:t>
                </w:r>
                <w:r w:rsidRPr="000F1961">
                  <w:rPr>
                    <w:rFonts w:asciiTheme="minorBidi" w:hAnsiTheme="minorBidi"/>
                    <w:noProof/>
                  </w:rPr>
                  <w:t xml:space="preserve"> </w:t>
                </w:r>
                <w:r w:rsidR="00DF40E1" w:rsidRPr="000F1961">
                  <w:rPr>
                    <w:rFonts w:asciiTheme="minorBidi" w:hAnsiTheme="minorBidi"/>
                    <w:noProof/>
                  </w:rPr>
                  <w:t xml:space="preserve">Thèse de Doctorat, </w:t>
                </w:r>
                <w:r w:rsidRPr="000F1961">
                  <w:rPr>
                    <w:rFonts w:asciiTheme="minorBidi" w:hAnsiTheme="minorBidi"/>
                    <w:noProof/>
                  </w:rPr>
                  <w:t>Institut national polytechnique de Lorraine,</w:t>
                </w:r>
                <w:r w:rsidR="001A15E5" w:rsidRPr="000F1961">
                  <w:rPr>
                    <w:rFonts w:asciiTheme="minorBidi" w:hAnsiTheme="minorBidi"/>
                    <w:noProof/>
                  </w:rPr>
                  <w:t xml:space="preserve"> </w:t>
                </w:r>
                <w:r w:rsidR="00DF40E1" w:rsidRPr="000F1961">
                  <w:rPr>
                    <w:rFonts w:asciiTheme="minorBidi" w:hAnsiTheme="minorBidi"/>
                    <w:noProof/>
                  </w:rPr>
                  <w:t>France</w:t>
                </w:r>
                <w:r w:rsidRPr="000F1961">
                  <w:rPr>
                    <w:rFonts w:asciiTheme="minorBidi" w:hAnsiTheme="minorBidi"/>
                    <w:noProof/>
                  </w:rPr>
                  <w:t xml:space="preserve"> 2007. </w:t>
                </w:r>
              </w:p>
            </w:tc>
          </w:tr>
          <w:tr w:rsidR="000F1961" w:rsidRPr="000F1961" w:rsidTr="00B864EE">
            <w:trPr>
              <w:tblCellSpacing w:w="15" w:type="dxa"/>
            </w:trPr>
            <w:tc>
              <w:tcPr>
                <w:tcW w:w="204" w:type="pct"/>
                <w:hideMark/>
              </w:tcPr>
              <w:p w:rsidR="00B864EE" w:rsidRPr="000F1961" w:rsidRDefault="00B864EE" w:rsidP="00905552">
                <w:pPr>
                  <w:pStyle w:val="Sansinterligne"/>
                  <w:rPr>
                    <w:rFonts w:asciiTheme="minorBidi" w:hAnsiTheme="minorBidi"/>
                    <w:noProof/>
                  </w:rPr>
                </w:pPr>
                <w:r w:rsidRPr="000F1961">
                  <w:rPr>
                    <w:rFonts w:asciiTheme="minorBidi" w:hAnsiTheme="minorBidi"/>
                    <w:noProof/>
                  </w:rPr>
                  <w:t xml:space="preserve">[4] </w:t>
                </w:r>
              </w:p>
            </w:tc>
            <w:tc>
              <w:tcPr>
                <w:tcW w:w="0" w:type="auto"/>
                <w:hideMark/>
              </w:tcPr>
              <w:p w:rsidR="00B864EE" w:rsidRPr="000F1961" w:rsidRDefault="00B864EE" w:rsidP="00DF40E1">
                <w:pPr>
                  <w:pStyle w:val="Sansinterligne"/>
                  <w:rPr>
                    <w:rFonts w:asciiTheme="minorBidi" w:hAnsiTheme="minorBidi"/>
                    <w:noProof/>
                  </w:rPr>
                </w:pPr>
                <w:r w:rsidRPr="000F1961">
                  <w:rPr>
                    <w:rFonts w:asciiTheme="minorBidi" w:hAnsiTheme="minorBidi"/>
                    <w:noProof/>
                  </w:rPr>
                  <w:t xml:space="preserve">L. Priester, les </w:t>
                </w:r>
                <w:r w:rsidR="000A03BB" w:rsidRPr="000F1961">
                  <w:rPr>
                    <w:rFonts w:asciiTheme="minorBidi" w:hAnsiTheme="minorBidi"/>
                    <w:noProof/>
                  </w:rPr>
                  <w:t>j</w:t>
                </w:r>
                <w:r w:rsidRPr="000F1961">
                  <w:rPr>
                    <w:rFonts w:asciiTheme="minorBidi" w:hAnsiTheme="minorBidi"/>
                    <w:noProof/>
                  </w:rPr>
                  <w:t>oints de gr</w:t>
                </w:r>
                <w:r w:rsidR="00DF40E1" w:rsidRPr="000F1961">
                  <w:rPr>
                    <w:rFonts w:asciiTheme="minorBidi" w:hAnsiTheme="minorBidi"/>
                    <w:noProof/>
                  </w:rPr>
                  <w:t>a</w:t>
                </w:r>
                <w:r w:rsidRPr="000F1961">
                  <w:rPr>
                    <w:rFonts w:asciiTheme="minorBidi" w:hAnsiTheme="minorBidi"/>
                    <w:noProof/>
                  </w:rPr>
                  <w:t>ins</w:t>
                </w:r>
                <w:r w:rsidR="00DF40E1" w:rsidRPr="000F1961">
                  <w:rPr>
                    <w:rFonts w:asciiTheme="minorBidi" w:hAnsiTheme="minorBidi"/>
                    <w:noProof/>
                  </w:rPr>
                  <w:t>,</w:t>
                </w:r>
                <w:r w:rsidRPr="000F1961">
                  <w:rPr>
                    <w:rFonts w:asciiTheme="minorBidi" w:hAnsiTheme="minorBidi"/>
                    <w:noProof/>
                  </w:rPr>
                  <w:t xml:space="preserve"> de la théorie à l'ingénier</w:t>
                </w:r>
                <w:r w:rsidR="00DF40E1" w:rsidRPr="000F1961">
                  <w:rPr>
                    <w:rFonts w:asciiTheme="minorBidi" w:hAnsiTheme="minorBidi"/>
                    <w:noProof/>
                  </w:rPr>
                  <w:t>i</w:t>
                </w:r>
                <w:r w:rsidRPr="000F1961">
                  <w:rPr>
                    <w:rFonts w:asciiTheme="minorBidi" w:hAnsiTheme="minorBidi"/>
                    <w:noProof/>
                  </w:rPr>
                  <w:t xml:space="preserve">e, France: EDP sciences, 2006. </w:t>
                </w:r>
              </w:p>
            </w:tc>
          </w:tr>
          <w:tr w:rsidR="000F1961" w:rsidRPr="00706DD0" w:rsidTr="00B864EE">
            <w:trPr>
              <w:tblCellSpacing w:w="15" w:type="dxa"/>
            </w:trPr>
            <w:tc>
              <w:tcPr>
                <w:tcW w:w="204" w:type="pct"/>
                <w:hideMark/>
              </w:tcPr>
              <w:p w:rsidR="00B864EE" w:rsidRPr="000F1961" w:rsidRDefault="00B864EE" w:rsidP="00905552">
                <w:pPr>
                  <w:pStyle w:val="Sansinterligne"/>
                  <w:rPr>
                    <w:rFonts w:asciiTheme="minorBidi" w:hAnsiTheme="minorBidi"/>
                    <w:noProof/>
                    <w:lang w:val="en-US"/>
                  </w:rPr>
                </w:pPr>
                <w:r w:rsidRPr="000F1961">
                  <w:rPr>
                    <w:rFonts w:asciiTheme="minorBidi" w:hAnsiTheme="minorBidi"/>
                    <w:noProof/>
                    <w:lang w:val="en-US"/>
                  </w:rPr>
                  <w:t xml:space="preserve">[5] </w:t>
                </w:r>
              </w:p>
            </w:tc>
            <w:tc>
              <w:tcPr>
                <w:tcW w:w="0" w:type="auto"/>
                <w:hideMark/>
              </w:tcPr>
              <w:p w:rsidR="00B864EE" w:rsidRPr="000F1961" w:rsidRDefault="00B864EE" w:rsidP="00905552">
                <w:pPr>
                  <w:pStyle w:val="Sansinterligne"/>
                  <w:rPr>
                    <w:rFonts w:asciiTheme="minorBidi" w:hAnsiTheme="minorBidi"/>
                    <w:noProof/>
                    <w:lang w:val="en-US"/>
                  </w:rPr>
                </w:pPr>
                <w:r w:rsidRPr="000F1961">
                  <w:rPr>
                    <w:rFonts w:asciiTheme="minorBidi" w:hAnsiTheme="minorBidi"/>
                    <w:noProof/>
                    <w:lang w:val="en-US"/>
                  </w:rPr>
                  <w:t>D.</w:t>
                </w:r>
                <w:r w:rsidR="001A15E5" w:rsidRPr="000F1961">
                  <w:rPr>
                    <w:rFonts w:asciiTheme="minorBidi" w:hAnsiTheme="minorBidi"/>
                    <w:noProof/>
                    <w:lang w:val="en-US"/>
                  </w:rPr>
                  <w:t xml:space="preserve"> </w:t>
                </w:r>
                <w:r w:rsidRPr="000F1961">
                  <w:rPr>
                    <w:rFonts w:asciiTheme="minorBidi" w:hAnsiTheme="minorBidi"/>
                    <w:noProof/>
                    <w:lang w:val="en-US"/>
                  </w:rPr>
                  <w:t xml:space="preserve">McLean, Grain Boundaies in Metals, London: Oxford University Press, 1957. </w:t>
                </w:r>
              </w:p>
            </w:tc>
          </w:tr>
          <w:tr w:rsidR="000F1961" w:rsidRPr="00706DD0" w:rsidTr="00B864EE">
            <w:trPr>
              <w:tblCellSpacing w:w="15" w:type="dxa"/>
            </w:trPr>
            <w:tc>
              <w:tcPr>
                <w:tcW w:w="204" w:type="pct"/>
                <w:hideMark/>
              </w:tcPr>
              <w:p w:rsidR="00B864EE" w:rsidRPr="000F1961" w:rsidRDefault="00B864EE" w:rsidP="00905552">
                <w:pPr>
                  <w:pStyle w:val="Sansinterligne"/>
                  <w:rPr>
                    <w:rFonts w:asciiTheme="minorBidi" w:hAnsiTheme="minorBidi"/>
                    <w:noProof/>
                    <w:lang w:val="en-US"/>
                  </w:rPr>
                </w:pPr>
                <w:r w:rsidRPr="000F1961">
                  <w:rPr>
                    <w:rFonts w:asciiTheme="minorBidi" w:hAnsiTheme="minorBidi"/>
                    <w:noProof/>
                    <w:lang w:val="en-US"/>
                  </w:rPr>
                  <w:t xml:space="preserve">[6] </w:t>
                </w:r>
              </w:p>
            </w:tc>
            <w:tc>
              <w:tcPr>
                <w:tcW w:w="0" w:type="auto"/>
                <w:hideMark/>
              </w:tcPr>
              <w:p w:rsidR="00B864EE" w:rsidRPr="000F1961" w:rsidRDefault="00B864EE" w:rsidP="00DF40E1">
                <w:pPr>
                  <w:pStyle w:val="Sansinterligne"/>
                  <w:rPr>
                    <w:rFonts w:asciiTheme="minorBidi" w:hAnsiTheme="minorBidi"/>
                    <w:noProof/>
                    <w:lang w:val="en-US"/>
                  </w:rPr>
                </w:pPr>
                <w:r w:rsidRPr="000F1961">
                  <w:rPr>
                    <w:rFonts w:asciiTheme="minorBidi" w:hAnsiTheme="minorBidi"/>
                    <w:noProof/>
                    <w:lang w:val="en-US"/>
                  </w:rPr>
                  <w:t>J.</w:t>
                </w:r>
                <w:r w:rsidR="001A15E5" w:rsidRPr="000F1961">
                  <w:rPr>
                    <w:rFonts w:asciiTheme="minorBidi" w:hAnsiTheme="minorBidi"/>
                    <w:noProof/>
                    <w:lang w:val="en-US"/>
                  </w:rPr>
                  <w:t xml:space="preserve"> </w:t>
                </w:r>
                <w:r w:rsidRPr="000F1961">
                  <w:rPr>
                    <w:rFonts w:asciiTheme="minorBidi" w:hAnsiTheme="minorBidi"/>
                    <w:noProof/>
                    <w:lang w:val="en-US"/>
                  </w:rPr>
                  <w:t>H.</w:t>
                </w:r>
                <w:r w:rsidR="001A15E5" w:rsidRPr="000F1961">
                  <w:rPr>
                    <w:rFonts w:asciiTheme="minorBidi" w:hAnsiTheme="minorBidi"/>
                    <w:noProof/>
                    <w:lang w:val="en-US"/>
                  </w:rPr>
                  <w:t xml:space="preserve"> </w:t>
                </w:r>
                <w:r w:rsidRPr="000F1961">
                  <w:rPr>
                    <w:rFonts w:asciiTheme="minorBidi" w:hAnsiTheme="minorBidi"/>
                    <w:noProof/>
                    <w:lang w:val="en-US"/>
                  </w:rPr>
                  <w:t>Westbrook,  Metall. Rev.</w:t>
                </w:r>
                <w:r w:rsidR="00DF40E1" w:rsidRPr="000F1961">
                  <w:rPr>
                    <w:rFonts w:asciiTheme="minorBidi" w:hAnsiTheme="minorBidi"/>
                    <w:noProof/>
                    <w:lang w:val="en-US"/>
                  </w:rPr>
                  <w:t xml:space="preserve"> vol. 9</w:t>
                </w:r>
                <w:r w:rsidRPr="000F1961">
                  <w:rPr>
                    <w:rFonts w:asciiTheme="minorBidi" w:hAnsiTheme="minorBidi"/>
                    <w:noProof/>
                    <w:lang w:val="en-US"/>
                  </w:rPr>
                  <w:t>, 1964, pp. 415-70.</w:t>
                </w:r>
              </w:p>
            </w:tc>
          </w:tr>
          <w:tr w:rsidR="000F1961" w:rsidRPr="00706DD0" w:rsidTr="00B864EE">
            <w:trPr>
              <w:tblCellSpacing w:w="15" w:type="dxa"/>
            </w:trPr>
            <w:tc>
              <w:tcPr>
                <w:tcW w:w="204" w:type="pct"/>
                <w:hideMark/>
              </w:tcPr>
              <w:p w:rsidR="00B864EE" w:rsidRPr="000F1961" w:rsidRDefault="00B864EE" w:rsidP="00905552">
                <w:pPr>
                  <w:pStyle w:val="Sansinterligne"/>
                  <w:rPr>
                    <w:rFonts w:asciiTheme="minorBidi" w:hAnsiTheme="minorBidi"/>
                    <w:noProof/>
                    <w:lang w:val="en-US"/>
                  </w:rPr>
                </w:pPr>
                <w:r w:rsidRPr="000F1961">
                  <w:rPr>
                    <w:rFonts w:asciiTheme="minorBidi" w:hAnsiTheme="minorBidi"/>
                    <w:noProof/>
                    <w:lang w:val="en-US"/>
                  </w:rPr>
                  <w:t xml:space="preserve">[7] </w:t>
                </w:r>
              </w:p>
            </w:tc>
            <w:tc>
              <w:tcPr>
                <w:tcW w:w="0" w:type="auto"/>
                <w:hideMark/>
              </w:tcPr>
              <w:p w:rsidR="00B864EE" w:rsidRPr="000F1961" w:rsidRDefault="00B864EE" w:rsidP="00DF40E1">
                <w:pPr>
                  <w:pStyle w:val="Sansinterligne"/>
                  <w:rPr>
                    <w:rFonts w:asciiTheme="minorBidi" w:hAnsiTheme="minorBidi"/>
                    <w:noProof/>
                    <w:lang w:val="en-US"/>
                  </w:rPr>
                </w:pPr>
                <w:r w:rsidRPr="000F1961">
                  <w:rPr>
                    <w:rFonts w:asciiTheme="minorBidi" w:hAnsiTheme="minorBidi"/>
                    <w:noProof/>
                    <w:lang w:val="en-US"/>
                  </w:rPr>
                  <w:t>P.</w:t>
                </w:r>
                <w:r w:rsidR="001A15E5" w:rsidRPr="000F1961">
                  <w:rPr>
                    <w:rFonts w:asciiTheme="minorBidi" w:hAnsiTheme="minorBidi"/>
                    <w:noProof/>
                    <w:lang w:val="en-US"/>
                  </w:rPr>
                  <w:t xml:space="preserve"> L</w:t>
                </w:r>
                <w:r w:rsidRPr="000F1961">
                  <w:rPr>
                    <w:rFonts w:asciiTheme="minorBidi" w:hAnsiTheme="minorBidi"/>
                    <w:noProof/>
                    <w:lang w:val="en-US"/>
                  </w:rPr>
                  <w:t>ejcek and S.</w:t>
                </w:r>
                <w:r w:rsidR="000A03BB" w:rsidRPr="000F1961">
                  <w:rPr>
                    <w:rFonts w:asciiTheme="minorBidi" w:hAnsiTheme="minorBidi"/>
                    <w:noProof/>
                    <w:lang w:val="en-US"/>
                  </w:rPr>
                  <w:t xml:space="preserve"> </w:t>
                </w:r>
                <w:r w:rsidRPr="000F1961">
                  <w:rPr>
                    <w:rFonts w:asciiTheme="minorBidi" w:hAnsiTheme="minorBidi"/>
                    <w:noProof/>
                    <w:lang w:val="en-US"/>
                  </w:rPr>
                  <w:t xml:space="preserve">Hofmann, Thermodynamics and structural aspects of grain boundary segregation, Stuttgart: Solid state and materials sciences, </w:t>
                </w:r>
                <w:r w:rsidR="00DF40E1" w:rsidRPr="000F1961">
                  <w:rPr>
                    <w:rFonts w:asciiTheme="minorBidi" w:hAnsiTheme="minorBidi"/>
                    <w:noProof/>
                    <w:lang w:val="en-US"/>
                  </w:rPr>
                  <w:t>vol. 20,</w:t>
                </w:r>
                <w:r w:rsidRPr="000F1961">
                  <w:rPr>
                    <w:rFonts w:asciiTheme="minorBidi" w:hAnsiTheme="minorBidi"/>
                    <w:noProof/>
                    <w:lang w:val="en-US"/>
                  </w:rPr>
                  <w:t>1995, pp. 1-85.</w:t>
                </w:r>
              </w:p>
            </w:tc>
          </w:tr>
          <w:tr w:rsidR="000F1961" w:rsidRPr="00706DD0" w:rsidTr="00B864EE">
            <w:trPr>
              <w:tblCellSpacing w:w="15" w:type="dxa"/>
            </w:trPr>
            <w:tc>
              <w:tcPr>
                <w:tcW w:w="204" w:type="pct"/>
                <w:hideMark/>
              </w:tcPr>
              <w:p w:rsidR="00B864EE" w:rsidRPr="000F1961" w:rsidRDefault="00B864EE" w:rsidP="00905552">
                <w:pPr>
                  <w:pStyle w:val="Sansinterligne"/>
                  <w:rPr>
                    <w:rFonts w:asciiTheme="minorBidi" w:hAnsiTheme="minorBidi"/>
                    <w:noProof/>
                    <w:lang w:val="en-US"/>
                  </w:rPr>
                </w:pPr>
                <w:r w:rsidRPr="000F1961">
                  <w:rPr>
                    <w:rFonts w:asciiTheme="minorBidi" w:hAnsiTheme="minorBidi"/>
                    <w:noProof/>
                    <w:lang w:val="en-US"/>
                  </w:rPr>
                  <w:t xml:space="preserve">[8] </w:t>
                </w:r>
              </w:p>
            </w:tc>
            <w:tc>
              <w:tcPr>
                <w:tcW w:w="0" w:type="auto"/>
                <w:hideMark/>
              </w:tcPr>
              <w:p w:rsidR="00B864EE" w:rsidRPr="000F1961" w:rsidRDefault="00B864EE" w:rsidP="00DF40E1">
                <w:pPr>
                  <w:pStyle w:val="Sansinterligne"/>
                  <w:rPr>
                    <w:rFonts w:asciiTheme="minorBidi" w:hAnsiTheme="minorBidi"/>
                    <w:noProof/>
                    <w:lang w:val="en-US"/>
                  </w:rPr>
                </w:pPr>
                <w:r w:rsidRPr="000F1961">
                  <w:rPr>
                    <w:rFonts w:asciiTheme="minorBidi" w:hAnsiTheme="minorBidi"/>
                    <w:noProof/>
                    <w:lang w:val="en-US"/>
                  </w:rPr>
                  <w:t>P.</w:t>
                </w:r>
                <w:r w:rsidR="001A15E5" w:rsidRPr="000F1961">
                  <w:rPr>
                    <w:rFonts w:asciiTheme="minorBidi" w:hAnsiTheme="minorBidi"/>
                    <w:noProof/>
                    <w:lang w:val="en-US"/>
                  </w:rPr>
                  <w:t xml:space="preserve"> </w:t>
                </w:r>
                <w:r w:rsidRPr="000F1961">
                  <w:rPr>
                    <w:rFonts w:asciiTheme="minorBidi" w:hAnsiTheme="minorBidi"/>
                    <w:noProof/>
                    <w:lang w:val="en-US"/>
                  </w:rPr>
                  <w:t xml:space="preserve">Lejcek, Grain Boundary </w:t>
                </w:r>
                <w:r w:rsidR="00DF40E1" w:rsidRPr="000F1961">
                  <w:rPr>
                    <w:rFonts w:asciiTheme="minorBidi" w:hAnsiTheme="minorBidi"/>
                    <w:noProof/>
                    <w:lang w:val="en-US"/>
                  </w:rPr>
                  <w:t>S</w:t>
                </w:r>
                <w:r w:rsidRPr="000F1961">
                  <w:rPr>
                    <w:rFonts w:asciiTheme="minorBidi" w:hAnsiTheme="minorBidi"/>
                    <w:noProof/>
                    <w:lang w:val="en-US"/>
                  </w:rPr>
                  <w:t xml:space="preserve">egregation in </w:t>
                </w:r>
                <w:r w:rsidR="00DF40E1" w:rsidRPr="000F1961">
                  <w:rPr>
                    <w:rFonts w:asciiTheme="minorBidi" w:hAnsiTheme="minorBidi"/>
                    <w:noProof/>
                    <w:lang w:val="en-US"/>
                  </w:rPr>
                  <w:t>M</w:t>
                </w:r>
                <w:r w:rsidRPr="000F1961">
                  <w:rPr>
                    <w:rFonts w:asciiTheme="minorBidi" w:hAnsiTheme="minorBidi"/>
                    <w:noProof/>
                    <w:lang w:val="en-US"/>
                  </w:rPr>
                  <w:t xml:space="preserve">etals, New York: Springer , 2010. </w:t>
                </w:r>
              </w:p>
            </w:tc>
          </w:tr>
          <w:tr w:rsidR="000F1961" w:rsidRPr="000F1961" w:rsidTr="00B864EE">
            <w:trPr>
              <w:tblCellSpacing w:w="15" w:type="dxa"/>
            </w:trPr>
            <w:tc>
              <w:tcPr>
                <w:tcW w:w="204" w:type="pct"/>
                <w:hideMark/>
              </w:tcPr>
              <w:p w:rsidR="00B864EE" w:rsidRPr="000F1961" w:rsidRDefault="00B864EE" w:rsidP="00905552">
                <w:pPr>
                  <w:pStyle w:val="Sansinterligne"/>
                  <w:rPr>
                    <w:rFonts w:asciiTheme="minorBidi" w:hAnsiTheme="minorBidi"/>
                    <w:noProof/>
                    <w:lang w:val="en-US"/>
                  </w:rPr>
                </w:pPr>
                <w:r w:rsidRPr="000F1961">
                  <w:rPr>
                    <w:rFonts w:asciiTheme="minorBidi" w:hAnsiTheme="minorBidi"/>
                    <w:noProof/>
                    <w:lang w:val="en-US"/>
                  </w:rPr>
                  <w:t xml:space="preserve">[9] </w:t>
                </w:r>
              </w:p>
            </w:tc>
            <w:tc>
              <w:tcPr>
                <w:tcW w:w="0" w:type="auto"/>
                <w:hideMark/>
              </w:tcPr>
              <w:p w:rsidR="00B864EE" w:rsidRPr="000F1961" w:rsidRDefault="00B864EE" w:rsidP="00DF40E1">
                <w:pPr>
                  <w:pStyle w:val="Sansinterligne"/>
                  <w:rPr>
                    <w:rFonts w:asciiTheme="minorBidi" w:hAnsiTheme="minorBidi"/>
                    <w:noProof/>
                    <w:lang w:val="en-US"/>
                  </w:rPr>
                </w:pPr>
                <w:r w:rsidRPr="000F1961">
                  <w:rPr>
                    <w:rFonts w:asciiTheme="minorBidi" w:hAnsiTheme="minorBidi"/>
                    <w:noProof/>
                    <w:lang w:val="en-US"/>
                  </w:rPr>
                  <w:t>H.</w:t>
                </w:r>
                <w:r w:rsidR="001A15E5" w:rsidRPr="000F1961">
                  <w:rPr>
                    <w:rFonts w:asciiTheme="minorBidi" w:hAnsiTheme="minorBidi"/>
                    <w:noProof/>
                    <w:lang w:val="en-US"/>
                  </w:rPr>
                  <w:t xml:space="preserve"> </w:t>
                </w:r>
                <w:r w:rsidRPr="000F1961">
                  <w:rPr>
                    <w:rFonts w:asciiTheme="minorBidi" w:hAnsiTheme="minorBidi"/>
                    <w:noProof/>
                    <w:lang w:val="en-US"/>
                  </w:rPr>
                  <w:t xml:space="preserve">Erhart and H.J.Grabke, Met. Sci, </w:t>
                </w:r>
                <w:r w:rsidR="00DF40E1" w:rsidRPr="000F1961">
                  <w:rPr>
                    <w:rFonts w:asciiTheme="minorBidi" w:hAnsiTheme="minorBidi"/>
                    <w:noProof/>
                    <w:lang w:val="en-US"/>
                  </w:rPr>
                  <w:t>vol. 15,</w:t>
                </w:r>
                <w:r w:rsidRPr="000F1961">
                  <w:rPr>
                    <w:rFonts w:asciiTheme="minorBidi" w:hAnsiTheme="minorBidi"/>
                    <w:noProof/>
                    <w:lang w:val="en-US"/>
                  </w:rPr>
                  <w:t>1981, p. 401.</w:t>
                </w:r>
              </w:p>
            </w:tc>
          </w:tr>
          <w:tr w:rsidR="000F1961" w:rsidRPr="00706DD0" w:rsidTr="00B864EE">
            <w:trPr>
              <w:tblCellSpacing w:w="15" w:type="dxa"/>
            </w:trPr>
            <w:tc>
              <w:tcPr>
                <w:tcW w:w="204" w:type="pct"/>
                <w:hideMark/>
              </w:tcPr>
              <w:p w:rsidR="00B864EE" w:rsidRPr="000F1961" w:rsidRDefault="00B864EE" w:rsidP="00905552">
                <w:pPr>
                  <w:pStyle w:val="Sansinterligne"/>
                  <w:rPr>
                    <w:rFonts w:asciiTheme="minorBidi" w:hAnsiTheme="minorBidi"/>
                    <w:noProof/>
                    <w:lang w:val="en-US"/>
                  </w:rPr>
                </w:pPr>
                <w:r w:rsidRPr="000F1961">
                  <w:rPr>
                    <w:rFonts w:asciiTheme="minorBidi" w:hAnsiTheme="minorBidi"/>
                    <w:noProof/>
                    <w:lang w:val="en-US"/>
                  </w:rPr>
                  <w:t xml:space="preserve">[10] </w:t>
                </w:r>
              </w:p>
            </w:tc>
            <w:tc>
              <w:tcPr>
                <w:tcW w:w="0" w:type="auto"/>
                <w:hideMark/>
              </w:tcPr>
              <w:p w:rsidR="00B864EE" w:rsidRPr="000F1961" w:rsidRDefault="00B864EE" w:rsidP="00DF40E1">
                <w:pPr>
                  <w:pStyle w:val="Sansinterligne"/>
                  <w:rPr>
                    <w:rFonts w:asciiTheme="minorBidi" w:hAnsiTheme="minorBidi"/>
                    <w:noProof/>
                    <w:sz w:val="24"/>
                    <w:szCs w:val="24"/>
                    <w:lang w:val="en-US"/>
                  </w:rPr>
                </w:pPr>
                <w:r w:rsidRPr="000F1961">
                  <w:rPr>
                    <w:rFonts w:asciiTheme="minorBidi" w:hAnsiTheme="minorBidi"/>
                    <w:noProof/>
                    <w:sz w:val="24"/>
                    <w:szCs w:val="24"/>
                    <w:lang w:val="en-US"/>
                  </w:rPr>
                  <w:t xml:space="preserve">F. Tatsumi, </w:t>
                </w:r>
                <w:r w:rsidR="001A15E5" w:rsidRPr="000F1961">
                  <w:rPr>
                    <w:rFonts w:asciiTheme="minorBidi" w:hAnsiTheme="minorBidi"/>
                    <w:noProof/>
                    <w:sz w:val="24"/>
                    <w:szCs w:val="24"/>
                    <w:lang w:val="en-US"/>
                  </w:rPr>
                  <w:t>4th JIM Int SympTrans Jpn</w:t>
                </w:r>
                <w:r w:rsidRPr="000F1961">
                  <w:rPr>
                    <w:rFonts w:asciiTheme="minorBidi" w:hAnsiTheme="minorBidi"/>
                    <w:noProof/>
                    <w:sz w:val="24"/>
                    <w:szCs w:val="24"/>
                    <w:lang w:val="en-US"/>
                  </w:rPr>
                  <w:t xml:space="preserve"> Inst Met., Suppl,</w:t>
                </w:r>
                <w:r w:rsidR="00DF40E1" w:rsidRPr="000F1961">
                  <w:rPr>
                    <w:rFonts w:asciiTheme="minorBidi" w:hAnsiTheme="minorBidi"/>
                    <w:noProof/>
                    <w:sz w:val="24"/>
                    <w:szCs w:val="24"/>
                    <w:lang w:val="en-US"/>
                  </w:rPr>
                  <w:t xml:space="preserve"> vol. 27,</w:t>
                </w:r>
                <w:r w:rsidRPr="000F1961">
                  <w:rPr>
                    <w:rFonts w:asciiTheme="minorBidi" w:hAnsiTheme="minorBidi"/>
                    <w:noProof/>
                    <w:sz w:val="24"/>
                    <w:szCs w:val="24"/>
                    <w:lang w:val="en-US"/>
                  </w:rPr>
                  <w:t xml:space="preserve"> 1986, p. 247.</w:t>
                </w:r>
              </w:p>
            </w:tc>
          </w:tr>
          <w:tr w:rsidR="000F1961" w:rsidRPr="000F1961" w:rsidTr="00B864EE">
            <w:trPr>
              <w:tblCellSpacing w:w="15" w:type="dxa"/>
            </w:trPr>
            <w:tc>
              <w:tcPr>
                <w:tcW w:w="204" w:type="pct"/>
                <w:hideMark/>
              </w:tcPr>
              <w:p w:rsidR="00B864EE" w:rsidRPr="000F1961" w:rsidRDefault="00B864EE" w:rsidP="00905552">
                <w:pPr>
                  <w:pStyle w:val="Sansinterligne"/>
                  <w:rPr>
                    <w:rFonts w:asciiTheme="minorBidi" w:hAnsiTheme="minorBidi"/>
                    <w:noProof/>
                    <w:lang w:val="en-US"/>
                  </w:rPr>
                </w:pPr>
                <w:r w:rsidRPr="000F1961">
                  <w:rPr>
                    <w:rFonts w:asciiTheme="minorBidi" w:hAnsiTheme="minorBidi"/>
                    <w:noProof/>
                    <w:lang w:val="en-US"/>
                  </w:rPr>
                  <w:t xml:space="preserve">[11] </w:t>
                </w:r>
              </w:p>
            </w:tc>
            <w:tc>
              <w:tcPr>
                <w:tcW w:w="0" w:type="auto"/>
                <w:hideMark/>
              </w:tcPr>
              <w:p w:rsidR="00B864EE" w:rsidRPr="000F1961" w:rsidRDefault="00B864EE" w:rsidP="00DF40E1">
                <w:pPr>
                  <w:pStyle w:val="Sansinterligne"/>
                  <w:rPr>
                    <w:rFonts w:asciiTheme="minorBidi" w:hAnsiTheme="minorBidi"/>
                    <w:noProof/>
                    <w:sz w:val="24"/>
                    <w:szCs w:val="24"/>
                  </w:rPr>
                </w:pPr>
                <w:r w:rsidRPr="000F1961">
                  <w:rPr>
                    <w:rFonts w:asciiTheme="minorBidi" w:hAnsiTheme="minorBidi"/>
                    <w:noProof/>
                    <w:sz w:val="24"/>
                    <w:szCs w:val="24"/>
                  </w:rPr>
                  <w:t xml:space="preserve">P. Muschik, ,Appl. Surf. Sci, </w:t>
                </w:r>
                <w:r w:rsidR="00DF40E1" w:rsidRPr="000F1961">
                  <w:rPr>
                    <w:rFonts w:asciiTheme="minorBidi" w:hAnsiTheme="minorBidi"/>
                    <w:noProof/>
                    <w:sz w:val="24"/>
                    <w:szCs w:val="24"/>
                  </w:rPr>
                  <w:t>vol. 37,</w:t>
                </w:r>
                <w:r w:rsidRPr="000F1961">
                  <w:rPr>
                    <w:rFonts w:asciiTheme="minorBidi" w:hAnsiTheme="minorBidi"/>
                    <w:noProof/>
                    <w:sz w:val="24"/>
                    <w:szCs w:val="24"/>
                  </w:rPr>
                  <w:t>1989, p. 439.</w:t>
                </w:r>
              </w:p>
            </w:tc>
          </w:tr>
          <w:tr w:rsidR="000F1961" w:rsidRPr="00706DD0" w:rsidTr="00B864EE">
            <w:trPr>
              <w:tblCellSpacing w:w="15" w:type="dxa"/>
            </w:trPr>
            <w:tc>
              <w:tcPr>
                <w:tcW w:w="204" w:type="pct"/>
                <w:hideMark/>
              </w:tcPr>
              <w:p w:rsidR="00B864EE" w:rsidRPr="000F1961" w:rsidRDefault="00B864EE" w:rsidP="00905552">
                <w:pPr>
                  <w:pStyle w:val="Sansinterligne"/>
                  <w:rPr>
                    <w:rFonts w:asciiTheme="minorBidi" w:hAnsiTheme="minorBidi"/>
                    <w:noProof/>
                    <w:lang w:val="en-US"/>
                  </w:rPr>
                </w:pPr>
                <w:r w:rsidRPr="000F1961">
                  <w:rPr>
                    <w:rFonts w:asciiTheme="minorBidi" w:hAnsiTheme="minorBidi"/>
                    <w:noProof/>
                    <w:lang w:val="en-US"/>
                  </w:rPr>
                  <w:t xml:space="preserve">[12] </w:t>
                </w:r>
              </w:p>
            </w:tc>
            <w:tc>
              <w:tcPr>
                <w:tcW w:w="0" w:type="auto"/>
                <w:hideMark/>
              </w:tcPr>
              <w:p w:rsidR="00B864EE" w:rsidRPr="000F1961" w:rsidRDefault="00B864EE" w:rsidP="00DF40E1">
                <w:pPr>
                  <w:pStyle w:val="Sansinterligne"/>
                  <w:rPr>
                    <w:rFonts w:asciiTheme="minorBidi" w:hAnsiTheme="minorBidi"/>
                    <w:noProof/>
                    <w:sz w:val="24"/>
                    <w:szCs w:val="24"/>
                    <w:lang w:val="en-US"/>
                  </w:rPr>
                </w:pPr>
                <w:r w:rsidRPr="000F1961">
                  <w:rPr>
                    <w:rFonts w:asciiTheme="minorBidi" w:hAnsiTheme="minorBidi"/>
                    <w:noProof/>
                    <w:sz w:val="24"/>
                    <w:szCs w:val="24"/>
                    <w:lang w:val="en-US"/>
                  </w:rPr>
                  <w:t>S.</w:t>
                </w:r>
                <w:r w:rsidR="001A15E5" w:rsidRPr="000F1961">
                  <w:rPr>
                    <w:rFonts w:asciiTheme="minorBidi" w:hAnsiTheme="minorBidi"/>
                    <w:noProof/>
                    <w:sz w:val="24"/>
                    <w:szCs w:val="24"/>
                    <w:lang w:val="en-US"/>
                  </w:rPr>
                  <w:t xml:space="preserve"> </w:t>
                </w:r>
                <w:r w:rsidR="00DF40E1" w:rsidRPr="000F1961">
                  <w:rPr>
                    <w:rFonts w:asciiTheme="minorBidi" w:hAnsiTheme="minorBidi"/>
                    <w:noProof/>
                    <w:sz w:val="24"/>
                    <w:szCs w:val="24"/>
                    <w:lang w:val="en-US"/>
                  </w:rPr>
                  <w:t xml:space="preserve"> </w:t>
                </w:r>
                <w:r w:rsidRPr="000F1961">
                  <w:rPr>
                    <w:rFonts w:asciiTheme="minorBidi" w:hAnsiTheme="minorBidi"/>
                    <w:noProof/>
                    <w:sz w:val="24"/>
                    <w:szCs w:val="24"/>
                    <w:lang w:val="en-US"/>
                  </w:rPr>
                  <w:t xml:space="preserve">Brunauer, P.H.Emmett and E.Teller, J.Am.Chem.Soc, </w:t>
                </w:r>
                <w:r w:rsidR="00DF40E1" w:rsidRPr="000F1961">
                  <w:rPr>
                    <w:rFonts w:asciiTheme="minorBidi" w:hAnsiTheme="minorBidi"/>
                    <w:noProof/>
                    <w:sz w:val="24"/>
                    <w:szCs w:val="24"/>
                    <w:lang w:val="en-US"/>
                  </w:rPr>
                  <w:t>vol. 60,</w:t>
                </w:r>
                <w:r w:rsidRPr="000F1961">
                  <w:rPr>
                    <w:rFonts w:asciiTheme="minorBidi" w:hAnsiTheme="minorBidi"/>
                    <w:noProof/>
                    <w:sz w:val="24"/>
                    <w:szCs w:val="24"/>
                    <w:lang w:val="en-US"/>
                  </w:rPr>
                  <w:t>1938, p. 309.</w:t>
                </w:r>
              </w:p>
            </w:tc>
          </w:tr>
          <w:tr w:rsidR="000F1961" w:rsidRPr="00706DD0" w:rsidTr="00B864EE">
            <w:trPr>
              <w:tblCellSpacing w:w="15" w:type="dxa"/>
            </w:trPr>
            <w:tc>
              <w:tcPr>
                <w:tcW w:w="204" w:type="pct"/>
                <w:hideMark/>
              </w:tcPr>
              <w:p w:rsidR="00B864EE" w:rsidRPr="000F1961" w:rsidRDefault="00B864EE" w:rsidP="00905552">
                <w:pPr>
                  <w:pStyle w:val="Sansinterligne"/>
                  <w:rPr>
                    <w:rFonts w:asciiTheme="minorBidi" w:hAnsiTheme="minorBidi"/>
                    <w:noProof/>
                    <w:lang w:val="en-US"/>
                  </w:rPr>
                </w:pPr>
                <w:r w:rsidRPr="000F1961">
                  <w:rPr>
                    <w:rFonts w:asciiTheme="minorBidi" w:hAnsiTheme="minorBidi"/>
                    <w:noProof/>
                    <w:lang w:val="en-US"/>
                  </w:rPr>
                  <w:t xml:space="preserve">[13] </w:t>
                </w:r>
              </w:p>
            </w:tc>
            <w:tc>
              <w:tcPr>
                <w:tcW w:w="0" w:type="auto"/>
                <w:hideMark/>
              </w:tcPr>
              <w:p w:rsidR="00B864EE" w:rsidRPr="000F1961" w:rsidRDefault="00B864EE" w:rsidP="00905552">
                <w:pPr>
                  <w:pStyle w:val="Sansinterligne"/>
                  <w:rPr>
                    <w:rFonts w:asciiTheme="minorBidi" w:hAnsiTheme="minorBidi"/>
                    <w:noProof/>
                    <w:sz w:val="24"/>
                    <w:szCs w:val="24"/>
                    <w:lang w:val="en-US"/>
                  </w:rPr>
                </w:pPr>
                <w:r w:rsidRPr="000F1961">
                  <w:rPr>
                    <w:rFonts w:asciiTheme="minorBidi" w:hAnsiTheme="minorBidi"/>
                    <w:noProof/>
                    <w:sz w:val="24"/>
                    <w:szCs w:val="24"/>
                    <w:lang w:val="en-US"/>
                  </w:rPr>
                  <w:t>K.</w:t>
                </w:r>
                <w:r w:rsidR="001A15E5" w:rsidRPr="000F1961">
                  <w:rPr>
                    <w:rFonts w:asciiTheme="minorBidi" w:hAnsiTheme="minorBidi"/>
                    <w:noProof/>
                    <w:sz w:val="24"/>
                    <w:szCs w:val="24"/>
                    <w:lang w:val="en-US"/>
                  </w:rPr>
                  <w:t xml:space="preserve"> </w:t>
                </w:r>
                <w:r w:rsidRPr="000F1961">
                  <w:rPr>
                    <w:rFonts w:asciiTheme="minorBidi" w:hAnsiTheme="minorBidi"/>
                    <w:noProof/>
                    <w:sz w:val="24"/>
                    <w:szCs w:val="24"/>
                    <w:lang w:val="en-US"/>
                  </w:rPr>
                  <w:t>U.</w:t>
                </w:r>
                <w:r w:rsidR="001A15E5" w:rsidRPr="000F1961">
                  <w:rPr>
                    <w:rFonts w:asciiTheme="minorBidi" w:hAnsiTheme="minorBidi"/>
                    <w:noProof/>
                    <w:sz w:val="24"/>
                    <w:szCs w:val="24"/>
                    <w:lang w:val="en-US"/>
                  </w:rPr>
                  <w:t xml:space="preserve"> </w:t>
                </w:r>
                <w:r w:rsidRPr="000F1961">
                  <w:rPr>
                    <w:rFonts w:asciiTheme="minorBidi" w:hAnsiTheme="minorBidi"/>
                    <w:noProof/>
                    <w:sz w:val="24"/>
                    <w:szCs w:val="24"/>
                    <w:lang w:val="en-US"/>
                  </w:rPr>
                  <w:t xml:space="preserve">Kainer, Magnesium Alloys and their Applications, New York: WILEY, 2000. </w:t>
                </w:r>
              </w:p>
            </w:tc>
          </w:tr>
          <w:tr w:rsidR="000F1961" w:rsidRPr="00706DD0" w:rsidTr="00B864EE">
            <w:trPr>
              <w:tblCellSpacing w:w="15" w:type="dxa"/>
            </w:trPr>
            <w:tc>
              <w:tcPr>
                <w:tcW w:w="204" w:type="pct"/>
                <w:hideMark/>
              </w:tcPr>
              <w:p w:rsidR="00B864EE" w:rsidRPr="000F1961" w:rsidRDefault="00B864EE" w:rsidP="00905552">
                <w:pPr>
                  <w:pStyle w:val="Sansinterligne"/>
                  <w:rPr>
                    <w:rFonts w:asciiTheme="minorBidi" w:hAnsiTheme="minorBidi"/>
                    <w:noProof/>
                    <w:lang w:val="en-US"/>
                  </w:rPr>
                </w:pPr>
                <w:r w:rsidRPr="000F1961">
                  <w:rPr>
                    <w:rFonts w:asciiTheme="minorBidi" w:hAnsiTheme="minorBidi"/>
                    <w:noProof/>
                    <w:lang w:val="en-US"/>
                  </w:rPr>
                  <w:t xml:space="preserve">[14] </w:t>
                </w:r>
              </w:p>
            </w:tc>
            <w:tc>
              <w:tcPr>
                <w:tcW w:w="0" w:type="auto"/>
                <w:hideMark/>
              </w:tcPr>
              <w:p w:rsidR="00B864EE" w:rsidRPr="000F1961" w:rsidRDefault="00B864EE" w:rsidP="00905552">
                <w:pPr>
                  <w:pStyle w:val="Sansinterligne"/>
                  <w:rPr>
                    <w:rFonts w:asciiTheme="minorBidi" w:hAnsiTheme="minorBidi"/>
                    <w:noProof/>
                    <w:sz w:val="24"/>
                    <w:szCs w:val="24"/>
                    <w:lang w:val="en-US"/>
                  </w:rPr>
                </w:pPr>
                <w:r w:rsidRPr="000F1961">
                  <w:rPr>
                    <w:rFonts w:asciiTheme="minorBidi" w:hAnsiTheme="minorBidi"/>
                    <w:noProof/>
                    <w:sz w:val="24"/>
                    <w:szCs w:val="24"/>
                    <w:lang w:val="en-US"/>
                  </w:rPr>
                  <w:t>K</w:t>
                </w:r>
                <w:r w:rsidR="001A15E5" w:rsidRPr="000F1961">
                  <w:rPr>
                    <w:rFonts w:asciiTheme="minorBidi" w:hAnsiTheme="minorBidi"/>
                    <w:noProof/>
                    <w:sz w:val="24"/>
                    <w:szCs w:val="24"/>
                    <w:lang w:val="en-US"/>
                  </w:rPr>
                  <w:t xml:space="preserve">. </w:t>
                </w:r>
                <w:r w:rsidRPr="000F1961">
                  <w:rPr>
                    <w:rFonts w:asciiTheme="minorBidi" w:hAnsiTheme="minorBidi"/>
                    <w:noProof/>
                    <w:sz w:val="24"/>
                    <w:szCs w:val="24"/>
                    <w:lang w:val="en-US"/>
                  </w:rPr>
                  <w:t>A.</w:t>
                </w:r>
                <w:r w:rsidR="001C77E1" w:rsidRPr="000F1961">
                  <w:rPr>
                    <w:rFonts w:asciiTheme="minorBidi" w:hAnsiTheme="minorBidi"/>
                    <w:noProof/>
                    <w:sz w:val="24"/>
                    <w:szCs w:val="24"/>
                    <w:lang w:val="en-US"/>
                  </w:rPr>
                  <w:t xml:space="preserve"> </w:t>
                </w:r>
                <w:r w:rsidRPr="000F1961">
                  <w:rPr>
                    <w:rFonts w:asciiTheme="minorBidi" w:hAnsiTheme="minorBidi"/>
                    <w:noProof/>
                    <w:sz w:val="24"/>
                    <w:szCs w:val="24"/>
                    <w:lang w:val="en-US"/>
                  </w:rPr>
                  <w:t xml:space="preserve">Gschneidner and ED.Cappellen, 1787–1987 Two hundred Years of Rare Earths, North-Holland IS-RIC 10: Rare Earth Information Center, IPRT, 1987. </w:t>
                </w:r>
              </w:p>
            </w:tc>
          </w:tr>
          <w:tr w:rsidR="000F1961" w:rsidRPr="00706DD0" w:rsidTr="00B864EE">
            <w:trPr>
              <w:tblCellSpacing w:w="15" w:type="dxa"/>
            </w:trPr>
            <w:tc>
              <w:tcPr>
                <w:tcW w:w="204" w:type="pct"/>
                <w:hideMark/>
              </w:tcPr>
              <w:p w:rsidR="00B864EE" w:rsidRPr="000F1961" w:rsidRDefault="00B864EE" w:rsidP="00905552">
                <w:pPr>
                  <w:pStyle w:val="Sansinterligne"/>
                  <w:rPr>
                    <w:rFonts w:asciiTheme="minorBidi" w:hAnsiTheme="minorBidi"/>
                    <w:noProof/>
                    <w:lang w:val="en-US"/>
                  </w:rPr>
                </w:pPr>
                <w:r w:rsidRPr="000F1961">
                  <w:rPr>
                    <w:rFonts w:asciiTheme="minorBidi" w:hAnsiTheme="minorBidi"/>
                    <w:noProof/>
                    <w:lang w:val="en-US"/>
                  </w:rPr>
                  <w:t xml:space="preserve">[15] </w:t>
                </w:r>
              </w:p>
            </w:tc>
            <w:tc>
              <w:tcPr>
                <w:tcW w:w="0" w:type="auto"/>
                <w:hideMark/>
              </w:tcPr>
              <w:p w:rsidR="00B864EE" w:rsidRPr="000F1961" w:rsidRDefault="00B864EE" w:rsidP="00905552">
                <w:pPr>
                  <w:pStyle w:val="Sansinterligne"/>
                  <w:rPr>
                    <w:rFonts w:asciiTheme="minorBidi" w:hAnsiTheme="minorBidi"/>
                    <w:noProof/>
                    <w:sz w:val="24"/>
                    <w:szCs w:val="24"/>
                    <w:lang w:val="en-US"/>
                  </w:rPr>
                </w:pPr>
                <w:r w:rsidRPr="000F1961">
                  <w:rPr>
                    <w:rFonts w:asciiTheme="minorBidi" w:hAnsiTheme="minorBidi"/>
                    <w:noProof/>
                    <w:sz w:val="24"/>
                    <w:szCs w:val="24"/>
                    <w:lang w:val="en-US"/>
                  </w:rPr>
                  <w:t xml:space="preserve">K. U. Kainer, </w:t>
                </w:r>
                <w:r w:rsidRPr="000F1961">
                  <w:rPr>
                    <w:rFonts w:asciiTheme="minorBidi" w:hAnsiTheme="minorBidi"/>
                    <w:i/>
                    <w:iCs/>
                    <w:noProof/>
                    <w:sz w:val="24"/>
                    <w:szCs w:val="24"/>
                    <w:lang w:val="en-US"/>
                  </w:rPr>
                  <w:t xml:space="preserve">Magnesium Alloys and their Applications, </w:t>
                </w:r>
                <w:r w:rsidRPr="000F1961">
                  <w:rPr>
                    <w:rFonts w:asciiTheme="minorBidi" w:hAnsiTheme="minorBidi"/>
                    <w:noProof/>
                    <w:sz w:val="24"/>
                    <w:szCs w:val="24"/>
                    <w:lang w:val="en-US"/>
                  </w:rPr>
                  <w:t xml:space="preserve">New York: WILEY, 2000. </w:t>
                </w:r>
              </w:p>
            </w:tc>
          </w:tr>
          <w:tr w:rsidR="000F1961" w:rsidRPr="000F1961" w:rsidTr="00B864EE">
            <w:trPr>
              <w:tblCellSpacing w:w="15" w:type="dxa"/>
            </w:trPr>
            <w:tc>
              <w:tcPr>
                <w:tcW w:w="204" w:type="pct"/>
                <w:hideMark/>
              </w:tcPr>
              <w:p w:rsidR="00B864EE" w:rsidRPr="000F1961" w:rsidRDefault="00B864EE" w:rsidP="00905552">
                <w:pPr>
                  <w:pStyle w:val="Sansinterligne"/>
                  <w:rPr>
                    <w:rFonts w:asciiTheme="minorBidi" w:hAnsiTheme="minorBidi"/>
                    <w:noProof/>
                    <w:lang w:val="en-US"/>
                  </w:rPr>
                </w:pPr>
                <w:r w:rsidRPr="000F1961">
                  <w:rPr>
                    <w:rFonts w:asciiTheme="minorBidi" w:hAnsiTheme="minorBidi"/>
                    <w:noProof/>
                    <w:lang w:val="en-US"/>
                  </w:rPr>
                  <w:t xml:space="preserve">[16] </w:t>
                </w:r>
              </w:p>
            </w:tc>
            <w:tc>
              <w:tcPr>
                <w:tcW w:w="0" w:type="auto"/>
                <w:hideMark/>
              </w:tcPr>
              <w:p w:rsidR="00B864EE" w:rsidRPr="000F1961" w:rsidRDefault="00B864EE" w:rsidP="001A15E5">
                <w:pPr>
                  <w:pStyle w:val="Sansinterligne"/>
                  <w:rPr>
                    <w:rFonts w:asciiTheme="minorBidi" w:hAnsiTheme="minorBidi"/>
                    <w:noProof/>
                    <w:sz w:val="24"/>
                    <w:szCs w:val="24"/>
                  </w:rPr>
                </w:pPr>
                <w:r w:rsidRPr="000F1961">
                  <w:rPr>
                    <w:rFonts w:asciiTheme="minorBidi" w:hAnsiTheme="minorBidi"/>
                    <w:noProof/>
                    <w:sz w:val="24"/>
                    <w:szCs w:val="24"/>
                  </w:rPr>
                  <w:t>G. L</w:t>
                </w:r>
                <w:r w:rsidR="001A15E5" w:rsidRPr="000F1961">
                  <w:rPr>
                    <w:rFonts w:asciiTheme="minorBidi" w:hAnsiTheme="minorBidi"/>
                    <w:noProof/>
                    <w:sz w:val="24"/>
                    <w:szCs w:val="24"/>
                  </w:rPr>
                  <w:t>agere</w:t>
                </w:r>
                <w:r w:rsidRPr="000F1961">
                  <w:rPr>
                    <w:rFonts w:asciiTheme="minorBidi" w:hAnsiTheme="minorBidi"/>
                    <w:noProof/>
                    <w:sz w:val="24"/>
                    <w:szCs w:val="24"/>
                  </w:rPr>
                  <w:t xml:space="preserve">, Fonderie et moulage des alliages de magnésium, Techniques de l’Ingénieur. </w:t>
                </w:r>
              </w:p>
            </w:tc>
          </w:tr>
          <w:tr w:rsidR="000F1961" w:rsidRPr="00706DD0" w:rsidTr="00B864EE">
            <w:trPr>
              <w:tblCellSpacing w:w="15" w:type="dxa"/>
            </w:trPr>
            <w:tc>
              <w:tcPr>
                <w:tcW w:w="204" w:type="pct"/>
                <w:hideMark/>
              </w:tcPr>
              <w:p w:rsidR="00B864EE" w:rsidRPr="000F1961" w:rsidRDefault="00B864EE" w:rsidP="00905552">
                <w:pPr>
                  <w:pStyle w:val="Sansinterligne"/>
                  <w:rPr>
                    <w:rFonts w:asciiTheme="minorBidi" w:hAnsiTheme="minorBidi"/>
                    <w:noProof/>
                    <w:lang w:val="en-US"/>
                  </w:rPr>
                </w:pPr>
                <w:r w:rsidRPr="000F1961">
                  <w:rPr>
                    <w:rFonts w:asciiTheme="minorBidi" w:hAnsiTheme="minorBidi"/>
                    <w:noProof/>
                    <w:lang w:val="en-US"/>
                  </w:rPr>
                  <w:t xml:space="preserve">[17] </w:t>
                </w:r>
              </w:p>
            </w:tc>
            <w:tc>
              <w:tcPr>
                <w:tcW w:w="0" w:type="auto"/>
                <w:hideMark/>
              </w:tcPr>
              <w:p w:rsidR="00B864EE" w:rsidRPr="000F1961" w:rsidRDefault="00B864EE" w:rsidP="00DF40E1">
                <w:pPr>
                  <w:pStyle w:val="Sansinterligne"/>
                  <w:rPr>
                    <w:rFonts w:asciiTheme="minorBidi" w:hAnsiTheme="minorBidi"/>
                    <w:noProof/>
                    <w:sz w:val="24"/>
                    <w:szCs w:val="24"/>
                    <w:lang w:val="en-US"/>
                  </w:rPr>
                </w:pPr>
                <w:r w:rsidRPr="000F1961">
                  <w:rPr>
                    <w:rFonts w:asciiTheme="minorBidi" w:hAnsiTheme="minorBidi"/>
                    <w:noProof/>
                    <w:sz w:val="24"/>
                    <w:szCs w:val="24"/>
                    <w:lang w:val="en-US"/>
                  </w:rPr>
                  <w:t>T.</w:t>
                </w:r>
                <w:r w:rsidR="001C77E1" w:rsidRPr="000F1961">
                  <w:rPr>
                    <w:rFonts w:asciiTheme="minorBidi" w:hAnsiTheme="minorBidi"/>
                    <w:noProof/>
                    <w:sz w:val="24"/>
                    <w:szCs w:val="24"/>
                    <w:lang w:val="en-US"/>
                  </w:rPr>
                  <w:t xml:space="preserve"> </w:t>
                </w:r>
                <w:r w:rsidRPr="000F1961">
                  <w:rPr>
                    <w:rFonts w:asciiTheme="minorBidi" w:hAnsiTheme="minorBidi"/>
                    <w:noProof/>
                    <w:sz w:val="24"/>
                    <w:szCs w:val="24"/>
                    <w:lang w:val="en-US"/>
                  </w:rPr>
                  <w:t xml:space="preserve">Watanabe and S.Kitamura, Acta Metall, </w:t>
                </w:r>
                <w:r w:rsidR="00DF40E1" w:rsidRPr="000F1961">
                  <w:rPr>
                    <w:rFonts w:asciiTheme="minorBidi" w:hAnsiTheme="minorBidi"/>
                    <w:noProof/>
                    <w:sz w:val="24"/>
                    <w:szCs w:val="24"/>
                    <w:lang w:val="en-US"/>
                  </w:rPr>
                  <w:t>vol. 28,</w:t>
                </w:r>
                <w:r w:rsidRPr="000F1961">
                  <w:rPr>
                    <w:rFonts w:asciiTheme="minorBidi" w:hAnsiTheme="minorBidi"/>
                    <w:noProof/>
                    <w:sz w:val="24"/>
                    <w:szCs w:val="24"/>
                    <w:lang w:val="en-US"/>
                  </w:rPr>
                  <w:t>1980, p. 455.</w:t>
                </w:r>
              </w:p>
            </w:tc>
          </w:tr>
          <w:tr w:rsidR="000F1961" w:rsidRPr="00706DD0" w:rsidTr="00B864EE">
            <w:trPr>
              <w:tblCellSpacing w:w="15" w:type="dxa"/>
            </w:trPr>
            <w:tc>
              <w:tcPr>
                <w:tcW w:w="204" w:type="pct"/>
                <w:hideMark/>
              </w:tcPr>
              <w:p w:rsidR="00B864EE" w:rsidRPr="000F1961" w:rsidRDefault="00B864EE" w:rsidP="00905552">
                <w:pPr>
                  <w:pStyle w:val="Sansinterligne"/>
                  <w:rPr>
                    <w:rFonts w:asciiTheme="minorBidi" w:hAnsiTheme="minorBidi"/>
                    <w:noProof/>
                    <w:lang w:val="en-US"/>
                  </w:rPr>
                </w:pPr>
                <w:r w:rsidRPr="000F1961">
                  <w:rPr>
                    <w:rFonts w:asciiTheme="minorBidi" w:hAnsiTheme="minorBidi"/>
                    <w:noProof/>
                    <w:lang w:val="en-US"/>
                  </w:rPr>
                  <w:t xml:space="preserve">[18] </w:t>
                </w:r>
              </w:p>
            </w:tc>
            <w:tc>
              <w:tcPr>
                <w:tcW w:w="0" w:type="auto"/>
                <w:hideMark/>
              </w:tcPr>
              <w:p w:rsidR="00B864EE" w:rsidRPr="000F1961" w:rsidRDefault="00B864EE" w:rsidP="00DF40E1">
                <w:pPr>
                  <w:pStyle w:val="Sansinterligne"/>
                  <w:rPr>
                    <w:rFonts w:asciiTheme="minorBidi" w:hAnsiTheme="minorBidi"/>
                    <w:noProof/>
                    <w:sz w:val="24"/>
                    <w:szCs w:val="24"/>
                    <w:lang w:val="en-US"/>
                  </w:rPr>
                </w:pPr>
                <w:r w:rsidRPr="000F1961">
                  <w:rPr>
                    <w:rFonts w:asciiTheme="minorBidi" w:hAnsiTheme="minorBidi"/>
                    <w:noProof/>
                    <w:sz w:val="24"/>
                    <w:szCs w:val="24"/>
                    <w:lang w:val="en-US"/>
                  </w:rPr>
                  <w:t xml:space="preserve">P. Seah,  Mag, </w:t>
                </w:r>
                <w:r w:rsidR="00DF40E1" w:rsidRPr="000F1961">
                  <w:rPr>
                    <w:rFonts w:asciiTheme="minorBidi" w:hAnsiTheme="minorBidi"/>
                    <w:noProof/>
                    <w:sz w:val="24"/>
                    <w:szCs w:val="24"/>
                    <w:lang w:val="en-US"/>
                  </w:rPr>
                  <w:t>Vol. 31,</w:t>
                </w:r>
                <w:r w:rsidRPr="000F1961">
                  <w:rPr>
                    <w:rFonts w:asciiTheme="minorBidi" w:hAnsiTheme="minorBidi"/>
                    <w:noProof/>
                    <w:sz w:val="24"/>
                    <w:szCs w:val="24"/>
                    <w:lang w:val="en-US"/>
                  </w:rPr>
                  <w:t>1985, p. 1241.</w:t>
                </w:r>
              </w:p>
            </w:tc>
          </w:tr>
          <w:tr w:rsidR="000F1961" w:rsidRPr="00706DD0" w:rsidTr="00B864EE">
            <w:trPr>
              <w:tblCellSpacing w:w="15" w:type="dxa"/>
            </w:trPr>
            <w:tc>
              <w:tcPr>
                <w:tcW w:w="204" w:type="pct"/>
                <w:hideMark/>
              </w:tcPr>
              <w:p w:rsidR="00B864EE" w:rsidRPr="000F1961" w:rsidRDefault="00B864EE" w:rsidP="00905552">
                <w:pPr>
                  <w:pStyle w:val="Sansinterligne"/>
                  <w:rPr>
                    <w:rFonts w:asciiTheme="minorBidi" w:hAnsiTheme="minorBidi"/>
                    <w:noProof/>
                    <w:lang w:val="en-US"/>
                  </w:rPr>
                </w:pPr>
                <w:r w:rsidRPr="000F1961">
                  <w:rPr>
                    <w:rFonts w:asciiTheme="minorBidi" w:hAnsiTheme="minorBidi"/>
                    <w:noProof/>
                    <w:lang w:val="en-US"/>
                  </w:rPr>
                  <w:t xml:space="preserve">[19] </w:t>
                </w:r>
              </w:p>
            </w:tc>
            <w:tc>
              <w:tcPr>
                <w:tcW w:w="0" w:type="auto"/>
                <w:hideMark/>
              </w:tcPr>
              <w:p w:rsidR="00B864EE" w:rsidRPr="000F1961" w:rsidRDefault="00B864EE" w:rsidP="00DF40E1">
                <w:pPr>
                  <w:pStyle w:val="Sansinterligne"/>
                  <w:rPr>
                    <w:rFonts w:asciiTheme="minorBidi" w:hAnsiTheme="minorBidi"/>
                    <w:noProof/>
                    <w:sz w:val="24"/>
                    <w:szCs w:val="24"/>
                    <w:lang w:val="en-US"/>
                  </w:rPr>
                </w:pPr>
                <w:r w:rsidRPr="000F1961">
                  <w:rPr>
                    <w:rFonts w:asciiTheme="minorBidi" w:hAnsiTheme="minorBidi"/>
                    <w:noProof/>
                    <w:sz w:val="24"/>
                    <w:szCs w:val="24"/>
                    <w:lang w:val="en-US"/>
                  </w:rPr>
                  <w:t>A.</w:t>
                </w:r>
                <w:r w:rsidR="001C77E1" w:rsidRPr="000F1961">
                  <w:rPr>
                    <w:rFonts w:asciiTheme="minorBidi" w:hAnsiTheme="minorBidi"/>
                    <w:noProof/>
                    <w:sz w:val="24"/>
                    <w:szCs w:val="24"/>
                    <w:lang w:val="en-US"/>
                  </w:rPr>
                  <w:t xml:space="preserve"> </w:t>
                </w:r>
                <w:r w:rsidRPr="000F1961">
                  <w:rPr>
                    <w:rFonts w:asciiTheme="minorBidi" w:hAnsiTheme="minorBidi"/>
                    <w:noProof/>
                    <w:sz w:val="24"/>
                    <w:szCs w:val="24"/>
                    <w:lang w:val="en-US"/>
                  </w:rPr>
                  <w:t>Maiti, M.F.Chisholm, S.J.Pennycook and S.T.Pantelides,</w:t>
                </w:r>
                <w:r w:rsidR="001A15E5" w:rsidRPr="000F1961">
                  <w:rPr>
                    <w:rFonts w:asciiTheme="minorBidi" w:hAnsiTheme="minorBidi"/>
                    <w:i/>
                    <w:iCs/>
                    <w:noProof/>
                    <w:sz w:val="24"/>
                    <w:szCs w:val="24"/>
                    <w:lang w:val="en-US"/>
                  </w:rPr>
                  <w:t xml:space="preserve"> </w:t>
                </w:r>
                <w:r w:rsidR="00DF40E1" w:rsidRPr="000F1961">
                  <w:rPr>
                    <w:rFonts w:asciiTheme="minorBidi" w:hAnsiTheme="minorBidi"/>
                    <w:i/>
                    <w:iCs/>
                    <w:noProof/>
                    <w:sz w:val="24"/>
                    <w:szCs w:val="24"/>
                    <w:lang w:val="en-US"/>
                  </w:rPr>
                  <w:t>P</w:t>
                </w:r>
                <w:r w:rsidR="001A15E5" w:rsidRPr="000F1961">
                  <w:rPr>
                    <w:rFonts w:asciiTheme="minorBidi" w:hAnsiTheme="minorBidi"/>
                    <w:noProof/>
                    <w:sz w:val="24"/>
                    <w:szCs w:val="24"/>
                    <w:lang w:val="en-US"/>
                  </w:rPr>
                  <w:t>hysical review letters</w:t>
                </w:r>
                <w:r w:rsidRPr="000F1961">
                  <w:rPr>
                    <w:rFonts w:asciiTheme="minorBidi" w:hAnsiTheme="minorBidi"/>
                    <w:noProof/>
                    <w:sz w:val="24"/>
                    <w:szCs w:val="24"/>
                    <w:lang w:val="en-US"/>
                  </w:rPr>
                  <w:t>,</w:t>
                </w:r>
                <w:r w:rsidR="00DF40E1" w:rsidRPr="000F1961">
                  <w:rPr>
                    <w:rFonts w:asciiTheme="minorBidi" w:hAnsiTheme="minorBidi"/>
                    <w:i/>
                    <w:iCs/>
                    <w:noProof/>
                    <w:sz w:val="24"/>
                    <w:szCs w:val="24"/>
                    <w:lang w:val="en-US"/>
                  </w:rPr>
                  <w:t xml:space="preserve"> </w:t>
                </w:r>
                <w:r w:rsidR="00DF40E1" w:rsidRPr="000F1961">
                  <w:rPr>
                    <w:rFonts w:asciiTheme="minorBidi" w:hAnsiTheme="minorBidi"/>
                    <w:noProof/>
                    <w:sz w:val="24"/>
                    <w:szCs w:val="24"/>
                    <w:lang w:val="en-US"/>
                  </w:rPr>
                  <w:t>vol.77,</w:t>
                </w:r>
                <w:r w:rsidRPr="000F1961">
                  <w:rPr>
                    <w:rFonts w:asciiTheme="minorBidi" w:hAnsiTheme="minorBidi"/>
                    <w:noProof/>
                    <w:sz w:val="24"/>
                    <w:szCs w:val="24"/>
                    <w:lang w:val="en-US"/>
                  </w:rPr>
                  <w:t xml:space="preserve"> 1996, p. 7.</w:t>
                </w:r>
              </w:p>
            </w:tc>
          </w:tr>
          <w:tr w:rsidR="000F1961" w:rsidRPr="00706DD0" w:rsidTr="00B864EE">
            <w:trPr>
              <w:tblCellSpacing w:w="15" w:type="dxa"/>
            </w:trPr>
            <w:tc>
              <w:tcPr>
                <w:tcW w:w="204" w:type="pct"/>
                <w:hideMark/>
              </w:tcPr>
              <w:p w:rsidR="00B864EE" w:rsidRPr="000F1961" w:rsidRDefault="00B864EE" w:rsidP="00905552">
                <w:pPr>
                  <w:pStyle w:val="Sansinterligne"/>
                  <w:rPr>
                    <w:rFonts w:asciiTheme="minorBidi" w:hAnsiTheme="minorBidi"/>
                    <w:noProof/>
                    <w:lang w:val="en-US"/>
                  </w:rPr>
                </w:pPr>
                <w:r w:rsidRPr="000F1961">
                  <w:rPr>
                    <w:rFonts w:asciiTheme="minorBidi" w:hAnsiTheme="minorBidi"/>
                    <w:noProof/>
                    <w:lang w:val="en-US"/>
                  </w:rPr>
                  <w:t xml:space="preserve">[20] </w:t>
                </w:r>
              </w:p>
            </w:tc>
            <w:tc>
              <w:tcPr>
                <w:tcW w:w="0" w:type="auto"/>
                <w:hideMark/>
              </w:tcPr>
              <w:p w:rsidR="00B864EE" w:rsidRPr="000F1961" w:rsidRDefault="00B864EE" w:rsidP="00DF40E1">
                <w:pPr>
                  <w:pStyle w:val="Sansinterligne"/>
                  <w:rPr>
                    <w:rFonts w:asciiTheme="minorBidi" w:hAnsiTheme="minorBidi"/>
                    <w:noProof/>
                    <w:sz w:val="24"/>
                    <w:szCs w:val="24"/>
                    <w:lang w:val="en-US"/>
                  </w:rPr>
                </w:pPr>
                <w:r w:rsidRPr="000F1961">
                  <w:rPr>
                    <w:rFonts w:asciiTheme="minorBidi" w:hAnsiTheme="minorBidi"/>
                    <w:noProof/>
                    <w:sz w:val="24"/>
                    <w:szCs w:val="24"/>
                    <w:lang w:val="en-US"/>
                  </w:rPr>
                  <w:t>Z.</w:t>
                </w:r>
                <w:r w:rsidR="001A15E5" w:rsidRPr="000F1961">
                  <w:rPr>
                    <w:rFonts w:asciiTheme="minorBidi" w:hAnsiTheme="minorBidi"/>
                    <w:noProof/>
                    <w:sz w:val="24"/>
                    <w:szCs w:val="24"/>
                    <w:lang w:val="en-US"/>
                  </w:rPr>
                  <w:t xml:space="preserve"> </w:t>
                </w:r>
                <w:r w:rsidRPr="000F1961">
                  <w:rPr>
                    <w:rFonts w:asciiTheme="minorBidi" w:hAnsiTheme="minorBidi"/>
                    <w:noProof/>
                    <w:sz w:val="24"/>
                    <w:szCs w:val="24"/>
                    <w:lang w:val="en-US"/>
                  </w:rPr>
                  <w:t xml:space="preserve">Guoyin, Z.Hui, Gao.Ming and Wei.Dan, vol. 25, </w:t>
                </w:r>
                <w:r w:rsidR="00DF40E1" w:rsidRPr="000F1961">
                  <w:rPr>
                    <w:rFonts w:asciiTheme="minorBidi" w:hAnsiTheme="minorBidi"/>
                    <w:noProof/>
                    <w:sz w:val="24"/>
                    <w:szCs w:val="24"/>
                    <w:lang w:val="en-US"/>
                  </w:rPr>
                  <w:t>J</w:t>
                </w:r>
                <w:r w:rsidR="001C77E1" w:rsidRPr="000F1961">
                  <w:rPr>
                    <w:rFonts w:asciiTheme="minorBidi" w:hAnsiTheme="minorBidi"/>
                    <w:noProof/>
                    <w:sz w:val="24"/>
                    <w:szCs w:val="24"/>
                    <w:lang w:val="en-US"/>
                  </w:rPr>
                  <w:t xml:space="preserve">ournal of </w:t>
                </w:r>
                <w:r w:rsidR="00DF40E1" w:rsidRPr="000F1961">
                  <w:rPr>
                    <w:rFonts w:asciiTheme="minorBidi" w:hAnsiTheme="minorBidi"/>
                    <w:noProof/>
                    <w:sz w:val="24"/>
                    <w:szCs w:val="24"/>
                    <w:lang w:val="en-US"/>
                  </w:rPr>
                  <w:t>R</w:t>
                </w:r>
                <w:r w:rsidR="001C77E1" w:rsidRPr="000F1961">
                  <w:rPr>
                    <w:rFonts w:asciiTheme="minorBidi" w:hAnsiTheme="minorBidi"/>
                    <w:noProof/>
                    <w:sz w:val="24"/>
                    <w:szCs w:val="24"/>
                    <w:lang w:val="en-US"/>
                  </w:rPr>
                  <w:t xml:space="preserve">are </w:t>
                </w:r>
                <w:r w:rsidR="00DF40E1" w:rsidRPr="000F1961">
                  <w:rPr>
                    <w:rFonts w:asciiTheme="minorBidi" w:hAnsiTheme="minorBidi"/>
                    <w:noProof/>
                    <w:sz w:val="24"/>
                    <w:szCs w:val="24"/>
                    <w:lang w:val="en-US"/>
                  </w:rPr>
                  <w:t>E</w:t>
                </w:r>
                <w:r w:rsidR="001C77E1" w:rsidRPr="000F1961">
                  <w:rPr>
                    <w:rFonts w:asciiTheme="minorBidi" w:hAnsiTheme="minorBidi"/>
                    <w:noProof/>
                    <w:sz w:val="24"/>
                    <w:szCs w:val="24"/>
                    <w:lang w:val="en-US"/>
                  </w:rPr>
                  <w:t>arths</w:t>
                </w:r>
                <w:r w:rsidRPr="000F1961">
                  <w:rPr>
                    <w:rFonts w:asciiTheme="minorBidi" w:hAnsiTheme="minorBidi"/>
                    <w:noProof/>
                    <w:sz w:val="24"/>
                    <w:szCs w:val="24"/>
                    <w:lang w:val="en-US"/>
                  </w:rPr>
                  <w:t xml:space="preserve">, 2007, pp. </w:t>
                </w:r>
                <w:r w:rsidRPr="000F1961">
                  <w:rPr>
                    <w:rFonts w:asciiTheme="minorBidi" w:hAnsiTheme="minorBidi"/>
                    <w:noProof/>
                    <w:sz w:val="24"/>
                    <w:szCs w:val="24"/>
                    <w:lang w:val="en-US"/>
                  </w:rPr>
                  <w:lastRenderedPageBreak/>
                  <w:t>348-351.</w:t>
                </w:r>
              </w:p>
            </w:tc>
          </w:tr>
          <w:tr w:rsidR="000F1961" w:rsidRPr="00706DD0" w:rsidTr="00B864EE">
            <w:trPr>
              <w:tblCellSpacing w:w="15" w:type="dxa"/>
            </w:trPr>
            <w:tc>
              <w:tcPr>
                <w:tcW w:w="204" w:type="pct"/>
                <w:hideMark/>
              </w:tcPr>
              <w:p w:rsidR="00B864EE" w:rsidRPr="000F1961" w:rsidRDefault="00B864EE" w:rsidP="00905552">
                <w:pPr>
                  <w:pStyle w:val="Sansinterligne"/>
                  <w:rPr>
                    <w:rFonts w:asciiTheme="minorBidi" w:hAnsiTheme="minorBidi"/>
                    <w:noProof/>
                    <w:lang w:val="en-US"/>
                  </w:rPr>
                </w:pPr>
                <w:r w:rsidRPr="000F1961">
                  <w:rPr>
                    <w:rFonts w:asciiTheme="minorBidi" w:hAnsiTheme="minorBidi"/>
                    <w:noProof/>
                    <w:lang w:val="en-US"/>
                  </w:rPr>
                  <w:lastRenderedPageBreak/>
                  <w:t xml:space="preserve">[21] </w:t>
                </w:r>
              </w:p>
            </w:tc>
            <w:tc>
              <w:tcPr>
                <w:tcW w:w="0" w:type="auto"/>
                <w:hideMark/>
              </w:tcPr>
              <w:p w:rsidR="00B864EE" w:rsidRPr="000F1961" w:rsidRDefault="00B864EE" w:rsidP="003B5069">
                <w:pPr>
                  <w:pStyle w:val="Sansinterligne"/>
                  <w:rPr>
                    <w:rFonts w:asciiTheme="minorBidi" w:hAnsiTheme="minorBidi"/>
                    <w:noProof/>
                    <w:sz w:val="24"/>
                    <w:szCs w:val="24"/>
                    <w:lang w:val="en-US"/>
                  </w:rPr>
                </w:pPr>
                <w:r w:rsidRPr="000F1961">
                  <w:rPr>
                    <w:rFonts w:asciiTheme="minorBidi" w:hAnsiTheme="minorBidi"/>
                    <w:noProof/>
                    <w:sz w:val="24"/>
                    <w:szCs w:val="24"/>
                    <w:lang w:val="en-US"/>
                  </w:rPr>
                  <w:t xml:space="preserve">L. Wang.Ya-bin, Structure and bonding propertes of Y doped sigma37 GB alumina, </w:t>
                </w:r>
                <w:r w:rsidR="003B5069" w:rsidRPr="000F1961">
                  <w:rPr>
                    <w:rFonts w:asciiTheme="minorBidi" w:hAnsiTheme="minorBidi"/>
                    <w:noProof/>
                    <w:sz w:val="24"/>
                    <w:szCs w:val="24"/>
                    <w:lang w:val="en-US"/>
                  </w:rPr>
                  <w:t xml:space="preserve">Chinese Physics B, Vol.18, N°3, </w:t>
                </w:r>
                <w:r w:rsidRPr="000F1961">
                  <w:rPr>
                    <w:rFonts w:asciiTheme="minorBidi" w:hAnsiTheme="minorBidi"/>
                    <w:noProof/>
                    <w:sz w:val="24"/>
                    <w:szCs w:val="24"/>
                    <w:lang w:val="en-US"/>
                  </w:rPr>
                  <w:t>2009</w:t>
                </w:r>
                <w:r w:rsidR="003B5069" w:rsidRPr="000F1961">
                  <w:rPr>
                    <w:rFonts w:asciiTheme="minorBidi" w:hAnsiTheme="minorBidi"/>
                    <w:noProof/>
                    <w:sz w:val="24"/>
                    <w:szCs w:val="24"/>
                    <w:lang w:val="en-US"/>
                  </w:rPr>
                  <w:t>, p.1181.</w:t>
                </w:r>
              </w:p>
            </w:tc>
          </w:tr>
          <w:tr w:rsidR="000F1961" w:rsidRPr="000F1961" w:rsidTr="00B864EE">
            <w:trPr>
              <w:tblCellSpacing w:w="15" w:type="dxa"/>
            </w:trPr>
            <w:tc>
              <w:tcPr>
                <w:tcW w:w="204" w:type="pct"/>
                <w:hideMark/>
              </w:tcPr>
              <w:p w:rsidR="00B864EE" w:rsidRPr="000F1961" w:rsidRDefault="00B864EE" w:rsidP="00905552">
                <w:pPr>
                  <w:pStyle w:val="Sansinterligne"/>
                  <w:rPr>
                    <w:rFonts w:asciiTheme="minorBidi" w:hAnsiTheme="minorBidi"/>
                    <w:noProof/>
                    <w:lang w:val="en-US"/>
                  </w:rPr>
                </w:pPr>
                <w:r w:rsidRPr="000F1961">
                  <w:rPr>
                    <w:rFonts w:asciiTheme="minorBidi" w:hAnsiTheme="minorBidi"/>
                    <w:noProof/>
                    <w:lang w:val="en-US"/>
                  </w:rPr>
                  <w:t xml:space="preserve">[22] </w:t>
                </w:r>
              </w:p>
            </w:tc>
            <w:tc>
              <w:tcPr>
                <w:tcW w:w="0" w:type="auto"/>
                <w:hideMark/>
              </w:tcPr>
              <w:p w:rsidR="00B864EE" w:rsidRPr="000F1961" w:rsidRDefault="00B864EE" w:rsidP="003B5069">
                <w:pPr>
                  <w:pStyle w:val="Sansinterligne"/>
                  <w:rPr>
                    <w:rFonts w:asciiTheme="minorBidi" w:hAnsiTheme="minorBidi"/>
                    <w:noProof/>
                    <w:sz w:val="24"/>
                    <w:szCs w:val="24"/>
                  </w:rPr>
                </w:pPr>
                <w:r w:rsidRPr="000F1961">
                  <w:rPr>
                    <w:rFonts w:asciiTheme="minorBidi" w:hAnsiTheme="minorBidi"/>
                    <w:noProof/>
                    <w:sz w:val="24"/>
                    <w:szCs w:val="24"/>
                  </w:rPr>
                  <w:t>H. Z</w:t>
                </w:r>
                <w:r w:rsidR="001A15E5" w:rsidRPr="000F1961">
                  <w:rPr>
                    <w:rFonts w:asciiTheme="minorBidi" w:hAnsiTheme="minorBidi"/>
                    <w:noProof/>
                    <w:sz w:val="24"/>
                    <w:szCs w:val="24"/>
                  </w:rPr>
                  <w:t>hou</w:t>
                </w:r>
                <w:r w:rsidRPr="000F1961">
                  <w:rPr>
                    <w:rFonts w:asciiTheme="minorBidi" w:hAnsiTheme="minorBidi"/>
                    <w:noProof/>
                    <w:sz w:val="24"/>
                    <w:szCs w:val="24"/>
                  </w:rPr>
                  <w:t>, J. Shuo, Y. Z</w:t>
                </w:r>
                <w:r w:rsidR="001A15E5" w:rsidRPr="000F1961">
                  <w:rPr>
                    <w:rFonts w:asciiTheme="minorBidi" w:hAnsiTheme="minorBidi"/>
                    <w:noProof/>
                    <w:sz w:val="24"/>
                    <w:szCs w:val="24"/>
                  </w:rPr>
                  <w:t>hang</w:t>
                </w:r>
                <w:r w:rsidRPr="000F1961">
                  <w:rPr>
                    <w:rFonts w:asciiTheme="minorBidi" w:hAnsiTheme="minorBidi"/>
                    <w:noProof/>
                    <w:sz w:val="24"/>
                    <w:szCs w:val="24"/>
                  </w:rPr>
                  <w:t xml:space="preserve"> </w:t>
                </w:r>
                <w:r w:rsidR="001A15E5" w:rsidRPr="000F1961">
                  <w:rPr>
                    <w:rFonts w:asciiTheme="minorBidi" w:hAnsiTheme="minorBidi"/>
                    <w:noProof/>
                    <w:sz w:val="24"/>
                    <w:szCs w:val="24"/>
                  </w:rPr>
                  <w:t>et</w:t>
                </w:r>
                <w:r w:rsidRPr="000F1961">
                  <w:rPr>
                    <w:rFonts w:asciiTheme="minorBidi" w:hAnsiTheme="minorBidi"/>
                    <w:noProof/>
                    <w:sz w:val="24"/>
                    <w:szCs w:val="24"/>
                  </w:rPr>
                  <w:t xml:space="preserve"> G. L</w:t>
                </w:r>
                <w:r w:rsidR="001A15E5" w:rsidRPr="000F1961">
                  <w:rPr>
                    <w:rFonts w:asciiTheme="minorBidi" w:hAnsiTheme="minorBidi"/>
                    <w:noProof/>
                    <w:sz w:val="24"/>
                    <w:szCs w:val="24"/>
                  </w:rPr>
                  <w:t>u</w:t>
                </w:r>
                <w:r w:rsidRPr="000F1961">
                  <w:rPr>
                    <w:rFonts w:asciiTheme="minorBidi" w:hAnsiTheme="minorBidi"/>
                    <w:noProof/>
                    <w:sz w:val="24"/>
                    <w:szCs w:val="24"/>
                  </w:rPr>
                  <w:t xml:space="preserve">, vol. 54, </w:t>
                </w:r>
                <w:r w:rsidR="003B5069" w:rsidRPr="000F1961">
                  <w:rPr>
                    <w:rFonts w:asciiTheme="minorBidi" w:hAnsiTheme="minorBidi"/>
                    <w:noProof/>
                    <w:sz w:val="24"/>
                    <w:szCs w:val="24"/>
                  </w:rPr>
                  <w:t>S</w:t>
                </w:r>
                <w:r w:rsidR="001A15E5" w:rsidRPr="000F1961">
                  <w:rPr>
                    <w:rFonts w:asciiTheme="minorBidi" w:hAnsiTheme="minorBidi"/>
                    <w:noProof/>
                    <w:sz w:val="24"/>
                    <w:szCs w:val="24"/>
                  </w:rPr>
                  <w:t xml:space="preserve">cience </w:t>
                </w:r>
                <w:r w:rsidR="003B5069" w:rsidRPr="000F1961">
                  <w:rPr>
                    <w:rFonts w:asciiTheme="minorBidi" w:hAnsiTheme="minorBidi"/>
                    <w:noProof/>
                    <w:sz w:val="24"/>
                    <w:szCs w:val="24"/>
                  </w:rPr>
                  <w:t>C</w:t>
                </w:r>
                <w:r w:rsidR="001A15E5" w:rsidRPr="000F1961">
                  <w:rPr>
                    <w:rFonts w:asciiTheme="minorBidi" w:hAnsiTheme="minorBidi"/>
                    <w:noProof/>
                    <w:sz w:val="24"/>
                    <w:szCs w:val="24"/>
                  </w:rPr>
                  <w:t>hina</w:t>
                </w:r>
                <w:r w:rsidRPr="000F1961">
                  <w:rPr>
                    <w:rFonts w:asciiTheme="minorBidi" w:hAnsiTheme="minorBidi"/>
                    <w:noProof/>
                    <w:sz w:val="24"/>
                    <w:szCs w:val="24"/>
                  </w:rPr>
                  <w:t xml:space="preserve"> , 2011, p. 2164–2169.</w:t>
                </w:r>
              </w:p>
            </w:tc>
          </w:tr>
          <w:tr w:rsidR="000F1961" w:rsidRPr="00706DD0" w:rsidTr="00B864EE">
            <w:trPr>
              <w:tblCellSpacing w:w="15" w:type="dxa"/>
            </w:trPr>
            <w:tc>
              <w:tcPr>
                <w:tcW w:w="204" w:type="pct"/>
                <w:hideMark/>
              </w:tcPr>
              <w:p w:rsidR="00B864EE" w:rsidRPr="000F1961" w:rsidRDefault="00B864EE" w:rsidP="00905552">
                <w:pPr>
                  <w:pStyle w:val="Sansinterligne"/>
                  <w:rPr>
                    <w:rFonts w:asciiTheme="minorBidi" w:hAnsiTheme="minorBidi"/>
                    <w:noProof/>
                    <w:lang w:val="en-US"/>
                  </w:rPr>
                </w:pPr>
                <w:r w:rsidRPr="000F1961">
                  <w:rPr>
                    <w:rFonts w:asciiTheme="minorBidi" w:hAnsiTheme="minorBidi"/>
                    <w:noProof/>
                    <w:lang w:val="en-US"/>
                  </w:rPr>
                  <w:t xml:space="preserve">[23] </w:t>
                </w:r>
              </w:p>
            </w:tc>
            <w:tc>
              <w:tcPr>
                <w:tcW w:w="0" w:type="auto"/>
                <w:hideMark/>
              </w:tcPr>
              <w:p w:rsidR="00B864EE" w:rsidRPr="000F1961" w:rsidRDefault="001C77E1" w:rsidP="003B5069">
                <w:pPr>
                  <w:pStyle w:val="Sansinterligne"/>
                  <w:rPr>
                    <w:rFonts w:asciiTheme="minorBidi" w:hAnsiTheme="minorBidi"/>
                    <w:noProof/>
                    <w:lang w:val="en-US"/>
                  </w:rPr>
                </w:pPr>
                <w:r w:rsidRPr="000F1961">
                  <w:rPr>
                    <w:rFonts w:asciiTheme="minorBidi" w:hAnsiTheme="minorBidi"/>
                    <w:noProof/>
                    <w:lang w:val="en-US"/>
                  </w:rPr>
                  <w:t xml:space="preserve">X. </w:t>
                </w:r>
                <w:r w:rsidR="00B864EE" w:rsidRPr="000F1961">
                  <w:rPr>
                    <w:rFonts w:asciiTheme="minorBidi" w:hAnsiTheme="minorBidi"/>
                    <w:noProof/>
                    <w:lang w:val="en-US"/>
                  </w:rPr>
                  <w:t>Y. Liu, We</w:t>
                </w:r>
                <w:r w:rsidR="001A15E5" w:rsidRPr="000F1961">
                  <w:rPr>
                    <w:rFonts w:asciiTheme="minorBidi" w:hAnsiTheme="minorBidi"/>
                    <w:noProof/>
                    <w:lang w:val="en-US"/>
                  </w:rPr>
                  <w:t>i.Xu, S.M.Foiles and J.B.Adams</w:t>
                </w:r>
                <w:r w:rsidR="00B864EE" w:rsidRPr="000F1961">
                  <w:rPr>
                    <w:rFonts w:asciiTheme="minorBidi" w:hAnsiTheme="minorBidi"/>
                    <w:i/>
                    <w:iCs/>
                    <w:noProof/>
                    <w:lang w:val="en-US"/>
                  </w:rPr>
                  <w:t xml:space="preserve">, </w:t>
                </w:r>
                <w:r w:rsidR="003B5069" w:rsidRPr="000F1961">
                  <w:rPr>
                    <w:rFonts w:asciiTheme="minorBidi" w:hAnsiTheme="minorBidi"/>
                    <w:noProof/>
                    <w:lang w:val="en-US"/>
                  </w:rPr>
                  <w:t>A</w:t>
                </w:r>
                <w:r w:rsidR="004327DC" w:rsidRPr="000F1961">
                  <w:rPr>
                    <w:rFonts w:asciiTheme="minorBidi" w:hAnsiTheme="minorBidi"/>
                    <w:noProof/>
                    <w:lang w:val="en-US"/>
                  </w:rPr>
                  <w:t xml:space="preserve">pplied </w:t>
                </w:r>
                <w:r w:rsidR="003B5069" w:rsidRPr="000F1961">
                  <w:rPr>
                    <w:rFonts w:asciiTheme="minorBidi" w:hAnsiTheme="minorBidi"/>
                    <w:noProof/>
                    <w:lang w:val="en-US"/>
                  </w:rPr>
                  <w:t>P</w:t>
                </w:r>
                <w:r w:rsidR="004327DC" w:rsidRPr="000F1961">
                  <w:rPr>
                    <w:rFonts w:asciiTheme="minorBidi" w:hAnsiTheme="minorBidi"/>
                    <w:noProof/>
                    <w:lang w:val="en-US"/>
                  </w:rPr>
                  <w:t xml:space="preserve">hysics </w:t>
                </w:r>
                <w:r w:rsidR="003B5069" w:rsidRPr="000F1961">
                  <w:rPr>
                    <w:rFonts w:asciiTheme="minorBidi" w:hAnsiTheme="minorBidi"/>
                    <w:noProof/>
                    <w:lang w:val="en-US"/>
                  </w:rPr>
                  <w:t>L</w:t>
                </w:r>
                <w:r w:rsidR="004327DC" w:rsidRPr="000F1961">
                  <w:rPr>
                    <w:rFonts w:asciiTheme="minorBidi" w:hAnsiTheme="minorBidi"/>
                    <w:noProof/>
                    <w:lang w:val="en-US"/>
                  </w:rPr>
                  <w:t>etters</w:t>
                </w:r>
                <w:r w:rsidR="00B864EE" w:rsidRPr="000F1961">
                  <w:rPr>
                    <w:rFonts w:asciiTheme="minorBidi" w:hAnsiTheme="minorBidi"/>
                    <w:noProof/>
                    <w:lang w:val="en-US"/>
                  </w:rPr>
                  <w:t xml:space="preserve">, </w:t>
                </w:r>
                <w:r w:rsidR="003B5069" w:rsidRPr="000F1961">
                  <w:rPr>
                    <w:rFonts w:asciiTheme="minorBidi" w:hAnsiTheme="minorBidi"/>
                    <w:noProof/>
                    <w:lang w:val="en-US"/>
                  </w:rPr>
                  <w:t>vol. 72,</w:t>
                </w:r>
                <w:r w:rsidR="00B864EE" w:rsidRPr="000F1961">
                  <w:rPr>
                    <w:rFonts w:asciiTheme="minorBidi" w:hAnsiTheme="minorBidi"/>
                    <w:noProof/>
                    <w:lang w:val="en-US"/>
                  </w:rPr>
                  <w:t xml:space="preserve">1998. </w:t>
                </w:r>
              </w:p>
            </w:tc>
          </w:tr>
          <w:tr w:rsidR="000F1961" w:rsidRPr="000F1961" w:rsidTr="00B864EE">
            <w:trPr>
              <w:tblCellSpacing w:w="15" w:type="dxa"/>
            </w:trPr>
            <w:tc>
              <w:tcPr>
                <w:tcW w:w="204" w:type="pct"/>
                <w:hideMark/>
              </w:tcPr>
              <w:p w:rsidR="00B864EE" w:rsidRPr="000F1961" w:rsidRDefault="00B864EE" w:rsidP="00905552">
                <w:pPr>
                  <w:pStyle w:val="Sansinterligne"/>
                  <w:rPr>
                    <w:rFonts w:asciiTheme="minorBidi" w:hAnsiTheme="minorBidi"/>
                    <w:noProof/>
                    <w:lang w:val="en-US"/>
                  </w:rPr>
                </w:pPr>
                <w:r w:rsidRPr="000F1961">
                  <w:rPr>
                    <w:rFonts w:asciiTheme="minorBidi" w:hAnsiTheme="minorBidi"/>
                    <w:noProof/>
                    <w:lang w:val="en-US"/>
                  </w:rPr>
                  <w:t xml:space="preserve">[24] </w:t>
                </w:r>
              </w:p>
            </w:tc>
            <w:tc>
              <w:tcPr>
                <w:tcW w:w="0" w:type="auto"/>
                <w:hideMark/>
              </w:tcPr>
              <w:p w:rsidR="00B864EE" w:rsidRPr="000F1961" w:rsidRDefault="00B864EE" w:rsidP="003B5069">
                <w:pPr>
                  <w:pStyle w:val="Sansinterligne"/>
                  <w:rPr>
                    <w:rFonts w:asciiTheme="minorBidi" w:hAnsiTheme="minorBidi"/>
                    <w:noProof/>
                    <w:lang w:val="en-US"/>
                  </w:rPr>
                </w:pPr>
                <w:r w:rsidRPr="000F1961">
                  <w:rPr>
                    <w:rFonts w:asciiTheme="minorBidi" w:hAnsiTheme="minorBidi"/>
                    <w:noProof/>
                    <w:lang w:val="en-US"/>
                  </w:rPr>
                  <w:t>Z</w:t>
                </w:r>
                <w:r w:rsidR="001A15E5" w:rsidRPr="000F1961">
                  <w:rPr>
                    <w:rFonts w:asciiTheme="minorBidi" w:hAnsiTheme="minorBidi"/>
                    <w:noProof/>
                    <w:lang w:val="en-US"/>
                  </w:rPr>
                  <w:t xml:space="preserve">. </w:t>
                </w:r>
                <w:r w:rsidRPr="000F1961">
                  <w:rPr>
                    <w:rFonts w:asciiTheme="minorBidi" w:hAnsiTheme="minorBidi"/>
                    <w:noProof/>
                    <w:lang w:val="en-US"/>
                  </w:rPr>
                  <w:t xml:space="preserve">Mao, Susan.B.Sinnott </w:t>
                </w:r>
                <w:r w:rsidR="001A15E5" w:rsidRPr="000F1961">
                  <w:rPr>
                    <w:rFonts w:asciiTheme="minorBidi" w:hAnsiTheme="minorBidi"/>
                    <w:noProof/>
                    <w:lang w:val="en-US"/>
                  </w:rPr>
                  <w:t>et</w:t>
                </w:r>
                <w:r w:rsidRPr="000F1961">
                  <w:rPr>
                    <w:rFonts w:asciiTheme="minorBidi" w:hAnsiTheme="minorBidi"/>
                    <w:noProof/>
                    <w:lang w:val="en-US"/>
                  </w:rPr>
                  <w:t xml:space="preserve"> Elizabeth.C.</w:t>
                </w:r>
                <w:r w:rsidR="001A15E5" w:rsidRPr="000F1961">
                  <w:rPr>
                    <w:rFonts w:asciiTheme="minorBidi" w:hAnsiTheme="minorBidi"/>
                    <w:noProof/>
                    <w:lang w:val="en-US"/>
                  </w:rPr>
                  <w:t xml:space="preserve"> </w:t>
                </w:r>
                <w:r w:rsidRPr="000F1961">
                  <w:rPr>
                    <w:rFonts w:asciiTheme="minorBidi" w:hAnsiTheme="minorBidi"/>
                    <w:noProof/>
                    <w:lang w:val="en-US"/>
                  </w:rPr>
                  <w:t xml:space="preserve">Dickey, J. Am. Ceram. Soc, </w:t>
                </w:r>
                <w:r w:rsidR="003B5069" w:rsidRPr="000F1961">
                  <w:rPr>
                    <w:rFonts w:asciiTheme="minorBidi" w:hAnsiTheme="minorBidi"/>
                    <w:noProof/>
                    <w:lang w:val="en-US"/>
                  </w:rPr>
                  <w:t>vol. 85,</w:t>
                </w:r>
                <w:r w:rsidRPr="000F1961">
                  <w:rPr>
                    <w:rFonts w:asciiTheme="minorBidi" w:hAnsiTheme="minorBidi"/>
                    <w:noProof/>
                    <w:lang w:val="en-US"/>
                  </w:rPr>
                  <w:t>2002, p. 1594.</w:t>
                </w:r>
              </w:p>
            </w:tc>
          </w:tr>
          <w:tr w:rsidR="000F1961" w:rsidRPr="000F1961" w:rsidTr="00B864EE">
            <w:trPr>
              <w:tblCellSpacing w:w="15" w:type="dxa"/>
            </w:trPr>
            <w:tc>
              <w:tcPr>
                <w:tcW w:w="204" w:type="pct"/>
                <w:hideMark/>
              </w:tcPr>
              <w:p w:rsidR="00B864EE" w:rsidRPr="000F1961" w:rsidRDefault="00B864EE" w:rsidP="00905552">
                <w:pPr>
                  <w:pStyle w:val="Sansinterligne"/>
                  <w:rPr>
                    <w:rFonts w:asciiTheme="minorBidi" w:hAnsiTheme="minorBidi"/>
                    <w:noProof/>
                    <w:lang w:val="en-US"/>
                  </w:rPr>
                </w:pPr>
                <w:r w:rsidRPr="000F1961">
                  <w:rPr>
                    <w:rFonts w:asciiTheme="minorBidi" w:hAnsiTheme="minorBidi"/>
                    <w:noProof/>
                    <w:lang w:val="en-US"/>
                  </w:rPr>
                  <w:t xml:space="preserve">[25] </w:t>
                </w:r>
              </w:p>
            </w:tc>
            <w:tc>
              <w:tcPr>
                <w:tcW w:w="0" w:type="auto"/>
                <w:hideMark/>
              </w:tcPr>
              <w:p w:rsidR="00B864EE" w:rsidRPr="000F1961" w:rsidRDefault="00B864EE" w:rsidP="003B5069">
                <w:pPr>
                  <w:pStyle w:val="Sansinterligne"/>
                  <w:rPr>
                    <w:rFonts w:asciiTheme="minorBidi" w:hAnsiTheme="minorBidi"/>
                    <w:noProof/>
                  </w:rPr>
                </w:pPr>
                <w:r w:rsidRPr="000F1961">
                  <w:rPr>
                    <w:rFonts w:asciiTheme="minorBidi" w:hAnsiTheme="minorBidi"/>
                    <w:noProof/>
                  </w:rPr>
                  <w:t xml:space="preserve">R. Lyacine, </w:t>
                </w:r>
                <w:r w:rsidR="003B5069" w:rsidRPr="000F1961">
                  <w:rPr>
                    <w:rFonts w:asciiTheme="minorBidi" w:hAnsiTheme="minorBidi"/>
                    <w:noProof/>
                  </w:rPr>
                  <w:t>Thèse de Magister, E</w:t>
                </w:r>
                <w:r w:rsidR="00A14DAE" w:rsidRPr="000F1961">
                  <w:rPr>
                    <w:rFonts w:asciiTheme="minorBidi" w:hAnsiTheme="minorBidi"/>
                    <w:noProof/>
                  </w:rPr>
                  <w:t xml:space="preserve">tude atomistique (ab initio) des alliages intermétalliques </w:t>
                </w:r>
                <w:r w:rsidR="003B5069" w:rsidRPr="000F1961">
                  <w:rPr>
                    <w:rFonts w:asciiTheme="minorBidi" w:hAnsiTheme="minorBidi"/>
                    <w:noProof/>
                  </w:rPr>
                  <w:t>F</w:t>
                </w:r>
                <w:r w:rsidR="00A14DAE" w:rsidRPr="000F1961">
                  <w:rPr>
                    <w:rFonts w:asciiTheme="minorBidi" w:hAnsiTheme="minorBidi"/>
                    <w:noProof/>
                  </w:rPr>
                  <w:t>e2al</w:t>
                </w:r>
                <w:r w:rsidR="003B5069" w:rsidRPr="000F1961">
                  <w:rPr>
                    <w:rFonts w:asciiTheme="minorBidi" w:hAnsiTheme="minorBidi"/>
                    <w:noProof/>
                  </w:rPr>
                  <w:t xml:space="preserve"> </w:t>
                </w:r>
                <w:r w:rsidR="00A14DAE" w:rsidRPr="000F1961">
                  <w:rPr>
                    <w:rFonts w:asciiTheme="minorBidi" w:hAnsiTheme="minorBidi"/>
                    <w:noProof/>
                  </w:rPr>
                  <w:t>(</w:t>
                </w:r>
                <w:r w:rsidR="001A15E5" w:rsidRPr="000F1961">
                  <w:rPr>
                    <w:rFonts w:asciiTheme="minorBidi" w:hAnsiTheme="minorBidi"/>
                    <w:noProof/>
                  </w:rPr>
                  <w:t>Z</w:t>
                </w:r>
                <w:r w:rsidR="00A14DAE" w:rsidRPr="000F1961">
                  <w:rPr>
                    <w:rFonts w:asciiTheme="minorBidi" w:hAnsiTheme="minorBidi"/>
                    <w:noProof/>
                  </w:rPr>
                  <w:t xml:space="preserve">r, </w:t>
                </w:r>
                <w:r w:rsidR="001A15E5" w:rsidRPr="000F1961">
                  <w:rPr>
                    <w:rFonts w:asciiTheme="minorBidi" w:hAnsiTheme="minorBidi"/>
                    <w:noProof/>
                  </w:rPr>
                  <w:t>N</w:t>
                </w:r>
                <w:r w:rsidR="00A14DAE" w:rsidRPr="000F1961">
                  <w:rPr>
                    <w:rFonts w:asciiTheme="minorBidi" w:hAnsiTheme="minorBidi"/>
                    <w:noProof/>
                  </w:rPr>
                  <w:t xml:space="preserve">b) et </w:t>
                </w:r>
                <w:r w:rsidR="001A15E5" w:rsidRPr="000F1961">
                  <w:rPr>
                    <w:rFonts w:asciiTheme="minorBidi" w:hAnsiTheme="minorBidi"/>
                    <w:noProof/>
                  </w:rPr>
                  <w:t>F</w:t>
                </w:r>
                <w:r w:rsidR="00A14DAE" w:rsidRPr="000F1961">
                  <w:rPr>
                    <w:rFonts w:asciiTheme="minorBidi" w:hAnsiTheme="minorBidi"/>
                    <w:noProof/>
                  </w:rPr>
                  <w:t>e2(</w:t>
                </w:r>
                <w:r w:rsidR="001A15E5" w:rsidRPr="000F1961">
                  <w:rPr>
                    <w:rFonts w:asciiTheme="minorBidi" w:hAnsiTheme="minorBidi"/>
                    <w:noProof/>
                  </w:rPr>
                  <w:t>Z</w:t>
                </w:r>
                <w:r w:rsidR="00A14DAE" w:rsidRPr="000F1961">
                  <w:rPr>
                    <w:rFonts w:asciiTheme="minorBidi" w:hAnsiTheme="minorBidi"/>
                    <w:noProof/>
                  </w:rPr>
                  <w:t xml:space="preserve">r, </w:t>
                </w:r>
                <w:r w:rsidR="001A15E5" w:rsidRPr="000F1961">
                  <w:rPr>
                    <w:rFonts w:asciiTheme="minorBidi" w:hAnsiTheme="minorBidi"/>
                    <w:noProof/>
                  </w:rPr>
                  <w:t>N</w:t>
                </w:r>
                <w:r w:rsidR="00A14DAE" w:rsidRPr="000F1961">
                  <w:rPr>
                    <w:rFonts w:asciiTheme="minorBidi" w:hAnsiTheme="minorBidi"/>
                    <w:noProof/>
                  </w:rPr>
                  <w:t>b) dans la phase heusler et de laves</w:t>
                </w:r>
                <w:r w:rsidRPr="000F1961">
                  <w:rPr>
                    <w:rFonts w:asciiTheme="minorBidi" w:hAnsiTheme="minorBidi"/>
                    <w:noProof/>
                  </w:rPr>
                  <w:t xml:space="preserve">, Alger: USTHB, 2010. </w:t>
                </w:r>
              </w:p>
            </w:tc>
          </w:tr>
          <w:tr w:rsidR="000F1961" w:rsidRPr="000F1961" w:rsidTr="00B864EE">
            <w:trPr>
              <w:tblCellSpacing w:w="15" w:type="dxa"/>
            </w:trPr>
            <w:tc>
              <w:tcPr>
                <w:tcW w:w="204" w:type="pct"/>
                <w:hideMark/>
              </w:tcPr>
              <w:p w:rsidR="00B864EE" w:rsidRPr="000F1961" w:rsidRDefault="00B864EE" w:rsidP="00905552">
                <w:pPr>
                  <w:pStyle w:val="Sansinterligne"/>
                  <w:rPr>
                    <w:rFonts w:asciiTheme="minorBidi" w:hAnsiTheme="minorBidi"/>
                    <w:noProof/>
                    <w:lang w:val="en-US"/>
                  </w:rPr>
                </w:pPr>
                <w:r w:rsidRPr="000F1961">
                  <w:rPr>
                    <w:rFonts w:asciiTheme="minorBidi" w:hAnsiTheme="minorBidi"/>
                    <w:noProof/>
                    <w:lang w:val="en-US"/>
                  </w:rPr>
                  <w:t xml:space="preserve">[26] </w:t>
                </w:r>
              </w:p>
            </w:tc>
            <w:tc>
              <w:tcPr>
                <w:tcW w:w="0" w:type="auto"/>
                <w:hideMark/>
              </w:tcPr>
              <w:p w:rsidR="00B864EE" w:rsidRPr="000F1961" w:rsidRDefault="00B864EE" w:rsidP="003B5069">
                <w:pPr>
                  <w:pStyle w:val="Sansinterligne"/>
                  <w:rPr>
                    <w:rFonts w:asciiTheme="minorBidi" w:hAnsiTheme="minorBidi"/>
                    <w:noProof/>
                  </w:rPr>
                </w:pPr>
                <w:r w:rsidRPr="000F1961">
                  <w:rPr>
                    <w:rFonts w:asciiTheme="minorBidi" w:hAnsiTheme="minorBidi"/>
                    <w:noProof/>
                  </w:rPr>
                  <w:t>C.</w:t>
                </w:r>
                <w:r w:rsidR="001C77E1" w:rsidRPr="000F1961">
                  <w:rPr>
                    <w:rFonts w:asciiTheme="minorBidi" w:hAnsiTheme="minorBidi"/>
                    <w:noProof/>
                  </w:rPr>
                  <w:t xml:space="preserve"> </w:t>
                </w:r>
                <w:r w:rsidRPr="000F1961">
                  <w:rPr>
                    <w:rFonts w:asciiTheme="minorBidi" w:hAnsiTheme="minorBidi"/>
                    <w:noProof/>
                  </w:rPr>
                  <w:t xml:space="preserve">Kittel, Physique de l'etat solide, Paris: </w:t>
                </w:r>
                <w:r w:rsidR="003B5069" w:rsidRPr="000F1961">
                  <w:rPr>
                    <w:rFonts w:asciiTheme="minorBidi" w:hAnsiTheme="minorBidi"/>
                    <w:noProof/>
                  </w:rPr>
                  <w:t>D</w:t>
                </w:r>
                <w:r w:rsidR="001C77E1" w:rsidRPr="000F1961">
                  <w:rPr>
                    <w:rFonts w:asciiTheme="minorBidi" w:hAnsiTheme="minorBidi"/>
                    <w:noProof/>
                  </w:rPr>
                  <w:t>unod</w:t>
                </w:r>
                <w:r w:rsidRPr="000F1961">
                  <w:rPr>
                    <w:rFonts w:asciiTheme="minorBidi" w:hAnsiTheme="minorBidi"/>
                    <w:noProof/>
                  </w:rPr>
                  <w:t xml:space="preserve">, 1998. </w:t>
                </w:r>
              </w:p>
            </w:tc>
          </w:tr>
          <w:tr w:rsidR="000F1961" w:rsidRPr="00706DD0" w:rsidTr="00B864EE">
            <w:trPr>
              <w:tblCellSpacing w:w="15" w:type="dxa"/>
            </w:trPr>
            <w:tc>
              <w:tcPr>
                <w:tcW w:w="204" w:type="pct"/>
                <w:hideMark/>
              </w:tcPr>
              <w:p w:rsidR="00B864EE" w:rsidRPr="000F1961" w:rsidRDefault="00B864EE" w:rsidP="00905552">
                <w:pPr>
                  <w:pStyle w:val="Sansinterligne"/>
                  <w:rPr>
                    <w:rFonts w:asciiTheme="minorBidi" w:hAnsiTheme="minorBidi"/>
                    <w:noProof/>
                    <w:lang w:val="en-US"/>
                  </w:rPr>
                </w:pPr>
                <w:r w:rsidRPr="000F1961">
                  <w:rPr>
                    <w:rFonts w:asciiTheme="minorBidi" w:hAnsiTheme="minorBidi"/>
                    <w:noProof/>
                    <w:lang w:val="en-US"/>
                  </w:rPr>
                  <w:t xml:space="preserve">[27] </w:t>
                </w:r>
              </w:p>
            </w:tc>
            <w:tc>
              <w:tcPr>
                <w:tcW w:w="0" w:type="auto"/>
                <w:hideMark/>
              </w:tcPr>
              <w:p w:rsidR="00B864EE" w:rsidRPr="000F1961" w:rsidRDefault="00B864EE" w:rsidP="001C77E1">
                <w:pPr>
                  <w:pStyle w:val="Sansinterligne"/>
                  <w:rPr>
                    <w:rFonts w:asciiTheme="minorBidi" w:hAnsiTheme="minorBidi"/>
                    <w:noProof/>
                    <w:lang w:val="en-US"/>
                  </w:rPr>
                </w:pPr>
                <w:r w:rsidRPr="000F1961">
                  <w:rPr>
                    <w:rFonts w:asciiTheme="minorBidi" w:hAnsiTheme="minorBidi"/>
                    <w:noProof/>
                    <w:lang w:val="en-US"/>
                  </w:rPr>
                  <w:t>D.</w:t>
                </w:r>
                <w:r w:rsidR="001C77E1" w:rsidRPr="000F1961">
                  <w:rPr>
                    <w:rFonts w:asciiTheme="minorBidi" w:hAnsiTheme="minorBidi"/>
                    <w:noProof/>
                    <w:lang w:val="en-US"/>
                  </w:rPr>
                  <w:t xml:space="preserve"> </w:t>
                </w:r>
                <w:r w:rsidRPr="000F1961">
                  <w:rPr>
                    <w:rFonts w:asciiTheme="minorBidi" w:hAnsiTheme="minorBidi"/>
                    <w:noProof/>
                    <w:lang w:val="en-US"/>
                  </w:rPr>
                  <w:t>R.</w:t>
                </w:r>
                <w:r w:rsidR="001C77E1" w:rsidRPr="000F1961">
                  <w:rPr>
                    <w:rFonts w:asciiTheme="minorBidi" w:hAnsiTheme="minorBidi"/>
                    <w:noProof/>
                    <w:lang w:val="en-US"/>
                  </w:rPr>
                  <w:t xml:space="preserve"> </w:t>
                </w:r>
                <w:r w:rsidRPr="000F1961">
                  <w:rPr>
                    <w:rFonts w:asciiTheme="minorBidi" w:hAnsiTheme="minorBidi"/>
                    <w:noProof/>
                    <w:lang w:val="en-US"/>
                  </w:rPr>
                  <w:t>Lide and e. al, CRC Handbook of Chemistry and Physics, Florida: CRC Press, 2010, pp. 752-758.</w:t>
                </w:r>
              </w:p>
            </w:tc>
          </w:tr>
          <w:tr w:rsidR="000F1961" w:rsidRPr="000F1961" w:rsidTr="00B864EE">
            <w:trPr>
              <w:tblCellSpacing w:w="15" w:type="dxa"/>
            </w:trPr>
            <w:tc>
              <w:tcPr>
                <w:tcW w:w="204" w:type="pct"/>
                <w:hideMark/>
              </w:tcPr>
              <w:p w:rsidR="00B864EE" w:rsidRPr="000F1961" w:rsidRDefault="00B864EE" w:rsidP="00905552">
                <w:pPr>
                  <w:pStyle w:val="Sansinterligne"/>
                  <w:rPr>
                    <w:rFonts w:asciiTheme="minorBidi" w:hAnsiTheme="minorBidi"/>
                    <w:noProof/>
                    <w:lang w:val="en-US"/>
                  </w:rPr>
                </w:pPr>
                <w:r w:rsidRPr="000F1961">
                  <w:rPr>
                    <w:rFonts w:asciiTheme="minorBidi" w:hAnsiTheme="minorBidi"/>
                    <w:noProof/>
                    <w:lang w:val="en-US"/>
                  </w:rPr>
                  <w:t xml:space="preserve">[28] </w:t>
                </w:r>
              </w:p>
            </w:tc>
            <w:tc>
              <w:tcPr>
                <w:tcW w:w="0" w:type="auto"/>
                <w:hideMark/>
              </w:tcPr>
              <w:p w:rsidR="00B864EE" w:rsidRPr="000F1961" w:rsidRDefault="00B864EE" w:rsidP="003B5069">
                <w:pPr>
                  <w:pStyle w:val="Sansinterligne"/>
                  <w:rPr>
                    <w:rFonts w:asciiTheme="minorBidi" w:hAnsiTheme="minorBidi"/>
                    <w:noProof/>
                    <w:lang w:val="en-US"/>
                  </w:rPr>
                </w:pPr>
                <w:r w:rsidRPr="000F1961">
                  <w:rPr>
                    <w:rFonts w:asciiTheme="minorBidi" w:hAnsiTheme="minorBidi"/>
                    <w:noProof/>
                    <w:lang w:val="en-US"/>
                  </w:rPr>
                  <w:t>A</w:t>
                </w:r>
                <w:r w:rsidR="001C77E1" w:rsidRPr="000F1961">
                  <w:rPr>
                    <w:rFonts w:asciiTheme="minorBidi" w:hAnsiTheme="minorBidi"/>
                    <w:noProof/>
                    <w:lang w:val="en-US"/>
                  </w:rPr>
                  <w:t xml:space="preserve">. </w:t>
                </w:r>
                <w:r w:rsidRPr="000F1961">
                  <w:rPr>
                    <w:rFonts w:asciiTheme="minorBidi" w:hAnsiTheme="minorBidi"/>
                    <w:noProof/>
                    <w:lang w:val="en-US"/>
                  </w:rPr>
                  <w:t>Maiti, T.Kaplan, M.</w:t>
                </w:r>
                <w:r w:rsidR="001A15E5" w:rsidRPr="000F1961">
                  <w:rPr>
                    <w:rFonts w:asciiTheme="minorBidi" w:hAnsiTheme="minorBidi"/>
                    <w:noProof/>
                    <w:lang w:val="en-US"/>
                  </w:rPr>
                  <w:t>.</w:t>
                </w:r>
                <w:r w:rsidRPr="000F1961">
                  <w:rPr>
                    <w:rFonts w:asciiTheme="minorBidi" w:hAnsiTheme="minorBidi"/>
                    <w:noProof/>
                    <w:lang w:val="en-US"/>
                  </w:rPr>
                  <w:t xml:space="preserve">Mostoller, M.F.Chisholm </w:t>
                </w:r>
                <w:r w:rsidR="001A15E5" w:rsidRPr="000F1961">
                  <w:rPr>
                    <w:rFonts w:asciiTheme="minorBidi" w:hAnsiTheme="minorBidi"/>
                    <w:noProof/>
                    <w:lang w:val="en-US"/>
                  </w:rPr>
                  <w:t>et</w:t>
                </w:r>
                <w:r w:rsidRPr="000F1961">
                  <w:rPr>
                    <w:rFonts w:asciiTheme="minorBidi" w:hAnsiTheme="minorBidi"/>
                    <w:noProof/>
                    <w:lang w:val="en-US"/>
                  </w:rPr>
                  <w:t xml:space="preserve"> S.J.Pennycook,</w:t>
                </w:r>
                <w:r w:rsidRPr="000F1961">
                  <w:rPr>
                    <w:rFonts w:asciiTheme="minorBidi" w:hAnsiTheme="minorBidi"/>
                    <w:i/>
                    <w:iCs/>
                    <w:noProof/>
                    <w:lang w:val="en-US"/>
                  </w:rPr>
                  <w:t xml:space="preserve"> </w:t>
                </w:r>
                <w:r w:rsidRPr="000F1961">
                  <w:rPr>
                    <w:rFonts w:asciiTheme="minorBidi" w:hAnsiTheme="minorBidi"/>
                    <w:noProof/>
                    <w:lang w:val="en-US"/>
                  </w:rPr>
                  <w:t xml:space="preserve">Appl. Phys. Lett., </w:t>
                </w:r>
                <w:r w:rsidR="003B5069" w:rsidRPr="000F1961">
                  <w:rPr>
                    <w:rFonts w:asciiTheme="minorBidi" w:hAnsiTheme="minorBidi"/>
                    <w:noProof/>
                    <w:lang w:val="en-US"/>
                  </w:rPr>
                  <w:t xml:space="preserve">Vol. 70, </w:t>
                </w:r>
                <w:r w:rsidRPr="000F1961">
                  <w:rPr>
                    <w:rFonts w:asciiTheme="minorBidi" w:hAnsiTheme="minorBidi"/>
                    <w:noProof/>
                    <w:lang w:val="en-US"/>
                  </w:rPr>
                  <w:t xml:space="preserve">1996. </w:t>
                </w:r>
              </w:p>
            </w:tc>
          </w:tr>
          <w:tr w:rsidR="000F1961" w:rsidRPr="000F1961" w:rsidTr="00B864EE">
            <w:trPr>
              <w:tblCellSpacing w:w="15" w:type="dxa"/>
            </w:trPr>
            <w:tc>
              <w:tcPr>
                <w:tcW w:w="204" w:type="pct"/>
                <w:hideMark/>
              </w:tcPr>
              <w:p w:rsidR="00B864EE" w:rsidRPr="000F1961" w:rsidRDefault="00B864EE" w:rsidP="00905552">
                <w:pPr>
                  <w:pStyle w:val="Sansinterligne"/>
                  <w:rPr>
                    <w:rFonts w:asciiTheme="minorBidi" w:hAnsiTheme="minorBidi"/>
                    <w:noProof/>
                    <w:lang w:val="en-US"/>
                  </w:rPr>
                </w:pPr>
                <w:r w:rsidRPr="000F1961">
                  <w:rPr>
                    <w:rFonts w:asciiTheme="minorBidi" w:hAnsiTheme="minorBidi"/>
                    <w:noProof/>
                    <w:lang w:val="en-US"/>
                  </w:rPr>
                  <w:t xml:space="preserve">[29] </w:t>
                </w:r>
              </w:p>
            </w:tc>
            <w:tc>
              <w:tcPr>
                <w:tcW w:w="0" w:type="auto"/>
                <w:hideMark/>
              </w:tcPr>
              <w:p w:rsidR="00B864EE" w:rsidRPr="000F1961" w:rsidRDefault="00B864EE" w:rsidP="001C77E1">
                <w:pPr>
                  <w:pStyle w:val="Sansinterligne"/>
                  <w:rPr>
                    <w:rFonts w:asciiTheme="minorBidi" w:hAnsiTheme="minorBidi"/>
                    <w:noProof/>
                    <w:lang w:val="en-US"/>
                  </w:rPr>
                </w:pPr>
                <w:r w:rsidRPr="000F1961">
                  <w:rPr>
                    <w:rFonts w:asciiTheme="minorBidi" w:hAnsiTheme="minorBidi"/>
                    <w:noProof/>
                    <w:lang w:val="en-US"/>
                  </w:rPr>
                  <w:t>I</w:t>
                </w:r>
                <w:r w:rsidR="001C77E1" w:rsidRPr="000F1961">
                  <w:rPr>
                    <w:rFonts w:asciiTheme="minorBidi" w:hAnsiTheme="minorBidi"/>
                    <w:noProof/>
                    <w:lang w:val="en-US"/>
                  </w:rPr>
                  <w:t xml:space="preserve">. </w:t>
                </w:r>
                <w:r w:rsidRPr="000F1961">
                  <w:rPr>
                    <w:rFonts w:asciiTheme="minorBidi" w:hAnsiTheme="minorBidi"/>
                    <w:noProof/>
                    <w:lang w:val="en-US"/>
                  </w:rPr>
                  <w:t xml:space="preserve">Milas, B. Hinnemann and Emily.A.Carter </w:t>
                </w:r>
                <w:r w:rsidRPr="000F1961">
                  <w:rPr>
                    <w:rFonts w:asciiTheme="minorBidi" w:hAnsiTheme="minorBidi"/>
                    <w:i/>
                    <w:iCs/>
                    <w:noProof/>
                    <w:lang w:val="en-US"/>
                  </w:rPr>
                  <w:t xml:space="preserve">, </w:t>
                </w:r>
                <w:r w:rsidRPr="000F1961">
                  <w:rPr>
                    <w:rFonts w:asciiTheme="minorBidi" w:hAnsiTheme="minorBidi"/>
                    <w:noProof/>
                    <w:lang w:val="en-US"/>
                  </w:rPr>
                  <w:t>vol. 23, J. Mater. Res, 2008, pp. 1494-1508.</w:t>
                </w:r>
              </w:p>
            </w:tc>
          </w:tr>
          <w:tr w:rsidR="000F1961" w:rsidRPr="000F1961" w:rsidTr="00B864EE">
            <w:trPr>
              <w:tblCellSpacing w:w="15" w:type="dxa"/>
            </w:trPr>
            <w:tc>
              <w:tcPr>
                <w:tcW w:w="204" w:type="pct"/>
                <w:hideMark/>
              </w:tcPr>
              <w:p w:rsidR="00B864EE" w:rsidRPr="000F1961" w:rsidRDefault="00B864EE" w:rsidP="00905552">
                <w:pPr>
                  <w:pStyle w:val="Sansinterligne"/>
                  <w:rPr>
                    <w:rFonts w:asciiTheme="minorBidi" w:hAnsiTheme="minorBidi"/>
                    <w:noProof/>
                    <w:lang w:val="en-US"/>
                  </w:rPr>
                </w:pPr>
                <w:r w:rsidRPr="000F1961">
                  <w:rPr>
                    <w:rFonts w:asciiTheme="minorBidi" w:hAnsiTheme="minorBidi"/>
                    <w:noProof/>
                    <w:lang w:val="en-US"/>
                  </w:rPr>
                  <w:t xml:space="preserve">[30] </w:t>
                </w:r>
              </w:p>
            </w:tc>
            <w:tc>
              <w:tcPr>
                <w:tcW w:w="0" w:type="auto"/>
                <w:hideMark/>
              </w:tcPr>
              <w:p w:rsidR="00B864EE" w:rsidRPr="000F1961" w:rsidRDefault="00B864EE" w:rsidP="00905552">
                <w:pPr>
                  <w:pStyle w:val="Sansinterligne"/>
                  <w:rPr>
                    <w:rFonts w:asciiTheme="minorBidi" w:hAnsiTheme="minorBidi"/>
                    <w:noProof/>
                  </w:rPr>
                </w:pPr>
                <w:r w:rsidRPr="000F1961">
                  <w:rPr>
                    <w:rFonts w:asciiTheme="minorBidi" w:hAnsiTheme="minorBidi"/>
                    <w:noProof/>
                  </w:rPr>
                  <w:t>L.</w:t>
                </w:r>
                <w:r w:rsidR="001C77E1" w:rsidRPr="000F1961">
                  <w:rPr>
                    <w:rFonts w:asciiTheme="minorBidi" w:hAnsiTheme="minorBidi"/>
                    <w:noProof/>
                  </w:rPr>
                  <w:t xml:space="preserve"> </w:t>
                </w:r>
                <w:r w:rsidRPr="000F1961">
                  <w:rPr>
                    <w:rFonts w:asciiTheme="minorBidi" w:hAnsiTheme="minorBidi"/>
                    <w:noProof/>
                  </w:rPr>
                  <w:t xml:space="preserve">Priester, Joints de grains et plasticité cristalline, Lavoisier, 2011. </w:t>
                </w:r>
              </w:p>
            </w:tc>
          </w:tr>
        </w:tbl>
        <w:p w:rsidR="00B864EE" w:rsidRPr="000F1961" w:rsidRDefault="00B864EE" w:rsidP="00905552">
          <w:pPr>
            <w:pStyle w:val="Sansinterligne"/>
            <w:rPr>
              <w:rFonts w:asciiTheme="minorBidi" w:eastAsia="Times New Roman" w:hAnsiTheme="minorBidi"/>
              <w:noProof/>
            </w:rPr>
          </w:pPr>
        </w:p>
        <w:p w:rsidR="00511CE7" w:rsidRPr="000F1961" w:rsidRDefault="00EC5351" w:rsidP="00905552">
          <w:pPr>
            <w:pStyle w:val="Sansinterligne"/>
          </w:pPr>
        </w:p>
      </w:sdtContent>
    </w:sdt>
    <w:p w:rsidR="00C457BE" w:rsidRPr="000F1961" w:rsidRDefault="00C457BE" w:rsidP="00511CE7">
      <w:pPr>
        <w:pStyle w:val="Sansinterligne"/>
        <w:rPr>
          <w:rStyle w:val="longtext"/>
          <w:rFonts w:ascii="Times New Roman" w:hAnsi="Times New Roman" w:cs="Times New Roman"/>
          <w:sz w:val="24"/>
          <w:szCs w:val="24"/>
        </w:rPr>
      </w:pPr>
    </w:p>
    <w:sectPr w:rsidR="00C457BE" w:rsidRPr="000F1961" w:rsidSect="00816624">
      <w:headerReference w:type="default" r:id="rId21"/>
      <w:pgSz w:w="11906" w:h="16838"/>
      <w:pgMar w:top="709" w:right="1418" w:bottom="1418"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C5351" w:rsidRDefault="00EC5351" w:rsidP="00D75C9D">
      <w:pPr>
        <w:spacing w:after="0" w:line="240" w:lineRule="auto"/>
      </w:pPr>
      <w:r>
        <w:separator/>
      </w:r>
    </w:p>
  </w:endnote>
  <w:endnote w:type="continuationSeparator" w:id="0">
    <w:p w:rsidR="00EC5351" w:rsidRDefault="00EC5351" w:rsidP="00D75C9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Euclid">
    <w:panose1 w:val="02020503060505020303"/>
    <w:charset w:val="00"/>
    <w:family w:val="roman"/>
    <w:pitch w:val="variable"/>
    <w:sig w:usb0="8000002F" w:usb1="0000000A" w:usb2="00000000" w:usb3="00000000" w:csb0="00000001"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Batang">
    <w:altName w:val="바탕"/>
    <w:panose1 w:val="02030600000101010101"/>
    <w:charset w:val="81"/>
    <w:family w:val="auto"/>
    <w:notTrueType/>
    <w:pitch w:val="fixed"/>
    <w:sig w:usb0="00000001" w:usb1="09060000" w:usb2="00000010" w:usb3="00000000" w:csb0="00080000" w:csb1="00000000"/>
  </w:font>
  <w:font w:name="Cambria Math">
    <w:panose1 w:val="02040503050406030204"/>
    <w:charset w:val="00"/>
    <w:family w:val="roman"/>
    <w:pitch w:val="variable"/>
    <w:sig w:usb0="E00002FF" w:usb1="420024FF" w:usb2="00000000" w:usb3="00000000" w:csb0="0000019F" w:csb1="00000000"/>
  </w:font>
  <w:font w:name="Arial Unicode MS">
    <w:panose1 w:val="020B0604020202020204"/>
    <w:charset w:val="00"/>
    <w:family w:val="roman"/>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5463530"/>
      <w:docPartObj>
        <w:docPartGallery w:val="Page Numbers (Bottom of Page)"/>
        <w:docPartUnique/>
      </w:docPartObj>
    </w:sdtPr>
    <w:sdtEndPr/>
    <w:sdtContent>
      <w:p w:rsidR="00553156" w:rsidRDefault="00553156">
        <w:pPr>
          <w:pStyle w:val="Pieddepage"/>
          <w:jc w:val="center"/>
        </w:pPr>
        <w:r>
          <w:fldChar w:fldCharType="begin"/>
        </w:r>
        <w:r>
          <w:instrText>PAGE   \* MERGEFORMAT</w:instrText>
        </w:r>
        <w:r>
          <w:fldChar w:fldCharType="separate"/>
        </w:r>
        <w:r w:rsidR="00A57FA1">
          <w:rPr>
            <w:noProof/>
          </w:rPr>
          <w:t>2</w:t>
        </w:r>
        <w:r>
          <w:fldChar w:fldCharType="end"/>
        </w:r>
      </w:p>
    </w:sdtContent>
  </w:sdt>
  <w:p w:rsidR="00553156" w:rsidRDefault="00553156">
    <w:pPr>
      <w:pStyle w:val="Pieddepag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C5351" w:rsidRDefault="00EC5351" w:rsidP="00D75C9D">
      <w:pPr>
        <w:spacing w:after="0" w:line="240" w:lineRule="auto"/>
      </w:pPr>
      <w:r>
        <w:separator/>
      </w:r>
    </w:p>
  </w:footnote>
  <w:footnote w:type="continuationSeparator" w:id="0">
    <w:p w:rsidR="00EC5351" w:rsidRDefault="00EC5351" w:rsidP="00D75C9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53156" w:rsidRDefault="00553156">
    <w:pPr>
      <w:pStyle w:val="En-tt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164B19"/>
    <w:multiLevelType w:val="hybridMultilevel"/>
    <w:tmpl w:val="3BC2DC3E"/>
    <w:lvl w:ilvl="0" w:tplc="CCD4621E">
      <w:start w:val="1"/>
      <w:numFmt w:val="lowerLetter"/>
      <w:lvlText w:val="%1."/>
      <w:lvlJc w:val="left"/>
      <w:pPr>
        <w:ind w:left="720" w:hanging="360"/>
      </w:pPr>
      <w:rPr>
        <w:rFonts w:cs="Times New Roman" w:hint="default"/>
        <w:b/>
        <w:sz w:val="28"/>
        <w:szCs w:val="28"/>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
    <w:nsid w:val="028C72EA"/>
    <w:multiLevelType w:val="hybridMultilevel"/>
    <w:tmpl w:val="F91412B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nsid w:val="03020D89"/>
    <w:multiLevelType w:val="hybridMultilevel"/>
    <w:tmpl w:val="DAAC7AA2"/>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
    <w:nsid w:val="05332F3F"/>
    <w:multiLevelType w:val="hybridMultilevel"/>
    <w:tmpl w:val="9E2A340E"/>
    <w:lvl w:ilvl="0" w:tplc="040C0001">
      <w:start w:val="1"/>
      <w:numFmt w:val="bullet"/>
      <w:lvlText w:val=""/>
      <w:lvlJc w:val="left"/>
      <w:pPr>
        <w:ind w:left="1283" w:hanging="360"/>
      </w:pPr>
      <w:rPr>
        <w:rFonts w:ascii="Symbol" w:hAnsi="Symbol" w:hint="default"/>
      </w:rPr>
    </w:lvl>
    <w:lvl w:ilvl="1" w:tplc="040C0003" w:tentative="1">
      <w:start w:val="1"/>
      <w:numFmt w:val="bullet"/>
      <w:lvlText w:val="o"/>
      <w:lvlJc w:val="left"/>
      <w:pPr>
        <w:ind w:left="2003" w:hanging="360"/>
      </w:pPr>
      <w:rPr>
        <w:rFonts w:ascii="Courier New" w:hAnsi="Courier New" w:cs="Courier New" w:hint="default"/>
      </w:rPr>
    </w:lvl>
    <w:lvl w:ilvl="2" w:tplc="040C0005" w:tentative="1">
      <w:start w:val="1"/>
      <w:numFmt w:val="bullet"/>
      <w:lvlText w:val=""/>
      <w:lvlJc w:val="left"/>
      <w:pPr>
        <w:ind w:left="2723" w:hanging="360"/>
      </w:pPr>
      <w:rPr>
        <w:rFonts w:ascii="Wingdings" w:hAnsi="Wingdings" w:hint="default"/>
      </w:rPr>
    </w:lvl>
    <w:lvl w:ilvl="3" w:tplc="040C0001" w:tentative="1">
      <w:start w:val="1"/>
      <w:numFmt w:val="bullet"/>
      <w:lvlText w:val=""/>
      <w:lvlJc w:val="left"/>
      <w:pPr>
        <w:ind w:left="3443" w:hanging="360"/>
      </w:pPr>
      <w:rPr>
        <w:rFonts w:ascii="Symbol" w:hAnsi="Symbol" w:hint="default"/>
      </w:rPr>
    </w:lvl>
    <w:lvl w:ilvl="4" w:tplc="040C0003" w:tentative="1">
      <w:start w:val="1"/>
      <w:numFmt w:val="bullet"/>
      <w:lvlText w:val="o"/>
      <w:lvlJc w:val="left"/>
      <w:pPr>
        <w:ind w:left="4163" w:hanging="360"/>
      </w:pPr>
      <w:rPr>
        <w:rFonts w:ascii="Courier New" w:hAnsi="Courier New" w:cs="Courier New" w:hint="default"/>
      </w:rPr>
    </w:lvl>
    <w:lvl w:ilvl="5" w:tplc="040C0005" w:tentative="1">
      <w:start w:val="1"/>
      <w:numFmt w:val="bullet"/>
      <w:lvlText w:val=""/>
      <w:lvlJc w:val="left"/>
      <w:pPr>
        <w:ind w:left="4883" w:hanging="360"/>
      </w:pPr>
      <w:rPr>
        <w:rFonts w:ascii="Wingdings" w:hAnsi="Wingdings" w:hint="default"/>
      </w:rPr>
    </w:lvl>
    <w:lvl w:ilvl="6" w:tplc="040C0001" w:tentative="1">
      <w:start w:val="1"/>
      <w:numFmt w:val="bullet"/>
      <w:lvlText w:val=""/>
      <w:lvlJc w:val="left"/>
      <w:pPr>
        <w:ind w:left="5603" w:hanging="360"/>
      </w:pPr>
      <w:rPr>
        <w:rFonts w:ascii="Symbol" w:hAnsi="Symbol" w:hint="default"/>
      </w:rPr>
    </w:lvl>
    <w:lvl w:ilvl="7" w:tplc="040C0003" w:tentative="1">
      <w:start w:val="1"/>
      <w:numFmt w:val="bullet"/>
      <w:lvlText w:val="o"/>
      <w:lvlJc w:val="left"/>
      <w:pPr>
        <w:ind w:left="6323" w:hanging="360"/>
      </w:pPr>
      <w:rPr>
        <w:rFonts w:ascii="Courier New" w:hAnsi="Courier New" w:cs="Courier New" w:hint="default"/>
      </w:rPr>
    </w:lvl>
    <w:lvl w:ilvl="8" w:tplc="040C0005" w:tentative="1">
      <w:start w:val="1"/>
      <w:numFmt w:val="bullet"/>
      <w:lvlText w:val=""/>
      <w:lvlJc w:val="left"/>
      <w:pPr>
        <w:ind w:left="7043" w:hanging="360"/>
      </w:pPr>
      <w:rPr>
        <w:rFonts w:ascii="Wingdings" w:hAnsi="Wingdings" w:hint="default"/>
      </w:rPr>
    </w:lvl>
  </w:abstractNum>
  <w:abstractNum w:abstractNumId="4">
    <w:nsid w:val="08374950"/>
    <w:multiLevelType w:val="hybridMultilevel"/>
    <w:tmpl w:val="5D9E1362"/>
    <w:lvl w:ilvl="0" w:tplc="C42EAE32">
      <w:start w:val="1"/>
      <w:numFmt w:val="lowerLetter"/>
      <w:lvlText w:val="%1-"/>
      <w:lvlJc w:val="left"/>
      <w:pPr>
        <w:ind w:left="927" w:hanging="360"/>
      </w:pPr>
      <w:rPr>
        <w:rFonts w:hint="default"/>
      </w:rPr>
    </w:lvl>
    <w:lvl w:ilvl="1" w:tplc="040C0019" w:tentative="1">
      <w:start w:val="1"/>
      <w:numFmt w:val="lowerLetter"/>
      <w:lvlText w:val="%2."/>
      <w:lvlJc w:val="left"/>
      <w:pPr>
        <w:ind w:left="1647" w:hanging="360"/>
      </w:pPr>
    </w:lvl>
    <w:lvl w:ilvl="2" w:tplc="040C001B" w:tentative="1">
      <w:start w:val="1"/>
      <w:numFmt w:val="lowerRoman"/>
      <w:lvlText w:val="%3."/>
      <w:lvlJc w:val="right"/>
      <w:pPr>
        <w:ind w:left="2367" w:hanging="180"/>
      </w:pPr>
    </w:lvl>
    <w:lvl w:ilvl="3" w:tplc="040C000F" w:tentative="1">
      <w:start w:val="1"/>
      <w:numFmt w:val="decimal"/>
      <w:lvlText w:val="%4."/>
      <w:lvlJc w:val="left"/>
      <w:pPr>
        <w:ind w:left="3087" w:hanging="360"/>
      </w:pPr>
    </w:lvl>
    <w:lvl w:ilvl="4" w:tplc="040C0019" w:tentative="1">
      <w:start w:val="1"/>
      <w:numFmt w:val="lowerLetter"/>
      <w:lvlText w:val="%5."/>
      <w:lvlJc w:val="left"/>
      <w:pPr>
        <w:ind w:left="3807" w:hanging="360"/>
      </w:pPr>
    </w:lvl>
    <w:lvl w:ilvl="5" w:tplc="040C001B" w:tentative="1">
      <w:start w:val="1"/>
      <w:numFmt w:val="lowerRoman"/>
      <w:lvlText w:val="%6."/>
      <w:lvlJc w:val="right"/>
      <w:pPr>
        <w:ind w:left="4527" w:hanging="180"/>
      </w:pPr>
    </w:lvl>
    <w:lvl w:ilvl="6" w:tplc="040C000F" w:tentative="1">
      <w:start w:val="1"/>
      <w:numFmt w:val="decimal"/>
      <w:lvlText w:val="%7."/>
      <w:lvlJc w:val="left"/>
      <w:pPr>
        <w:ind w:left="5247" w:hanging="360"/>
      </w:pPr>
    </w:lvl>
    <w:lvl w:ilvl="7" w:tplc="040C0019" w:tentative="1">
      <w:start w:val="1"/>
      <w:numFmt w:val="lowerLetter"/>
      <w:lvlText w:val="%8."/>
      <w:lvlJc w:val="left"/>
      <w:pPr>
        <w:ind w:left="5967" w:hanging="360"/>
      </w:pPr>
    </w:lvl>
    <w:lvl w:ilvl="8" w:tplc="040C001B" w:tentative="1">
      <w:start w:val="1"/>
      <w:numFmt w:val="lowerRoman"/>
      <w:lvlText w:val="%9."/>
      <w:lvlJc w:val="right"/>
      <w:pPr>
        <w:ind w:left="6687" w:hanging="180"/>
      </w:pPr>
    </w:lvl>
  </w:abstractNum>
  <w:abstractNum w:abstractNumId="5">
    <w:nsid w:val="086375E7"/>
    <w:multiLevelType w:val="hybridMultilevel"/>
    <w:tmpl w:val="CE681C0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nsid w:val="0EB27CDB"/>
    <w:multiLevelType w:val="hybridMultilevel"/>
    <w:tmpl w:val="75189D6C"/>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
    <w:nsid w:val="16D93E06"/>
    <w:multiLevelType w:val="hybridMultilevel"/>
    <w:tmpl w:val="CF8268A6"/>
    <w:lvl w:ilvl="0" w:tplc="040C000F">
      <w:start w:val="7"/>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8">
    <w:nsid w:val="1A462FCC"/>
    <w:multiLevelType w:val="hybridMultilevel"/>
    <w:tmpl w:val="AC4C5440"/>
    <w:lvl w:ilvl="0" w:tplc="040C0001">
      <w:start w:val="1"/>
      <w:numFmt w:val="bullet"/>
      <w:lvlText w:val=""/>
      <w:lvlJc w:val="left"/>
      <w:pPr>
        <w:ind w:left="927" w:hanging="360"/>
      </w:pPr>
      <w:rPr>
        <w:rFonts w:ascii="Symbol" w:hAnsi="Symbol" w:hint="default"/>
      </w:rPr>
    </w:lvl>
    <w:lvl w:ilvl="1" w:tplc="040C0003" w:tentative="1">
      <w:start w:val="1"/>
      <w:numFmt w:val="bullet"/>
      <w:lvlText w:val="o"/>
      <w:lvlJc w:val="left"/>
      <w:pPr>
        <w:ind w:left="1647" w:hanging="360"/>
      </w:pPr>
      <w:rPr>
        <w:rFonts w:ascii="Courier New" w:hAnsi="Courier New" w:cs="Courier New" w:hint="default"/>
      </w:rPr>
    </w:lvl>
    <w:lvl w:ilvl="2" w:tplc="040C0005" w:tentative="1">
      <w:start w:val="1"/>
      <w:numFmt w:val="bullet"/>
      <w:lvlText w:val=""/>
      <w:lvlJc w:val="left"/>
      <w:pPr>
        <w:ind w:left="2367" w:hanging="360"/>
      </w:pPr>
      <w:rPr>
        <w:rFonts w:ascii="Wingdings" w:hAnsi="Wingdings" w:hint="default"/>
      </w:rPr>
    </w:lvl>
    <w:lvl w:ilvl="3" w:tplc="040C0001" w:tentative="1">
      <w:start w:val="1"/>
      <w:numFmt w:val="bullet"/>
      <w:lvlText w:val=""/>
      <w:lvlJc w:val="left"/>
      <w:pPr>
        <w:ind w:left="3087" w:hanging="360"/>
      </w:pPr>
      <w:rPr>
        <w:rFonts w:ascii="Symbol" w:hAnsi="Symbol" w:hint="default"/>
      </w:rPr>
    </w:lvl>
    <w:lvl w:ilvl="4" w:tplc="040C0003" w:tentative="1">
      <w:start w:val="1"/>
      <w:numFmt w:val="bullet"/>
      <w:lvlText w:val="o"/>
      <w:lvlJc w:val="left"/>
      <w:pPr>
        <w:ind w:left="3807" w:hanging="360"/>
      </w:pPr>
      <w:rPr>
        <w:rFonts w:ascii="Courier New" w:hAnsi="Courier New" w:cs="Courier New" w:hint="default"/>
      </w:rPr>
    </w:lvl>
    <w:lvl w:ilvl="5" w:tplc="040C0005" w:tentative="1">
      <w:start w:val="1"/>
      <w:numFmt w:val="bullet"/>
      <w:lvlText w:val=""/>
      <w:lvlJc w:val="left"/>
      <w:pPr>
        <w:ind w:left="4527" w:hanging="360"/>
      </w:pPr>
      <w:rPr>
        <w:rFonts w:ascii="Wingdings" w:hAnsi="Wingdings" w:hint="default"/>
      </w:rPr>
    </w:lvl>
    <w:lvl w:ilvl="6" w:tplc="040C0001" w:tentative="1">
      <w:start w:val="1"/>
      <w:numFmt w:val="bullet"/>
      <w:lvlText w:val=""/>
      <w:lvlJc w:val="left"/>
      <w:pPr>
        <w:ind w:left="5247" w:hanging="360"/>
      </w:pPr>
      <w:rPr>
        <w:rFonts w:ascii="Symbol" w:hAnsi="Symbol" w:hint="default"/>
      </w:rPr>
    </w:lvl>
    <w:lvl w:ilvl="7" w:tplc="040C0003" w:tentative="1">
      <w:start w:val="1"/>
      <w:numFmt w:val="bullet"/>
      <w:lvlText w:val="o"/>
      <w:lvlJc w:val="left"/>
      <w:pPr>
        <w:ind w:left="5967" w:hanging="360"/>
      </w:pPr>
      <w:rPr>
        <w:rFonts w:ascii="Courier New" w:hAnsi="Courier New" w:cs="Courier New" w:hint="default"/>
      </w:rPr>
    </w:lvl>
    <w:lvl w:ilvl="8" w:tplc="040C0005" w:tentative="1">
      <w:start w:val="1"/>
      <w:numFmt w:val="bullet"/>
      <w:lvlText w:val=""/>
      <w:lvlJc w:val="left"/>
      <w:pPr>
        <w:ind w:left="6687" w:hanging="360"/>
      </w:pPr>
      <w:rPr>
        <w:rFonts w:ascii="Wingdings" w:hAnsi="Wingdings" w:hint="default"/>
      </w:rPr>
    </w:lvl>
  </w:abstractNum>
  <w:abstractNum w:abstractNumId="9">
    <w:nsid w:val="1CA34F09"/>
    <w:multiLevelType w:val="hybridMultilevel"/>
    <w:tmpl w:val="DF9CF44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
    <w:nsid w:val="26C874F0"/>
    <w:multiLevelType w:val="hybridMultilevel"/>
    <w:tmpl w:val="CA42F1B2"/>
    <w:lvl w:ilvl="0" w:tplc="D2744DB6">
      <w:start w:val="1"/>
      <w:numFmt w:val="upperRoman"/>
      <w:lvlText w:val="%1."/>
      <w:lvlJc w:val="left"/>
      <w:pPr>
        <w:ind w:left="1440" w:hanging="108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1">
    <w:nsid w:val="2B175DF2"/>
    <w:multiLevelType w:val="hybridMultilevel"/>
    <w:tmpl w:val="50E851DA"/>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2">
    <w:nsid w:val="336D23C3"/>
    <w:multiLevelType w:val="hybridMultilevel"/>
    <w:tmpl w:val="204A3C1E"/>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3">
    <w:nsid w:val="46D46ED8"/>
    <w:multiLevelType w:val="hybridMultilevel"/>
    <w:tmpl w:val="B81E10D4"/>
    <w:lvl w:ilvl="0" w:tplc="E63E861E">
      <w:start w:val="1"/>
      <w:numFmt w:val="lowerLetter"/>
      <w:lvlText w:val="%1)"/>
      <w:lvlJc w:val="left"/>
      <w:pPr>
        <w:ind w:left="1070" w:hanging="360"/>
      </w:pPr>
      <w:rPr>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4">
    <w:nsid w:val="4A735B2F"/>
    <w:multiLevelType w:val="hybridMultilevel"/>
    <w:tmpl w:val="DEE478A0"/>
    <w:lvl w:ilvl="0" w:tplc="040C0019">
      <w:start w:val="1"/>
      <w:numFmt w:val="low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5">
    <w:nsid w:val="5B3E222D"/>
    <w:multiLevelType w:val="hybridMultilevel"/>
    <w:tmpl w:val="1E4243F0"/>
    <w:lvl w:ilvl="0" w:tplc="040C0019">
      <w:start w:val="1"/>
      <w:numFmt w:val="low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6">
    <w:nsid w:val="5D392AD3"/>
    <w:multiLevelType w:val="hybridMultilevel"/>
    <w:tmpl w:val="AC76BD4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7">
    <w:nsid w:val="618B68FB"/>
    <w:multiLevelType w:val="multilevel"/>
    <w:tmpl w:val="2C8EBB82"/>
    <w:lvl w:ilvl="0">
      <w:start w:val="1"/>
      <w:numFmt w:val="decimal"/>
      <w:lvlText w:val="%1."/>
      <w:lvlJc w:val="left"/>
      <w:pPr>
        <w:ind w:left="720" w:hanging="360"/>
      </w:pPr>
      <w:rPr>
        <w:rFonts w:hint="default"/>
        <w:sz w:val="24"/>
      </w:rPr>
    </w:lvl>
    <w:lvl w:ilvl="1">
      <w:start w:val="1"/>
      <w:numFmt w:val="decimal"/>
      <w:isLgl/>
      <w:lvlText w:val="%1.%2."/>
      <w:lvlJc w:val="left"/>
      <w:pPr>
        <w:ind w:left="1080" w:hanging="720"/>
      </w:pPr>
      <w:rPr>
        <w:rFonts w:hint="default"/>
      </w:rPr>
    </w:lvl>
    <w:lvl w:ilvl="2">
      <w:start w:val="1"/>
      <w:numFmt w:val="decimal"/>
      <w:isLgl/>
      <w:lvlText w:val="%1.%2.%3."/>
      <w:lvlJc w:val="left"/>
      <w:pPr>
        <w:ind w:left="1440" w:hanging="1080"/>
      </w:pPr>
      <w:rPr>
        <w:rFonts w:hint="default"/>
        <w:sz w:val="24"/>
        <w:szCs w:val="24"/>
      </w:rPr>
    </w:lvl>
    <w:lvl w:ilvl="3">
      <w:start w:val="1"/>
      <w:numFmt w:val="decimal"/>
      <w:isLgl/>
      <w:lvlText w:val="%1.%2.%3.%4."/>
      <w:lvlJc w:val="left"/>
      <w:pPr>
        <w:ind w:left="1800" w:hanging="144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3240" w:hanging="2880"/>
      </w:pPr>
      <w:rPr>
        <w:rFonts w:hint="default"/>
      </w:rPr>
    </w:lvl>
  </w:abstractNum>
  <w:abstractNum w:abstractNumId="18">
    <w:nsid w:val="62D97330"/>
    <w:multiLevelType w:val="multilevel"/>
    <w:tmpl w:val="2C8EBB82"/>
    <w:lvl w:ilvl="0">
      <w:start w:val="1"/>
      <w:numFmt w:val="decimal"/>
      <w:lvlText w:val="%1."/>
      <w:lvlJc w:val="left"/>
      <w:pPr>
        <w:ind w:left="720" w:hanging="360"/>
      </w:pPr>
      <w:rPr>
        <w:rFonts w:hint="default"/>
        <w:sz w:val="24"/>
      </w:rPr>
    </w:lvl>
    <w:lvl w:ilvl="1">
      <w:start w:val="1"/>
      <w:numFmt w:val="decimal"/>
      <w:isLgl/>
      <w:lvlText w:val="%1.%2."/>
      <w:lvlJc w:val="left"/>
      <w:pPr>
        <w:ind w:left="1080" w:hanging="720"/>
      </w:pPr>
      <w:rPr>
        <w:rFonts w:hint="default"/>
      </w:rPr>
    </w:lvl>
    <w:lvl w:ilvl="2">
      <w:start w:val="1"/>
      <w:numFmt w:val="decimal"/>
      <w:isLgl/>
      <w:lvlText w:val="%1.%2.%3."/>
      <w:lvlJc w:val="left"/>
      <w:pPr>
        <w:ind w:left="1440" w:hanging="1080"/>
      </w:pPr>
      <w:rPr>
        <w:rFonts w:hint="default"/>
        <w:sz w:val="24"/>
        <w:szCs w:val="24"/>
      </w:rPr>
    </w:lvl>
    <w:lvl w:ilvl="3">
      <w:start w:val="1"/>
      <w:numFmt w:val="decimal"/>
      <w:isLgl/>
      <w:lvlText w:val="%1.%2.%3.%4."/>
      <w:lvlJc w:val="left"/>
      <w:pPr>
        <w:ind w:left="1800" w:hanging="144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3240" w:hanging="2880"/>
      </w:pPr>
      <w:rPr>
        <w:rFonts w:hint="default"/>
      </w:rPr>
    </w:lvl>
  </w:abstractNum>
  <w:abstractNum w:abstractNumId="19">
    <w:nsid w:val="67E15E54"/>
    <w:multiLevelType w:val="hybridMultilevel"/>
    <w:tmpl w:val="15EE984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0">
    <w:nsid w:val="6DE83D76"/>
    <w:multiLevelType w:val="hybridMultilevel"/>
    <w:tmpl w:val="A53C97E2"/>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1">
    <w:nsid w:val="6E271B20"/>
    <w:multiLevelType w:val="hybridMultilevel"/>
    <w:tmpl w:val="05A29808"/>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2">
    <w:nsid w:val="766F5E9C"/>
    <w:multiLevelType w:val="hybridMultilevel"/>
    <w:tmpl w:val="86443F3A"/>
    <w:lvl w:ilvl="0" w:tplc="5E8489B0">
      <w:start w:val="1"/>
      <w:numFmt w:val="bullet"/>
      <w:lvlText w:val="-"/>
      <w:lvlJc w:val="left"/>
      <w:pPr>
        <w:ind w:left="1080" w:hanging="360"/>
      </w:pPr>
      <w:rPr>
        <w:rFonts w:ascii="Calibri" w:eastAsia="Calibri" w:hAnsi="Calibri" w:cs="Calibri"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23">
    <w:nsid w:val="79307CF8"/>
    <w:multiLevelType w:val="hybridMultilevel"/>
    <w:tmpl w:val="1D6C06B4"/>
    <w:lvl w:ilvl="0" w:tplc="040C0001">
      <w:start w:val="1"/>
      <w:numFmt w:val="bullet"/>
      <w:lvlText w:val=""/>
      <w:lvlJc w:val="left"/>
      <w:pPr>
        <w:ind w:left="1246" w:hanging="360"/>
      </w:pPr>
      <w:rPr>
        <w:rFonts w:ascii="Symbol" w:hAnsi="Symbol" w:hint="default"/>
      </w:rPr>
    </w:lvl>
    <w:lvl w:ilvl="1" w:tplc="040C0003" w:tentative="1">
      <w:start w:val="1"/>
      <w:numFmt w:val="bullet"/>
      <w:lvlText w:val="o"/>
      <w:lvlJc w:val="left"/>
      <w:pPr>
        <w:ind w:left="1966" w:hanging="360"/>
      </w:pPr>
      <w:rPr>
        <w:rFonts w:ascii="Courier New" w:hAnsi="Courier New" w:cs="Courier New" w:hint="default"/>
      </w:rPr>
    </w:lvl>
    <w:lvl w:ilvl="2" w:tplc="040C0005" w:tentative="1">
      <w:start w:val="1"/>
      <w:numFmt w:val="bullet"/>
      <w:lvlText w:val=""/>
      <w:lvlJc w:val="left"/>
      <w:pPr>
        <w:ind w:left="2686" w:hanging="360"/>
      </w:pPr>
      <w:rPr>
        <w:rFonts w:ascii="Wingdings" w:hAnsi="Wingdings" w:hint="default"/>
      </w:rPr>
    </w:lvl>
    <w:lvl w:ilvl="3" w:tplc="040C0001" w:tentative="1">
      <w:start w:val="1"/>
      <w:numFmt w:val="bullet"/>
      <w:lvlText w:val=""/>
      <w:lvlJc w:val="left"/>
      <w:pPr>
        <w:ind w:left="3406" w:hanging="360"/>
      </w:pPr>
      <w:rPr>
        <w:rFonts w:ascii="Symbol" w:hAnsi="Symbol" w:hint="default"/>
      </w:rPr>
    </w:lvl>
    <w:lvl w:ilvl="4" w:tplc="040C0003" w:tentative="1">
      <w:start w:val="1"/>
      <w:numFmt w:val="bullet"/>
      <w:lvlText w:val="o"/>
      <w:lvlJc w:val="left"/>
      <w:pPr>
        <w:ind w:left="4126" w:hanging="360"/>
      </w:pPr>
      <w:rPr>
        <w:rFonts w:ascii="Courier New" w:hAnsi="Courier New" w:cs="Courier New" w:hint="default"/>
      </w:rPr>
    </w:lvl>
    <w:lvl w:ilvl="5" w:tplc="040C0005" w:tentative="1">
      <w:start w:val="1"/>
      <w:numFmt w:val="bullet"/>
      <w:lvlText w:val=""/>
      <w:lvlJc w:val="left"/>
      <w:pPr>
        <w:ind w:left="4846" w:hanging="360"/>
      </w:pPr>
      <w:rPr>
        <w:rFonts w:ascii="Wingdings" w:hAnsi="Wingdings" w:hint="default"/>
      </w:rPr>
    </w:lvl>
    <w:lvl w:ilvl="6" w:tplc="040C0001" w:tentative="1">
      <w:start w:val="1"/>
      <w:numFmt w:val="bullet"/>
      <w:lvlText w:val=""/>
      <w:lvlJc w:val="left"/>
      <w:pPr>
        <w:ind w:left="5566" w:hanging="360"/>
      </w:pPr>
      <w:rPr>
        <w:rFonts w:ascii="Symbol" w:hAnsi="Symbol" w:hint="default"/>
      </w:rPr>
    </w:lvl>
    <w:lvl w:ilvl="7" w:tplc="040C0003" w:tentative="1">
      <w:start w:val="1"/>
      <w:numFmt w:val="bullet"/>
      <w:lvlText w:val="o"/>
      <w:lvlJc w:val="left"/>
      <w:pPr>
        <w:ind w:left="6286" w:hanging="360"/>
      </w:pPr>
      <w:rPr>
        <w:rFonts w:ascii="Courier New" w:hAnsi="Courier New" w:cs="Courier New" w:hint="default"/>
      </w:rPr>
    </w:lvl>
    <w:lvl w:ilvl="8" w:tplc="040C0005" w:tentative="1">
      <w:start w:val="1"/>
      <w:numFmt w:val="bullet"/>
      <w:lvlText w:val=""/>
      <w:lvlJc w:val="left"/>
      <w:pPr>
        <w:ind w:left="7006" w:hanging="360"/>
      </w:pPr>
      <w:rPr>
        <w:rFonts w:ascii="Wingdings" w:hAnsi="Wingdings" w:hint="default"/>
      </w:rPr>
    </w:lvl>
  </w:abstractNum>
  <w:abstractNum w:abstractNumId="24">
    <w:nsid w:val="7E107DF6"/>
    <w:multiLevelType w:val="hybridMultilevel"/>
    <w:tmpl w:val="2ACE68F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5">
    <w:nsid w:val="7E3C1D9A"/>
    <w:multiLevelType w:val="multilevel"/>
    <w:tmpl w:val="B3FC7A00"/>
    <w:lvl w:ilvl="0">
      <w:start w:val="1"/>
      <w:numFmt w:val="bullet"/>
      <w:lvlText w:val=""/>
      <w:lvlJc w:val="left"/>
      <w:pPr>
        <w:ind w:left="720" w:hanging="360"/>
      </w:pPr>
      <w:rPr>
        <w:rFonts w:ascii="Symbol" w:hAnsi="Symbol"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440" w:hanging="108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520" w:hanging="2160"/>
      </w:pPr>
      <w:rPr>
        <w:rFonts w:hint="default"/>
      </w:rPr>
    </w:lvl>
    <w:lvl w:ilvl="8">
      <w:start w:val="1"/>
      <w:numFmt w:val="decimal"/>
      <w:isLgl/>
      <w:lvlText w:val="%1.%2.%3.%4.%5.%6.%7.%8.%9"/>
      <w:lvlJc w:val="left"/>
      <w:pPr>
        <w:ind w:left="2880" w:hanging="2520"/>
      </w:pPr>
      <w:rPr>
        <w:rFonts w:hint="default"/>
      </w:rPr>
    </w:lvl>
  </w:abstractNum>
  <w:abstractNum w:abstractNumId="26">
    <w:nsid w:val="7FF829B0"/>
    <w:multiLevelType w:val="hybridMultilevel"/>
    <w:tmpl w:val="47283F88"/>
    <w:lvl w:ilvl="0" w:tplc="2842CAC4">
      <w:numFmt w:val="bullet"/>
      <w:lvlText w:val="-"/>
      <w:lvlJc w:val="left"/>
      <w:pPr>
        <w:ind w:left="720" w:hanging="360"/>
      </w:pPr>
      <w:rPr>
        <w:rFonts w:ascii="Euclid" w:eastAsia="Calibri" w:hAnsi="Euclid"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17"/>
  </w:num>
  <w:num w:numId="2">
    <w:abstractNumId w:val="11"/>
  </w:num>
  <w:num w:numId="3">
    <w:abstractNumId w:val="23"/>
  </w:num>
  <w:num w:numId="4">
    <w:abstractNumId w:val="3"/>
  </w:num>
  <w:num w:numId="5">
    <w:abstractNumId w:val="15"/>
  </w:num>
  <w:num w:numId="6">
    <w:abstractNumId w:val="18"/>
  </w:num>
  <w:num w:numId="7">
    <w:abstractNumId w:val="14"/>
  </w:num>
  <w:num w:numId="8">
    <w:abstractNumId w:val="20"/>
  </w:num>
  <w:num w:numId="9">
    <w:abstractNumId w:val="12"/>
  </w:num>
  <w:num w:numId="10">
    <w:abstractNumId w:val="13"/>
  </w:num>
  <w:num w:numId="11">
    <w:abstractNumId w:val="21"/>
  </w:num>
  <w:num w:numId="12">
    <w:abstractNumId w:val="2"/>
  </w:num>
  <w:num w:numId="13">
    <w:abstractNumId w:val="8"/>
  </w:num>
  <w:num w:numId="14">
    <w:abstractNumId w:val="1"/>
  </w:num>
  <w:num w:numId="15">
    <w:abstractNumId w:val="26"/>
  </w:num>
  <w:num w:numId="16">
    <w:abstractNumId w:val="19"/>
  </w:num>
  <w:num w:numId="17">
    <w:abstractNumId w:val="4"/>
  </w:num>
  <w:num w:numId="18">
    <w:abstractNumId w:val="16"/>
  </w:num>
  <w:num w:numId="19">
    <w:abstractNumId w:val="24"/>
  </w:num>
  <w:num w:numId="20">
    <w:abstractNumId w:val="5"/>
  </w:num>
  <w:num w:numId="21">
    <w:abstractNumId w:val="25"/>
  </w:num>
  <w:num w:numId="22">
    <w:abstractNumId w:val="22"/>
  </w:num>
  <w:num w:numId="23">
    <w:abstractNumId w:val="9"/>
  </w:num>
  <w:num w:numId="24">
    <w:abstractNumId w:val="0"/>
  </w:num>
  <w:num w:numId="25">
    <w:abstractNumId w:val="10"/>
  </w:num>
  <w:num w:numId="26">
    <w:abstractNumId w:val="6"/>
  </w:num>
  <w:num w:numId="27">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75C9D"/>
    <w:rsid w:val="00023570"/>
    <w:rsid w:val="00042128"/>
    <w:rsid w:val="000425B3"/>
    <w:rsid w:val="00042BDA"/>
    <w:rsid w:val="00045651"/>
    <w:rsid w:val="00077F26"/>
    <w:rsid w:val="000917B8"/>
    <w:rsid w:val="000A03BB"/>
    <w:rsid w:val="000A62D2"/>
    <w:rsid w:val="000B5216"/>
    <w:rsid w:val="000E7CB9"/>
    <w:rsid w:val="000F1961"/>
    <w:rsid w:val="000F334A"/>
    <w:rsid w:val="00101424"/>
    <w:rsid w:val="00101C19"/>
    <w:rsid w:val="00105DD3"/>
    <w:rsid w:val="001226F4"/>
    <w:rsid w:val="00137603"/>
    <w:rsid w:val="00152360"/>
    <w:rsid w:val="00153B01"/>
    <w:rsid w:val="00157435"/>
    <w:rsid w:val="00172393"/>
    <w:rsid w:val="001763A5"/>
    <w:rsid w:val="00183E98"/>
    <w:rsid w:val="001A15E5"/>
    <w:rsid w:val="001C58CB"/>
    <w:rsid w:val="001C77E1"/>
    <w:rsid w:val="001E30BF"/>
    <w:rsid w:val="001F42E5"/>
    <w:rsid w:val="00204865"/>
    <w:rsid w:val="00206518"/>
    <w:rsid w:val="00212C78"/>
    <w:rsid w:val="0022064A"/>
    <w:rsid w:val="0022095F"/>
    <w:rsid w:val="0023009E"/>
    <w:rsid w:val="00240A79"/>
    <w:rsid w:val="00241512"/>
    <w:rsid w:val="00246559"/>
    <w:rsid w:val="00272B2E"/>
    <w:rsid w:val="00283605"/>
    <w:rsid w:val="002857A8"/>
    <w:rsid w:val="00290BC4"/>
    <w:rsid w:val="002A01BB"/>
    <w:rsid w:val="002A6B18"/>
    <w:rsid w:val="002B117B"/>
    <w:rsid w:val="002B4865"/>
    <w:rsid w:val="002C4E39"/>
    <w:rsid w:val="002D3AB5"/>
    <w:rsid w:val="002F49F0"/>
    <w:rsid w:val="00305895"/>
    <w:rsid w:val="00311759"/>
    <w:rsid w:val="0034076A"/>
    <w:rsid w:val="0034217A"/>
    <w:rsid w:val="00345F54"/>
    <w:rsid w:val="00371529"/>
    <w:rsid w:val="00377D74"/>
    <w:rsid w:val="003B5069"/>
    <w:rsid w:val="003D19DA"/>
    <w:rsid w:val="003F4542"/>
    <w:rsid w:val="00416EAA"/>
    <w:rsid w:val="004256DE"/>
    <w:rsid w:val="004327DC"/>
    <w:rsid w:val="0043582B"/>
    <w:rsid w:val="00482113"/>
    <w:rsid w:val="0049004F"/>
    <w:rsid w:val="004953BD"/>
    <w:rsid w:val="004A0A0C"/>
    <w:rsid w:val="004A4AAE"/>
    <w:rsid w:val="004A6E01"/>
    <w:rsid w:val="004D01F0"/>
    <w:rsid w:val="004D0870"/>
    <w:rsid w:val="004D1BC4"/>
    <w:rsid w:val="004E3D47"/>
    <w:rsid w:val="004E648D"/>
    <w:rsid w:val="004F574F"/>
    <w:rsid w:val="00510C3B"/>
    <w:rsid w:val="00511CE7"/>
    <w:rsid w:val="00553156"/>
    <w:rsid w:val="00582006"/>
    <w:rsid w:val="00587884"/>
    <w:rsid w:val="0059375A"/>
    <w:rsid w:val="005A024E"/>
    <w:rsid w:val="005A5B12"/>
    <w:rsid w:val="005B08CD"/>
    <w:rsid w:val="005B502F"/>
    <w:rsid w:val="005B7752"/>
    <w:rsid w:val="005C35C2"/>
    <w:rsid w:val="005C4493"/>
    <w:rsid w:val="005D14B0"/>
    <w:rsid w:val="005E269E"/>
    <w:rsid w:val="005E45DA"/>
    <w:rsid w:val="005E46DA"/>
    <w:rsid w:val="005E7685"/>
    <w:rsid w:val="005F3C18"/>
    <w:rsid w:val="00614BFB"/>
    <w:rsid w:val="0062028B"/>
    <w:rsid w:val="00631E96"/>
    <w:rsid w:val="00635971"/>
    <w:rsid w:val="00655FCA"/>
    <w:rsid w:val="00662EC2"/>
    <w:rsid w:val="00675ECB"/>
    <w:rsid w:val="00696F51"/>
    <w:rsid w:val="00697606"/>
    <w:rsid w:val="006B696F"/>
    <w:rsid w:val="006C2EB4"/>
    <w:rsid w:val="006C515E"/>
    <w:rsid w:val="006C55C6"/>
    <w:rsid w:val="006C655D"/>
    <w:rsid w:val="006D1C40"/>
    <w:rsid w:val="006E2F6B"/>
    <w:rsid w:val="006E45DA"/>
    <w:rsid w:val="00706DD0"/>
    <w:rsid w:val="0071781B"/>
    <w:rsid w:val="00733736"/>
    <w:rsid w:val="007346BA"/>
    <w:rsid w:val="00737D2E"/>
    <w:rsid w:val="00740E30"/>
    <w:rsid w:val="007426E6"/>
    <w:rsid w:val="00747C6C"/>
    <w:rsid w:val="00761DB3"/>
    <w:rsid w:val="00763AA4"/>
    <w:rsid w:val="00767F08"/>
    <w:rsid w:val="007973D9"/>
    <w:rsid w:val="007B5CE5"/>
    <w:rsid w:val="007B78AC"/>
    <w:rsid w:val="007C7EA3"/>
    <w:rsid w:val="007F5F69"/>
    <w:rsid w:val="0081011D"/>
    <w:rsid w:val="00816624"/>
    <w:rsid w:val="00822461"/>
    <w:rsid w:val="00824B53"/>
    <w:rsid w:val="00831394"/>
    <w:rsid w:val="00881EE9"/>
    <w:rsid w:val="008A1BF0"/>
    <w:rsid w:val="008B21FE"/>
    <w:rsid w:val="008E7510"/>
    <w:rsid w:val="00905552"/>
    <w:rsid w:val="00946F4D"/>
    <w:rsid w:val="009612C8"/>
    <w:rsid w:val="00965A14"/>
    <w:rsid w:val="00975B92"/>
    <w:rsid w:val="00982831"/>
    <w:rsid w:val="00991B7A"/>
    <w:rsid w:val="009A044E"/>
    <w:rsid w:val="009B4CA9"/>
    <w:rsid w:val="009C4F9C"/>
    <w:rsid w:val="009E2BB0"/>
    <w:rsid w:val="009E48A2"/>
    <w:rsid w:val="009F44C2"/>
    <w:rsid w:val="00A03D53"/>
    <w:rsid w:val="00A14DAE"/>
    <w:rsid w:val="00A178E7"/>
    <w:rsid w:val="00A302C5"/>
    <w:rsid w:val="00A44407"/>
    <w:rsid w:val="00A57FA1"/>
    <w:rsid w:val="00A70E39"/>
    <w:rsid w:val="00A9487D"/>
    <w:rsid w:val="00AA0D82"/>
    <w:rsid w:val="00AB625E"/>
    <w:rsid w:val="00AC27E4"/>
    <w:rsid w:val="00AC6462"/>
    <w:rsid w:val="00AD631A"/>
    <w:rsid w:val="00AE043D"/>
    <w:rsid w:val="00AF1260"/>
    <w:rsid w:val="00B00281"/>
    <w:rsid w:val="00B127DF"/>
    <w:rsid w:val="00B46059"/>
    <w:rsid w:val="00B53735"/>
    <w:rsid w:val="00B656F1"/>
    <w:rsid w:val="00B84865"/>
    <w:rsid w:val="00B864EE"/>
    <w:rsid w:val="00B950CB"/>
    <w:rsid w:val="00BB6C46"/>
    <w:rsid w:val="00BD40DD"/>
    <w:rsid w:val="00C10134"/>
    <w:rsid w:val="00C177D5"/>
    <w:rsid w:val="00C227A4"/>
    <w:rsid w:val="00C37585"/>
    <w:rsid w:val="00C45085"/>
    <w:rsid w:val="00C457BE"/>
    <w:rsid w:val="00C557F5"/>
    <w:rsid w:val="00C567F4"/>
    <w:rsid w:val="00C61C2A"/>
    <w:rsid w:val="00C742C3"/>
    <w:rsid w:val="00C77CCB"/>
    <w:rsid w:val="00C925CA"/>
    <w:rsid w:val="00C9339C"/>
    <w:rsid w:val="00C94339"/>
    <w:rsid w:val="00C945A2"/>
    <w:rsid w:val="00CA5934"/>
    <w:rsid w:val="00CF7352"/>
    <w:rsid w:val="00D1288B"/>
    <w:rsid w:val="00D2246E"/>
    <w:rsid w:val="00D305D1"/>
    <w:rsid w:val="00D30DA3"/>
    <w:rsid w:val="00D56DEB"/>
    <w:rsid w:val="00D60950"/>
    <w:rsid w:val="00D75C9D"/>
    <w:rsid w:val="00D802FC"/>
    <w:rsid w:val="00D91E8C"/>
    <w:rsid w:val="00DB01D0"/>
    <w:rsid w:val="00DC0BD9"/>
    <w:rsid w:val="00DD085E"/>
    <w:rsid w:val="00DD343C"/>
    <w:rsid w:val="00DF40E1"/>
    <w:rsid w:val="00E0003B"/>
    <w:rsid w:val="00E03FC6"/>
    <w:rsid w:val="00E06595"/>
    <w:rsid w:val="00E2037B"/>
    <w:rsid w:val="00E30620"/>
    <w:rsid w:val="00E33275"/>
    <w:rsid w:val="00E44E77"/>
    <w:rsid w:val="00E53056"/>
    <w:rsid w:val="00E608EC"/>
    <w:rsid w:val="00E653FE"/>
    <w:rsid w:val="00E715F0"/>
    <w:rsid w:val="00E76D8D"/>
    <w:rsid w:val="00E83903"/>
    <w:rsid w:val="00E84AFB"/>
    <w:rsid w:val="00EA4906"/>
    <w:rsid w:val="00EB1DE3"/>
    <w:rsid w:val="00EC5351"/>
    <w:rsid w:val="00ED4B75"/>
    <w:rsid w:val="00EF120C"/>
    <w:rsid w:val="00EF6CE8"/>
    <w:rsid w:val="00F0235F"/>
    <w:rsid w:val="00F07F50"/>
    <w:rsid w:val="00F27B1F"/>
    <w:rsid w:val="00F30C3D"/>
    <w:rsid w:val="00F31AFB"/>
    <w:rsid w:val="00F41D09"/>
    <w:rsid w:val="00F63ECF"/>
    <w:rsid w:val="00F6633A"/>
    <w:rsid w:val="00FC7EF2"/>
    <w:rsid w:val="00FD0E7B"/>
    <w:rsid w:val="00FD4704"/>
    <w:rsid w:val="00FD6C55"/>
    <w:rsid w:val="00FD73AE"/>
    <w:rsid w:val="00FE3958"/>
    <w:rsid w:val="00FF7035"/>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75C9D"/>
    <w:rPr>
      <w:rFonts w:eastAsiaTheme="minorEastAsia"/>
      <w:lang w:eastAsia="fr-FR"/>
    </w:rPr>
  </w:style>
  <w:style w:type="paragraph" w:styleId="Titre1">
    <w:name w:val="heading 1"/>
    <w:basedOn w:val="Normal"/>
    <w:next w:val="Normal"/>
    <w:link w:val="Titre1Car"/>
    <w:uiPriority w:val="9"/>
    <w:qFormat/>
    <w:rsid w:val="00D1288B"/>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itre2">
    <w:name w:val="heading 2"/>
    <w:basedOn w:val="Normal"/>
    <w:next w:val="Normal"/>
    <w:link w:val="Titre2Car"/>
    <w:uiPriority w:val="9"/>
    <w:unhideWhenUsed/>
    <w:qFormat/>
    <w:rsid w:val="001763A5"/>
    <w:pPr>
      <w:keepNext/>
      <w:keepLines/>
      <w:spacing w:before="200" w:after="0"/>
      <w:outlineLvl w:val="1"/>
    </w:pPr>
    <w:rPr>
      <w:rFonts w:asciiTheme="majorHAnsi" w:eastAsiaTheme="majorEastAsia" w:hAnsiTheme="majorHAnsi" w:cstheme="majorBidi"/>
      <w:b/>
      <w:bCs/>
      <w:color w:val="4F81BD" w:themeColor="accent1"/>
      <w:sz w:val="26"/>
      <w:szCs w:val="26"/>
      <w:lang w:eastAsia="en-US"/>
    </w:rPr>
  </w:style>
  <w:style w:type="paragraph" w:styleId="Titre3">
    <w:name w:val="heading 3"/>
    <w:basedOn w:val="Normal"/>
    <w:next w:val="Normal"/>
    <w:link w:val="Titre3Car"/>
    <w:uiPriority w:val="9"/>
    <w:qFormat/>
    <w:rsid w:val="00881EE9"/>
    <w:pPr>
      <w:keepNext/>
      <w:keepLines/>
      <w:spacing w:before="200" w:after="0"/>
      <w:outlineLvl w:val="2"/>
    </w:pPr>
    <w:rPr>
      <w:rFonts w:ascii="Cambria" w:eastAsia="Times New Roman" w:hAnsi="Cambria" w:cs="Times New Roman"/>
      <w:b/>
      <w:bCs/>
      <w:color w:val="4F81BD"/>
      <w:lang w:eastAsia="en-US"/>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D75C9D"/>
    <w:pPr>
      <w:tabs>
        <w:tab w:val="center" w:pos="4536"/>
        <w:tab w:val="right" w:pos="9072"/>
      </w:tabs>
      <w:spacing w:after="0" w:line="240" w:lineRule="auto"/>
    </w:pPr>
  </w:style>
  <w:style w:type="character" w:customStyle="1" w:styleId="En-tteCar">
    <w:name w:val="En-tête Car"/>
    <w:basedOn w:val="Policepardfaut"/>
    <w:link w:val="En-tte"/>
    <w:uiPriority w:val="99"/>
    <w:rsid w:val="00D75C9D"/>
  </w:style>
  <w:style w:type="paragraph" w:styleId="Pieddepage">
    <w:name w:val="footer"/>
    <w:basedOn w:val="Normal"/>
    <w:link w:val="PieddepageCar"/>
    <w:uiPriority w:val="99"/>
    <w:unhideWhenUsed/>
    <w:rsid w:val="00D75C9D"/>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D75C9D"/>
  </w:style>
  <w:style w:type="paragraph" w:styleId="Paragraphedeliste">
    <w:name w:val="List Paragraph"/>
    <w:basedOn w:val="Normal"/>
    <w:uiPriority w:val="34"/>
    <w:qFormat/>
    <w:rsid w:val="0059375A"/>
    <w:pPr>
      <w:ind w:left="720"/>
      <w:contextualSpacing/>
    </w:pPr>
  </w:style>
  <w:style w:type="character" w:customStyle="1" w:styleId="longtext">
    <w:name w:val="long_text"/>
    <w:basedOn w:val="Policepardfaut"/>
    <w:rsid w:val="0059375A"/>
  </w:style>
  <w:style w:type="character" w:customStyle="1" w:styleId="hps">
    <w:name w:val="hps"/>
    <w:basedOn w:val="Policepardfaut"/>
    <w:rsid w:val="0059375A"/>
  </w:style>
  <w:style w:type="paragraph" w:styleId="Textedebulles">
    <w:name w:val="Balloon Text"/>
    <w:basedOn w:val="Normal"/>
    <w:link w:val="TextedebullesCar"/>
    <w:uiPriority w:val="99"/>
    <w:semiHidden/>
    <w:unhideWhenUsed/>
    <w:rsid w:val="0059375A"/>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59375A"/>
    <w:rPr>
      <w:rFonts w:ascii="Tahoma" w:eastAsiaTheme="minorEastAsia" w:hAnsi="Tahoma" w:cs="Tahoma"/>
      <w:sz w:val="16"/>
      <w:szCs w:val="16"/>
      <w:lang w:eastAsia="fr-FR"/>
    </w:rPr>
  </w:style>
  <w:style w:type="character" w:customStyle="1" w:styleId="Titre1Car">
    <w:name w:val="Titre 1 Car"/>
    <w:basedOn w:val="Policepardfaut"/>
    <w:link w:val="Titre1"/>
    <w:uiPriority w:val="9"/>
    <w:rsid w:val="00D1288B"/>
    <w:rPr>
      <w:rFonts w:asciiTheme="majorHAnsi" w:eastAsiaTheme="majorEastAsia" w:hAnsiTheme="majorHAnsi" w:cstheme="majorBidi"/>
      <w:b/>
      <w:bCs/>
      <w:color w:val="365F91" w:themeColor="accent1" w:themeShade="BF"/>
      <w:sz w:val="28"/>
      <w:szCs w:val="28"/>
      <w:lang w:eastAsia="fr-FR"/>
    </w:rPr>
  </w:style>
  <w:style w:type="paragraph" w:styleId="Bibliographie">
    <w:name w:val="Bibliography"/>
    <w:basedOn w:val="Normal"/>
    <w:next w:val="Normal"/>
    <w:uiPriority w:val="37"/>
    <w:unhideWhenUsed/>
    <w:rsid w:val="001F42E5"/>
  </w:style>
  <w:style w:type="character" w:customStyle="1" w:styleId="Titre2Car">
    <w:name w:val="Titre 2 Car"/>
    <w:basedOn w:val="Policepardfaut"/>
    <w:link w:val="Titre2"/>
    <w:uiPriority w:val="9"/>
    <w:semiHidden/>
    <w:rsid w:val="001763A5"/>
    <w:rPr>
      <w:rFonts w:asciiTheme="majorHAnsi" w:eastAsiaTheme="majorEastAsia" w:hAnsiTheme="majorHAnsi" w:cstheme="majorBidi"/>
      <w:b/>
      <w:bCs/>
      <w:color w:val="4F81BD" w:themeColor="accent1"/>
      <w:sz w:val="26"/>
      <w:szCs w:val="26"/>
    </w:rPr>
  </w:style>
  <w:style w:type="table" w:styleId="Grilledutableau">
    <w:name w:val="Table Grid"/>
    <w:basedOn w:val="TableauNormal"/>
    <w:uiPriority w:val="59"/>
    <w:rsid w:val="00290BC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Textedelespacerserv">
    <w:name w:val="Placeholder Text"/>
    <w:basedOn w:val="Policepardfaut"/>
    <w:uiPriority w:val="99"/>
    <w:semiHidden/>
    <w:rsid w:val="00290BC4"/>
    <w:rPr>
      <w:color w:val="808080"/>
    </w:rPr>
  </w:style>
  <w:style w:type="table" w:styleId="Ombrageclair">
    <w:name w:val="Light Shading"/>
    <w:basedOn w:val="TableauNormal"/>
    <w:uiPriority w:val="60"/>
    <w:rsid w:val="00A70E39"/>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Sansinterligne">
    <w:name w:val="No Spacing"/>
    <w:uiPriority w:val="1"/>
    <w:qFormat/>
    <w:rsid w:val="00B46059"/>
    <w:pPr>
      <w:spacing w:after="0" w:line="240" w:lineRule="auto"/>
    </w:pPr>
    <w:rPr>
      <w:rFonts w:eastAsiaTheme="minorEastAsia"/>
      <w:lang w:eastAsia="fr-FR"/>
    </w:rPr>
  </w:style>
  <w:style w:type="character" w:customStyle="1" w:styleId="Titre3Car">
    <w:name w:val="Titre 3 Car"/>
    <w:basedOn w:val="Policepardfaut"/>
    <w:link w:val="Titre3"/>
    <w:uiPriority w:val="9"/>
    <w:rsid w:val="00881EE9"/>
    <w:rPr>
      <w:rFonts w:ascii="Cambria" w:eastAsia="Times New Roman" w:hAnsi="Cambria" w:cs="Times New Roman"/>
      <w:b/>
      <w:bCs/>
      <w:color w:val="4F81BD"/>
    </w:rPr>
  </w:style>
  <w:style w:type="paragraph" w:styleId="Lgende">
    <w:name w:val="caption"/>
    <w:basedOn w:val="Normal"/>
    <w:next w:val="Normal"/>
    <w:uiPriority w:val="35"/>
    <w:qFormat/>
    <w:rsid w:val="00881EE9"/>
    <w:pPr>
      <w:spacing w:line="240" w:lineRule="auto"/>
    </w:pPr>
    <w:rPr>
      <w:rFonts w:ascii="Calibri" w:eastAsia="Calibri" w:hAnsi="Calibri" w:cs="Arial"/>
      <w:b/>
      <w:bCs/>
      <w:color w:val="4F81BD"/>
      <w:sz w:val="18"/>
      <w:szCs w:val="18"/>
      <w:lang w:eastAsia="en-US"/>
    </w:rPr>
  </w:style>
  <w:style w:type="character" w:styleId="Lienhypertexte">
    <w:name w:val="Hyperlink"/>
    <w:basedOn w:val="Policepardfaut"/>
    <w:uiPriority w:val="99"/>
    <w:unhideWhenUsed/>
    <w:rsid w:val="00881EE9"/>
    <w:rPr>
      <w:color w:val="0000FF"/>
      <w:u w:val="single"/>
    </w:rPr>
  </w:style>
  <w:style w:type="character" w:customStyle="1" w:styleId="NotedefinCar">
    <w:name w:val="Note de fin Car"/>
    <w:basedOn w:val="Policepardfaut"/>
    <w:link w:val="Notedefin"/>
    <w:uiPriority w:val="99"/>
    <w:semiHidden/>
    <w:rsid w:val="00881EE9"/>
    <w:rPr>
      <w:sz w:val="20"/>
      <w:szCs w:val="20"/>
    </w:rPr>
  </w:style>
  <w:style w:type="paragraph" w:styleId="Notedefin">
    <w:name w:val="endnote text"/>
    <w:basedOn w:val="Normal"/>
    <w:link w:val="NotedefinCar"/>
    <w:uiPriority w:val="99"/>
    <w:semiHidden/>
    <w:unhideWhenUsed/>
    <w:rsid w:val="00881EE9"/>
    <w:pPr>
      <w:spacing w:after="0" w:line="240" w:lineRule="auto"/>
    </w:pPr>
    <w:rPr>
      <w:rFonts w:eastAsiaTheme="minorHAnsi"/>
      <w:sz w:val="20"/>
      <w:szCs w:val="20"/>
      <w:lang w:eastAsia="en-US"/>
    </w:rPr>
  </w:style>
  <w:style w:type="character" w:customStyle="1" w:styleId="NotedefinCar1">
    <w:name w:val="Note de fin Car1"/>
    <w:basedOn w:val="Policepardfaut"/>
    <w:uiPriority w:val="99"/>
    <w:semiHidden/>
    <w:rsid w:val="00881EE9"/>
    <w:rPr>
      <w:rFonts w:eastAsiaTheme="minorEastAsia"/>
      <w:sz w:val="20"/>
      <w:szCs w:val="20"/>
      <w:lang w:eastAsia="fr-FR"/>
    </w:rPr>
  </w:style>
  <w:style w:type="character" w:customStyle="1" w:styleId="NotedebasdepageCar">
    <w:name w:val="Note de bas de page Car"/>
    <w:basedOn w:val="Policepardfaut"/>
    <w:link w:val="Notedebasdepage"/>
    <w:uiPriority w:val="99"/>
    <w:semiHidden/>
    <w:rsid w:val="00881EE9"/>
    <w:rPr>
      <w:sz w:val="20"/>
      <w:szCs w:val="20"/>
    </w:rPr>
  </w:style>
  <w:style w:type="paragraph" w:styleId="Notedebasdepage">
    <w:name w:val="footnote text"/>
    <w:basedOn w:val="Normal"/>
    <w:link w:val="NotedebasdepageCar"/>
    <w:uiPriority w:val="99"/>
    <w:semiHidden/>
    <w:unhideWhenUsed/>
    <w:rsid w:val="00881EE9"/>
    <w:pPr>
      <w:spacing w:after="0" w:line="240" w:lineRule="auto"/>
    </w:pPr>
    <w:rPr>
      <w:rFonts w:eastAsiaTheme="minorHAnsi"/>
      <w:sz w:val="20"/>
      <w:szCs w:val="20"/>
      <w:lang w:eastAsia="en-US"/>
    </w:rPr>
  </w:style>
  <w:style w:type="character" w:customStyle="1" w:styleId="NotedebasdepageCar1">
    <w:name w:val="Note de bas de page Car1"/>
    <w:basedOn w:val="Policepardfaut"/>
    <w:uiPriority w:val="99"/>
    <w:semiHidden/>
    <w:rsid w:val="00881EE9"/>
    <w:rPr>
      <w:rFonts w:eastAsiaTheme="minorEastAsia"/>
      <w:sz w:val="20"/>
      <w:szCs w:val="20"/>
      <w:lang w:eastAsia="fr-FR"/>
    </w:rPr>
  </w:style>
  <w:style w:type="character" w:styleId="Marquedecommentaire">
    <w:name w:val="annotation reference"/>
    <w:basedOn w:val="Policepardfaut"/>
    <w:uiPriority w:val="99"/>
    <w:semiHidden/>
    <w:unhideWhenUsed/>
    <w:rsid w:val="00881EE9"/>
    <w:rPr>
      <w:sz w:val="16"/>
      <w:szCs w:val="16"/>
    </w:rPr>
  </w:style>
  <w:style w:type="paragraph" w:styleId="Commentaire">
    <w:name w:val="annotation text"/>
    <w:basedOn w:val="Normal"/>
    <w:link w:val="CommentaireCar"/>
    <w:uiPriority w:val="99"/>
    <w:semiHidden/>
    <w:unhideWhenUsed/>
    <w:rsid w:val="00881EE9"/>
    <w:pPr>
      <w:spacing w:line="240" w:lineRule="auto"/>
    </w:pPr>
    <w:rPr>
      <w:rFonts w:ascii="Calibri" w:eastAsia="Calibri" w:hAnsi="Calibri" w:cs="Arial"/>
      <w:sz w:val="20"/>
      <w:szCs w:val="20"/>
      <w:lang w:eastAsia="en-US"/>
    </w:rPr>
  </w:style>
  <w:style w:type="character" w:customStyle="1" w:styleId="CommentaireCar">
    <w:name w:val="Commentaire Car"/>
    <w:basedOn w:val="Policepardfaut"/>
    <w:link w:val="Commentaire"/>
    <w:uiPriority w:val="99"/>
    <w:semiHidden/>
    <w:rsid w:val="00881EE9"/>
    <w:rPr>
      <w:rFonts w:ascii="Calibri" w:eastAsia="Calibri" w:hAnsi="Calibri" w:cs="Arial"/>
      <w:sz w:val="20"/>
      <w:szCs w:val="20"/>
    </w:rPr>
  </w:style>
  <w:style w:type="paragraph" w:styleId="Objetducommentaire">
    <w:name w:val="annotation subject"/>
    <w:basedOn w:val="Commentaire"/>
    <w:next w:val="Commentaire"/>
    <w:link w:val="ObjetducommentaireCar"/>
    <w:uiPriority w:val="99"/>
    <w:semiHidden/>
    <w:unhideWhenUsed/>
    <w:rsid w:val="00881EE9"/>
    <w:rPr>
      <w:b/>
      <w:bCs/>
    </w:rPr>
  </w:style>
  <w:style w:type="character" w:customStyle="1" w:styleId="ObjetducommentaireCar">
    <w:name w:val="Objet du commentaire Car"/>
    <w:basedOn w:val="CommentaireCar"/>
    <w:link w:val="Objetducommentaire"/>
    <w:uiPriority w:val="99"/>
    <w:semiHidden/>
    <w:rsid w:val="00881EE9"/>
    <w:rPr>
      <w:rFonts w:ascii="Calibri" w:eastAsia="Calibri" w:hAnsi="Calibri" w:cs="Arial"/>
      <w:b/>
      <w:bCs/>
      <w:sz w:val="20"/>
      <w:szCs w:val="20"/>
    </w:rPr>
  </w:style>
  <w:style w:type="character" w:customStyle="1" w:styleId="systranseg">
    <w:name w:val="systran_seg"/>
    <w:basedOn w:val="Policepardfaut"/>
    <w:rsid w:val="00881EE9"/>
  </w:style>
  <w:style w:type="character" w:customStyle="1" w:styleId="systrantokenword">
    <w:name w:val="systran_token_word"/>
    <w:basedOn w:val="Policepardfaut"/>
    <w:rsid w:val="00881EE9"/>
  </w:style>
  <w:style w:type="character" w:customStyle="1" w:styleId="systrantokenpunctuation">
    <w:name w:val="systran_token_punctuation"/>
    <w:basedOn w:val="Policepardfaut"/>
    <w:rsid w:val="00881EE9"/>
  </w:style>
  <w:style w:type="character" w:customStyle="1" w:styleId="apple-converted-space">
    <w:name w:val="apple-converted-space"/>
    <w:basedOn w:val="Policepardfaut"/>
    <w:rsid w:val="00881EE9"/>
  </w:style>
  <w:style w:type="character" w:customStyle="1" w:styleId="apple-style-span">
    <w:name w:val="apple-style-span"/>
    <w:basedOn w:val="Policepardfaut"/>
    <w:rsid w:val="00881EE9"/>
  </w:style>
  <w:style w:type="paragraph" w:styleId="NormalWeb">
    <w:name w:val="Normal (Web)"/>
    <w:basedOn w:val="Normal"/>
    <w:uiPriority w:val="99"/>
    <w:semiHidden/>
    <w:unhideWhenUsed/>
    <w:rsid w:val="00881EE9"/>
    <w:pPr>
      <w:spacing w:before="100" w:beforeAutospacing="1" w:after="100" w:afterAutospacing="1" w:line="240" w:lineRule="auto"/>
    </w:pPr>
    <w:rPr>
      <w:rFonts w:ascii="Times New Roman" w:eastAsia="Times New Roman" w:hAnsi="Times New Roman" w:cs="Times New Roman"/>
      <w:sz w:val="24"/>
      <w:szCs w:val="24"/>
    </w:rPr>
  </w:style>
  <w:style w:type="character" w:styleId="Appeldenotedefin">
    <w:name w:val="endnote reference"/>
    <w:basedOn w:val="Policepardfaut"/>
    <w:uiPriority w:val="99"/>
    <w:semiHidden/>
    <w:unhideWhenUsed/>
    <w:rsid w:val="00881EE9"/>
    <w:rPr>
      <w:vertAlign w:val="superscript"/>
    </w:rPr>
  </w:style>
  <w:style w:type="character" w:styleId="Appelnotedebasdep">
    <w:name w:val="footnote reference"/>
    <w:basedOn w:val="Policepardfaut"/>
    <w:uiPriority w:val="99"/>
    <w:semiHidden/>
    <w:unhideWhenUsed/>
    <w:rsid w:val="00881EE9"/>
    <w:rPr>
      <w:vertAlign w:val="superscript"/>
    </w:rPr>
  </w:style>
  <w:style w:type="character" w:customStyle="1" w:styleId="texhtml">
    <w:name w:val="texhtml"/>
    <w:basedOn w:val="Policepardfaut"/>
    <w:rsid w:val="00881EE9"/>
  </w:style>
  <w:style w:type="paragraph" w:styleId="En-ttedetabledesmatires">
    <w:name w:val="TOC Heading"/>
    <w:basedOn w:val="Titre1"/>
    <w:next w:val="Normal"/>
    <w:uiPriority w:val="39"/>
    <w:qFormat/>
    <w:rsid w:val="00881EE9"/>
    <w:pPr>
      <w:outlineLvl w:val="9"/>
    </w:pPr>
    <w:rPr>
      <w:rFonts w:ascii="Cambria" w:eastAsia="Times New Roman" w:hAnsi="Cambria" w:cs="Times New Roman"/>
      <w:color w:val="365F91"/>
    </w:rPr>
  </w:style>
  <w:style w:type="paragraph" w:styleId="TM1">
    <w:name w:val="toc 1"/>
    <w:basedOn w:val="Normal"/>
    <w:next w:val="Normal"/>
    <w:autoRedefine/>
    <w:uiPriority w:val="39"/>
    <w:unhideWhenUsed/>
    <w:qFormat/>
    <w:rsid w:val="00881EE9"/>
    <w:pPr>
      <w:spacing w:after="100"/>
    </w:pPr>
    <w:rPr>
      <w:rFonts w:ascii="Calibri" w:eastAsia="Calibri" w:hAnsi="Calibri" w:cs="Arial"/>
      <w:lang w:eastAsia="en-US"/>
    </w:rPr>
  </w:style>
  <w:style w:type="paragraph" w:styleId="TM2">
    <w:name w:val="toc 2"/>
    <w:basedOn w:val="Normal"/>
    <w:next w:val="Normal"/>
    <w:autoRedefine/>
    <w:uiPriority w:val="39"/>
    <w:unhideWhenUsed/>
    <w:qFormat/>
    <w:rsid w:val="00881EE9"/>
    <w:pPr>
      <w:spacing w:after="100"/>
      <w:ind w:left="220"/>
    </w:pPr>
    <w:rPr>
      <w:rFonts w:ascii="Calibri" w:eastAsia="Calibri" w:hAnsi="Calibri" w:cs="Arial"/>
      <w:lang w:eastAsia="en-US"/>
    </w:rPr>
  </w:style>
  <w:style w:type="paragraph" w:styleId="TM3">
    <w:name w:val="toc 3"/>
    <w:basedOn w:val="Normal"/>
    <w:next w:val="Normal"/>
    <w:autoRedefine/>
    <w:uiPriority w:val="39"/>
    <w:unhideWhenUsed/>
    <w:qFormat/>
    <w:rsid w:val="00881EE9"/>
    <w:pPr>
      <w:spacing w:after="100"/>
      <w:ind w:left="440"/>
    </w:pPr>
    <w:rPr>
      <w:rFonts w:ascii="Calibri" w:eastAsia="Calibri" w:hAnsi="Calibri" w:cs="Arial"/>
      <w:lang w:eastAsia="en-US"/>
    </w:rPr>
  </w:style>
  <w:style w:type="character" w:styleId="Emphaseple">
    <w:name w:val="Subtle Emphasis"/>
    <w:basedOn w:val="Policepardfaut"/>
    <w:uiPriority w:val="19"/>
    <w:qFormat/>
    <w:rsid w:val="00881EE9"/>
    <w:rPr>
      <w:i/>
      <w:iCs/>
      <w:color w:val="808080"/>
    </w:rPr>
  </w:style>
  <w:style w:type="character" w:styleId="Rfrenceple">
    <w:name w:val="Subtle Reference"/>
    <w:basedOn w:val="Policepardfaut"/>
    <w:uiPriority w:val="31"/>
    <w:qFormat/>
    <w:rsid w:val="00881EE9"/>
    <w:rPr>
      <w:smallCaps/>
      <w:color w:val="C0504D"/>
      <w:u w:val="single"/>
    </w:rPr>
  </w:style>
  <w:style w:type="paragraph" w:customStyle="1" w:styleId="Default">
    <w:name w:val="Default"/>
    <w:rsid w:val="00881EE9"/>
    <w:pPr>
      <w:autoSpaceDE w:val="0"/>
      <w:autoSpaceDN w:val="0"/>
      <w:adjustRightInd w:val="0"/>
      <w:spacing w:after="0" w:line="240" w:lineRule="auto"/>
    </w:pPr>
    <w:rPr>
      <w:rFonts w:ascii="Times New Roman" w:eastAsia="Times New Roman" w:hAnsi="Times New Roman" w:cs="Times New Roman"/>
      <w:color w:val="000000"/>
      <w:sz w:val="24"/>
      <w:szCs w:val="24"/>
      <w:lang w:eastAsia="fr-FR"/>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75C9D"/>
    <w:rPr>
      <w:rFonts w:eastAsiaTheme="minorEastAsia"/>
      <w:lang w:eastAsia="fr-FR"/>
    </w:rPr>
  </w:style>
  <w:style w:type="paragraph" w:styleId="Titre1">
    <w:name w:val="heading 1"/>
    <w:basedOn w:val="Normal"/>
    <w:next w:val="Normal"/>
    <w:link w:val="Titre1Car"/>
    <w:uiPriority w:val="9"/>
    <w:qFormat/>
    <w:rsid w:val="00D1288B"/>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itre2">
    <w:name w:val="heading 2"/>
    <w:basedOn w:val="Normal"/>
    <w:next w:val="Normal"/>
    <w:link w:val="Titre2Car"/>
    <w:uiPriority w:val="9"/>
    <w:unhideWhenUsed/>
    <w:qFormat/>
    <w:rsid w:val="001763A5"/>
    <w:pPr>
      <w:keepNext/>
      <w:keepLines/>
      <w:spacing w:before="200" w:after="0"/>
      <w:outlineLvl w:val="1"/>
    </w:pPr>
    <w:rPr>
      <w:rFonts w:asciiTheme="majorHAnsi" w:eastAsiaTheme="majorEastAsia" w:hAnsiTheme="majorHAnsi" w:cstheme="majorBidi"/>
      <w:b/>
      <w:bCs/>
      <w:color w:val="4F81BD" w:themeColor="accent1"/>
      <w:sz w:val="26"/>
      <w:szCs w:val="26"/>
      <w:lang w:eastAsia="en-US"/>
    </w:rPr>
  </w:style>
  <w:style w:type="paragraph" w:styleId="Titre3">
    <w:name w:val="heading 3"/>
    <w:basedOn w:val="Normal"/>
    <w:next w:val="Normal"/>
    <w:link w:val="Titre3Car"/>
    <w:uiPriority w:val="9"/>
    <w:qFormat/>
    <w:rsid w:val="00881EE9"/>
    <w:pPr>
      <w:keepNext/>
      <w:keepLines/>
      <w:spacing w:before="200" w:after="0"/>
      <w:outlineLvl w:val="2"/>
    </w:pPr>
    <w:rPr>
      <w:rFonts w:ascii="Cambria" w:eastAsia="Times New Roman" w:hAnsi="Cambria" w:cs="Times New Roman"/>
      <w:b/>
      <w:bCs/>
      <w:color w:val="4F81BD"/>
      <w:lang w:eastAsia="en-US"/>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D75C9D"/>
    <w:pPr>
      <w:tabs>
        <w:tab w:val="center" w:pos="4536"/>
        <w:tab w:val="right" w:pos="9072"/>
      </w:tabs>
      <w:spacing w:after="0" w:line="240" w:lineRule="auto"/>
    </w:pPr>
  </w:style>
  <w:style w:type="character" w:customStyle="1" w:styleId="En-tteCar">
    <w:name w:val="En-tête Car"/>
    <w:basedOn w:val="Policepardfaut"/>
    <w:link w:val="En-tte"/>
    <w:uiPriority w:val="99"/>
    <w:rsid w:val="00D75C9D"/>
  </w:style>
  <w:style w:type="paragraph" w:styleId="Pieddepage">
    <w:name w:val="footer"/>
    <w:basedOn w:val="Normal"/>
    <w:link w:val="PieddepageCar"/>
    <w:uiPriority w:val="99"/>
    <w:unhideWhenUsed/>
    <w:rsid w:val="00D75C9D"/>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D75C9D"/>
  </w:style>
  <w:style w:type="paragraph" w:styleId="Paragraphedeliste">
    <w:name w:val="List Paragraph"/>
    <w:basedOn w:val="Normal"/>
    <w:uiPriority w:val="34"/>
    <w:qFormat/>
    <w:rsid w:val="0059375A"/>
    <w:pPr>
      <w:ind w:left="720"/>
      <w:contextualSpacing/>
    </w:pPr>
  </w:style>
  <w:style w:type="character" w:customStyle="1" w:styleId="longtext">
    <w:name w:val="long_text"/>
    <w:basedOn w:val="Policepardfaut"/>
    <w:rsid w:val="0059375A"/>
  </w:style>
  <w:style w:type="character" w:customStyle="1" w:styleId="hps">
    <w:name w:val="hps"/>
    <w:basedOn w:val="Policepardfaut"/>
    <w:rsid w:val="0059375A"/>
  </w:style>
  <w:style w:type="paragraph" w:styleId="Textedebulles">
    <w:name w:val="Balloon Text"/>
    <w:basedOn w:val="Normal"/>
    <w:link w:val="TextedebullesCar"/>
    <w:uiPriority w:val="99"/>
    <w:semiHidden/>
    <w:unhideWhenUsed/>
    <w:rsid w:val="0059375A"/>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59375A"/>
    <w:rPr>
      <w:rFonts w:ascii="Tahoma" w:eastAsiaTheme="minorEastAsia" w:hAnsi="Tahoma" w:cs="Tahoma"/>
      <w:sz w:val="16"/>
      <w:szCs w:val="16"/>
      <w:lang w:eastAsia="fr-FR"/>
    </w:rPr>
  </w:style>
  <w:style w:type="character" w:customStyle="1" w:styleId="Titre1Car">
    <w:name w:val="Titre 1 Car"/>
    <w:basedOn w:val="Policepardfaut"/>
    <w:link w:val="Titre1"/>
    <w:uiPriority w:val="9"/>
    <w:rsid w:val="00D1288B"/>
    <w:rPr>
      <w:rFonts w:asciiTheme="majorHAnsi" w:eastAsiaTheme="majorEastAsia" w:hAnsiTheme="majorHAnsi" w:cstheme="majorBidi"/>
      <w:b/>
      <w:bCs/>
      <w:color w:val="365F91" w:themeColor="accent1" w:themeShade="BF"/>
      <w:sz w:val="28"/>
      <w:szCs w:val="28"/>
      <w:lang w:eastAsia="fr-FR"/>
    </w:rPr>
  </w:style>
  <w:style w:type="paragraph" w:styleId="Bibliographie">
    <w:name w:val="Bibliography"/>
    <w:basedOn w:val="Normal"/>
    <w:next w:val="Normal"/>
    <w:uiPriority w:val="37"/>
    <w:unhideWhenUsed/>
    <w:rsid w:val="001F42E5"/>
  </w:style>
  <w:style w:type="character" w:customStyle="1" w:styleId="Titre2Car">
    <w:name w:val="Titre 2 Car"/>
    <w:basedOn w:val="Policepardfaut"/>
    <w:link w:val="Titre2"/>
    <w:uiPriority w:val="9"/>
    <w:semiHidden/>
    <w:rsid w:val="001763A5"/>
    <w:rPr>
      <w:rFonts w:asciiTheme="majorHAnsi" w:eastAsiaTheme="majorEastAsia" w:hAnsiTheme="majorHAnsi" w:cstheme="majorBidi"/>
      <w:b/>
      <w:bCs/>
      <w:color w:val="4F81BD" w:themeColor="accent1"/>
      <w:sz w:val="26"/>
      <w:szCs w:val="26"/>
    </w:rPr>
  </w:style>
  <w:style w:type="table" w:styleId="Grilledutableau">
    <w:name w:val="Table Grid"/>
    <w:basedOn w:val="TableauNormal"/>
    <w:uiPriority w:val="59"/>
    <w:rsid w:val="00290BC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Textedelespacerserv">
    <w:name w:val="Placeholder Text"/>
    <w:basedOn w:val="Policepardfaut"/>
    <w:uiPriority w:val="99"/>
    <w:semiHidden/>
    <w:rsid w:val="00290BC4"/>
    <w:rPr>
      <w:color w:val="808080"/>
    </w:rPr>
  </w:style>
  <w:style w:type="table" w:styleId="Ombrageclair">
    <w:name w:val="Light Shading"/>
    <w:basedOn w:val="TableauNormal"/>
    <w:uiPriority w:val="60"/>
    <w:rsid w:val="00A70E39"/>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Sansinterligne">
    <w:name w:val="No Spacing"/>
    <w:uiPriority w:val="1"/>
    <w:qFormat/>
    <w:rsid w:val="00B46059"/>
    <w:pPr>
      <w:spacing w:after="0" w:line="240" w:lineRule="auto"/>
    </w:pPr>
    <w:rPr>
      <w:rFonts w:eastAsiaTheme="minorEastAsia"/>
      <w:lang w:eastAsia="fr-FR"/>
    </w:rPr>
  </w:style>
  <w:style w:type="character" w:customStyle="1" w:styleId="Titre3Car">
    <w:name w:val="Titre 3 Car"/>
    <w:basedOn w:val="Policepardfaut"/>
    <w:link w:val="Titre3"/>
    <w:uiPriority w:val="9"/>
    <w:rsid w:val="00881EE9"/>
    <w:rPr>
      <w:rFonts w:ascii="Cambria" w:eastAsia="Times New Roman" w:hAnsi="Cambria" w:cs="Times New Roman"/>
      <w:b/>
      <w:bCs/>
      <w:color w:val="4F81BD"/>
    </w:rPr>
  </w:style>
  <w:style w:type="paragraph" w:styleId="Lgende">
    <w:name w:val="caption"/>
    <w:basedOn w:val="Normal"/>
    <w:next w:val="Normal"/>
    <w:uiPriority w:val="35"/>
    <w:qFormat/>
    <w:rsid w:val="00881EE9"/>
    <w:pPr>
      <w:spacing w:line="240" w:lineRule="auto"/>
    </w:pPr>
    <w:rPr>
      <w:rFonts w:ascii="Calibri" w:eastAsia="Calibri" w:hAnsi="Calibri" w:cs="Arial"/>
      <w:b/>
      <w:bCs/>
      <w:color w:val="4F81BD"/>
      <w:sz w:val="18"/>
      <w:szCs w:val="18"/>
      <w:lang w:eastAsia="en-US"/>
    </w:rPr>
  </w:style>
  <w:style w:type="character" w:styleId="Lienhypertexte">
    <w:name w:val="Hyperlink"/>
    <w:basedOn w:val="Policepardfaut"/>
    <w:uiPriority w:val="99"/>
    <w:unhideWhenUsed/>
    <w:rsid w:val="00881EE9"/>
    <w:rPr>
      <w:color w:val="0000FF"/>
      <w:u w:val="single"/>
    </w:rPr>
  </w:style>
  <w:style w:type="character" w:customStyle="1" w:styleId="NotedefinCar">
    <w:name w:val="Note de fin Car"/>
    <w:basedOn w:val="Policepardfaut"/>
    <w:link w:val="Notedefin"/>
    <w:uiPriority w:val="99"/>
    <w:semiHidden/>
    <w:rsid w:val="00881EE9"/>
    <w:rPr>
      <w:sz w:val="20"/>
      <w:szCs w:val="20"/>
    </w:rPr>
  </w:style>
  <w:style w:type="paragraph" w:styleId="Notedefin">
    <w:name w:val="endnote text"/>
    <w:basedOn w:val="Normal"/>
    <w:link w:val="NotedefinCar"/>
    <w:uiPriority w:val="99"/>
    <w:semiHidden/>
    <w:unhideWhenUsed/>
    <w:rsid w:val="00881EE9"/>
    <w:pPr>
      <w:spacing w:after="0" w:line="240" w:lineRule="auto"/>
    </w:pPr>
    <w:rPr>
      <w:rFonts w:eastAsiaTheme="minorHAnsi"/>
      <w:sz w:val="20"/>
      <w:szCs w:val="20"/>
      <w:lang w:eastAsia="en-US"/>
    </w:rPr>
  </w:style>
  <w:style w:type="character" w:customStyle="1" w:styleId="NotedefinCar1">
    <w:name w:val="Note de fin Car1"/>
    <w:basedOn w:val="Policepardfaut"/>
    <w:uiPriority w:val="99"/>
    <w:semiHidden/>
    <w:rsid w:val="00881EE9"/>
    <w:rPr>
      <w:rFonts w:eastAsiaTheme="minorEastAsia"/>
      <w:sz w:val="20"/>
      <w:szCs w:val="20"/>
      <w:lang w:eastAsia="fr-FR"/>
    </w:rPr>
  </w:style>
  <w:style w:type="character" w:customStyle="1" w:styleId="NotedebasdepageCar">
    <w:name w:val="Note de bas de page Car"/>
    <w:basedOn w:val="Policepardfaut"/>
    <w:link w:val="Notedebasdepage"/>
    <w:uiPriority w:val="99"/>
    <w:semiHidden/>
    <w:rsid w:val="00881EE9"/>
    <w:rPr>
      <w:sz w:val="20"/>
      <w:szCs w:val="20"/>
    </w:rPr>
  </w:style>
  <w:style w:type="paragraph" w:styleId="Notedebasdepage">
    <w:name w:val="footnote text"/>
    <w:basedOn w:val="Normal"/>
    <w:link w:val="NotedebasdepageCar"/>
    <w:uiPriority w:val="99"/>
    <w:semiHidden/>
    <w:unhideWhenUsed/>
    <w:rsid w:val="00881EE9"/>
    <w:pPr>
      <w:spacing w:after="0" w:line="240" w:lineRule="auto"/>
    </w:pPr>
    <w:rPr>
      <w:rFonts w:eastAsiaTheme="minorHAnsi"/>
      <w:sz w:val="20"/>
      <w:szCs w:val="20"/>
      <w:lang w:eastAsia="en-US"/>
    </w:rPr>
  </w:style>
  <w:style w:type="character" w:customStyle="1" w:styleId="NotedebasdepageCar1">
    <w:name w:val="Note de bas de page Car1"/>
    <w:basedOn w:val="Policepardfaut"/>
    <w:uiPriority w:val="99"/>
    <w:semiHidden/>
    <w:rsid w:val="00881EE9"/>
    <w:rPr>
      <w:rFonts w:eastAsiaTheme="minorEastAsia"/>
      <w:sz w:val="20"/>
      <w:szCs w:val="20"/>
      <w:lang w:eastAsia="fr-FR"/>
    </w:rPr>
  </w:style>
  <w:style w:type="character" w:styleId="Marquedecommentaire">
    <w:name w:val="annotation reference"/>
    <w:basedOn w:val="Policepardfaut"/>
    <w:uiPriority w:val="99"/>
    <w:semiHidden/>
    <w:unhideWhenUsed/>
    <w:rsid w:val="00881EE9"/>
    <w:rPr>
      <w:sz w:val="16"/>
      <w:szCs w:val="16"/>
    </w:rPr>
  </w:style>
  <w:style w:type="paragraph" w:styleId="Commentaire">
    <w:name w:val="annotation text"/>
    <w:basedOn w:val="Normal"/>
    <w:link w:val="CommentaireCar"/>
    <w:uiPriority w:val="99"/>
    <w:semiHidden/>
    <w:unhideWhenUsed/>
    <w:rsid w:val="00881EE9"/>
    <w:pPr>
      <w:spacing w:line="240" w:lineRule="auto"/>
    </w:pPr>
    <w:rPr>
      <w:rFonts w:ascii="Calibri" w:eastAsia="Calibri" w:hAnsi="Calibri" w:cs="Arial"/>
      <w:sz w:val="20"/>
      <w:szCs w:val="20"/>
      <w:lang w:eastAsia="en-US"/>
    </w:rPr>
  </w:style>
  <w:style w:type="character" w:customStyle="1" w:styleId="CommentaireCar">
    <w:name w:val="Commentaire Car"/>
    <w:basedOn w:val="Policepardfaut"/>
    <w:link w:val="Commentaire"/>
    <w:uiPriority w:val="99"/>
    <w:semiHidden/>
    <w:rsid w:val="00881EE9"/>
    <w:rPr>
      <w:rFonts w:ascii="Calibri" w:eastAsia="Calibri" w:hAnsi="Calibri" w:cs="Arial"/>
      <w:sz w:val="20"/>
      <w:szCs w:val="20"/>
    </w:rPr>
  </w:style>
  <w:style w:type="paragraph" w:styleId="Objetducommentaire">
    <w:name w:val="annotation subject"/>
    <w:basedOn w:val="Commentaire"/>
    <w:next w:val="Commentaire"/>
    <w:link w:val="ObjetducommentaireCar"/>
    <w:uiPriority w:val="99"/>
    <w:semiHidden/>
    <w:unhideWhenUsed/>
    <w:rsid w:val="00881EE9"/>
    <w:rPr>
      <w:b/>
      <w:bCs/>
    </w:rPr>
  </w:style>
  <w:style w:type="character" w:customStyle="1" w:styleId="ObjetducommentaireCar">
    <w:name w:val="Objet du commentaire Car"/>
    <w:basedOn w:val="CommentaireCar"/>
    <w:link w:val="Objetducommentaire"/>
    <w:uiPriority w:val="99"/>
    <w:semiHidden/>
    <w:rsid w:val="00881EE9"/>
    <w:rPr>
      <w:rFonts w:ascii="Calibri" w:eastAsia="Calibri" w:hAnsi="Calibri" w:cs="Arial"/>
      <w:b/>
      <w:bCs/>
      <w:sz w:val="20"/>
      <w:szCs w:val="20"/>
    </w:rPr>
  </w:style>
  <w:style w:type="character" w:customStyle="1" w:styleId="systranseg">
    <w:name w:val="systran_seg"/>
    <w:basedOn w:val="Policepardfaut"/>
    <w:rsid w:val="00881EE9"/>
  </w:style>
  <w:style w:type="character" w:customStyle="1" w:styleId="systrantokenword">
    <w:name w:val="systran_token_word"/>
    <w:basedOn w:val="Policepardfaut"/>
    <w:rsid w:val="00881EE9"/>
  </w:style>
  <w:style w:type="character" w:customStyle="1" w:styleId="systrantokenpunctuation">
    <w:name w:val="systran_token_punctuation"/>
    <w:basedOn w:val="Policepardfaut"/>
    <w:rsid w:val="00881EE9"/>
  </w:style>
  <w:style w:type="character" w:customStyle="1" w:styleId="apple-converted-space">
    <w:name w:val="apple-converted-space"/>
    <w:basedOn w:val="Policepardfaut"/>
    <w:rsid w:val="00881EE9"/>
  </w:style>
  <w:style w:type="character" w:customStyle="1" w:styleId="apple-style-span">
    <w:name w:val="apple-style-span"/>
    <w:basedOn w:val="Policepardfaut"/>
    <w:rsid w:val="00881EE9"/>
  </w:style>
  <w:style w:type="paragraph" w:styleId="NormalWeb">
    <w:name w:val="Normal (Web)"/>
    <w:basedOn w:val="Normal"/>
    <w:uiPriority w:val="99"/>
    <w:semiHidden/>
    <w:unhideWhenUsed/>
    <w:rsid w:val="00881EE9"/>
    <w:pPr>
      <w:spacing w:before="100" w:beforeAutospacing="1" w:after="100" w:afterAutospacing="1" w:line="240" w:lineRule="auto"/>
    </w:pPr>
    <w:rPr>
      <w:rFonts w:ascii="Times New Roman" w:eastAsia="Times New Roman" w:hAnsi="Times New Roman" w:cs="Times New Roman"/>
      <w:sz w:val="24"/>
      <w:szCs w:val="24"/>
    </w:rPr>
  </w:style>
  <w:style w:type="character" w:styleId="Appeldenotedefin">
    <w:name w:val="endnote reference"/>
    <w:basedOn w:val="Policepardfaut"/>
    <w:uiPriority w:val="99"/>
    <w:semiHidden/>
    <w:unhideWhenUsed/>
    <w:rsid w:val="00881EE9"/>
    <w:rPr>
      <w:vertAlign w:val="superscript"/>
    </w:rPr>
  </w:style>
  <w:style w:type="character" w:styleId="Appelnotedebasdep">
    <w:name w:val="footnote reference"/>
    <w:basedOn w:val="Policepardfaut"/>
    <w:uiPriority w:val="99"/>
    <w:semiHidden/>
    <w:unhideWhenUsed/>
    <w:rsid w:val="00881EE9"/>
    <w:rPr>
      <w:vertAlign w:val="superscript"/>
    </w:rPr>
  </w:style>
  <w:style w:type="character" w:customStyle="1" w:styleId="texhtml">
    <w:name w:val="texhtml"/>
    <w:basedOn w:val="Policepardfaut"/>
    <w:rsid w:val="00881EE9"/>
  </w:style>
  <w:style w:type="paragraph" w:styleId="En-ttedetabledesmatires">
    <w:name w:val="TOC Heading"/>
    <w:basedOn w:val="Titre1"/>
    <w:next w:val="Normal"/>
    <w:uiPriority w:val="39"/>
    <w:qFormat/>
    <w:rsid w:val="00881EE9"/>
    <w:pPr>
      <w:outlineLvl w:val="9"/>
    </w:pPr>
    <w:rPr>
      <w:rFonts w:ascii="Cambria" w:eastAsia="Times New Roman" w:hAnsi="Cambria" w:cs="Times New Roman"/>
      <w:color w:val="365F91"/>
    </w:rPr>
  </w:style>
  <w:style w:type="paragraph" w:styleId="TM1">
    <w:name w:val="toc 1"/>
    <w:basedOn w:val="Normal"/>
    <w:next w:val="Normal"/>
    <w:autoRedefine/>
    <w:uiPriority w:val="39"/>
    <w:unhideWhenUsed/>
    <w:qFormat/>
    <w:rsid w:val="00881EE9"/>
    <w:pPr>
      <w:spacing w:after="100"/>
    </w:pPr>
    <w:rPr>
      <w:rFonts w:ascii="Calibri" w:eastAsia="Calibri" w:hAnsi="Calibri" w:cs="Arial"/>
      <w:lang w:eastAsia="en-US"/>
    </w:rPr>
  </w:style>
  <w:style w:type="paragraph" w:styleId="TM2">
    <w:name w:val="toc 2"/>
    <w:basedOn w:val="Normal"/>
    <w:next w:val="Normal"/>
    <w:autoRedefine/>
    <w:uiPriority w:val="39"/>
    <w:unhideWhenUsed/>
    <w:qFormat/>
    <w:rsid w:val="00881EE9"/>
    <w:pPr>
      <w:spacing w:after="100"/>
      <w:ind w:left="220"/>
    </w:pPr>
    <w:rPr>
      <w:rFonts w:ascii="Calibri" w:eastAsia="Calibri" w:hAnsi="Calibri" w:cs="Arial"/>
      <w:lang w:eastAsia="en-US"/>
    </w:rPr>
  </w:style>
  <w:style w:type="paragraph" w:styleId="TM3">
    <w:name w:val="toc 3"/>
    <w:basedOn w:val="Normal"/>
    <w:next w:val="Normal"/>
    <w:autoRedefine/>
    <w:uiPriority w:val="39"/>
    <w:unhideWhenUsed/>
    <w:qFormat/>
    <w:rsid w:val="00881EE9"/>
    <w:pPr>
      <w:spacing w:after="100"/>
      <w:ind w:left="440"/>
    </w:pPr>
    <w:rPr>
      <w:rFonts w:ascii="Calibri" w:eastAsia="Calibri" w:hAnsi="Calibri" w:cs="Arial"/>
      <w:lang w:eastAsia="en-US"/>
    </w:rPr>
  </w:style>
  <w:style w:type="character" w:styleId="Emphaseple">
    <w:name w:val="Subtle Emphasis"/>
    <w:basedOn w:val="Policepardfaut"/>
    <w:uiPriority w:val="19"/>
    <w:qFormat/>
    <w:rsid w:val="00881EE9"/>
    <w:rPr>
      <w:i/>
      <w:iCs/>
      <w:color w:val="808080"/>
    </w:rPr>
  </w:style>
  <w:style w:type="character" w:styleId="Rfrenceple">
    <w:name w:val="Subtle Reference"/>
    <w:basedOn w:val="Policepardfaut"/>
    <w:uiPriority w:val="31"/>
    <w:qFormat/>
    <w:rsid w:val="00881EE9"/>
    <w:rPr>
      <w:smallCaps/>
      <w:color w:val="C0504D"/>
      <w:u w:val="single"/>
    </w:rPr>
  </w:style>
  <w:style w:type="paragraph" w:customStyle="1" w:styleId="Default">
    <w:name w:val="Default"/>
    <w:rsid w:val="00881EE9"/>
    <w:pPr>
      <w:autoSpaceDE w:val="0"/>
      <w:autoSpaceDN w:val="0"/>
      <w:adjustRightInd w:val="0"/>
      <w:spacing w:after="0" w:line="240" w:lineRule="auto"/>
    </w:pPr>
    <w:rPr>
      <w:rFonts w:ascii="Times New Roman" w:eastAsia="Times New Roman" w:hAnsi="Times New Roman" w:cs="Times New Roman"/>
      <w:color w:val="000000"/>
      <w:sz w:val="24"/>
      <w:szCs w:val="24"/>
      <w:lang w:eastAsia="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oleObject" Target="embeddings/oleObject1.bin"/><Relationship Id="rId18" Type="http://schemas.openxmlformats.org/officeDocument/2006/relationships/image" Target="media/image8.png"/><Relationship Id="rId3" Type="http://schemas.openxmlformats.org/officeDocument/2006/relationships/styles" Target="styles.xml"/><Relationship Id="rId21" Type="http://schemas.openxmlformats.org/officeDocument/2006/relationships/header" Target="header1.xml"/><Relationship Id="rId7" Type="http://schemas.openxmlformats.org/officeDocument/2006/relationships/footnotes" Target="footnotes.xml"/><Relationship Id="rId12" Type="http://schemas.openxmlformats.org/officeDocument/2006/relationships/image" Target="media/image3.wmf"/><Relationship Id="rId17" Type="http://schemas.openxmlformats.org/officeDocument/2006/relationships/image" Target="media/image7.jpeg"/><Relationship Id="rId2" Type="http://schemas.openxmlformats.org/officeDocument/2006/relationships/numbering" Target="numbering.xml"/><Relationship Id="rId16" Type="http://schemas.openxmlformats.org/officeDocument/2006/relationships/image" Target="media/image6.png"/><Relationship Id="rId20" Type="http://schemas.openxmlformats.org/officeDocument/2006/relationships/oleObject" Target="embeddings/oleObject2.bin"/><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png"/><Relationship Id="rId5" Type="http://schemas.openxmlformats.org/officeDocument/2006/relationships/settings" Target="settings.xml"/><Relationship Id="rId15" Type="http://schemas.openxmlformats.org/officeDocument/2006/relationships/image" Target="media/image5.png"/><Relationship Id="rId23" Type="http://schemas.openxmlformats.org/officeDocument/2006/relationships/theme" Target="theme/theme1.xml"/><Relationship Id="rId10" Type="http://schemas.openxmlformats.org/officeDocument/2006/relationships/image" Target="media/image1.png"/><Relationship Id="rId19" Type="http://schemas.openxmlformats.org/officeDocument/2006/relationships/image" Target="media/image9.wmf"/><Relationship Id="rId4" Type="http://schemas.microsoft.com/office/2007/relationships/stylesWithEffects" Target="stylesWithEffects.xml"/><Relationship Id="rId9" Type="http://schemas.openxmlformats.org/officeDocument/2006/relationships/footer" Target="footer1.xml"/><Relationship Id="rId14" Type="http://schemas.openxmlformats.org/officeDocument/2006/relationships/image" Target="media/image4.wmf"/><Relationship Id="rId22"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ersonnalisé 2">
      <a:majorFont>
        <a:latin typeface="Times New Roman"/>
        <a:ea typeface=""/>
        <a:cs typeface=""/>
      </a:majorFont>
      <a:minorFont>
        <a:latin typeface="Times New Roman"/>
        <a:ea typeface=""/>
        <a:cs typeface=""/>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EEE2006OfficeOnline.xsl" StyleName="IEEE 2006">
  <b:Source>
    <b:Tag>Lou06</b:Tag>
    <b:SourceType>Book</b:SourceType>
    <b:Guid>{43246890-D82D-4E37-AE68-EF48C9E9334C}</b:Guid>
    <b:Title>les goints de grians de la théorie à l'ingéniere  </b:Title>
    <b:Year>2006</b:Year>
    <b:City>France</b:City>
    <b:Publisher>EDP sciences</b:Publisher>
    <b:Author>
      <b:Author>
        <b:NameList>
          <b:Person>
            <b:Last>Priester</b:Last>
            <b:First>Louisette</b:First>
          </b:Person>
        </b:NameList>
      </b:Author>
    </b:Author>
    <b:RefOrder>4</b:RefOrder>
  </b:Source>
  <b:Source>
    <b:Tag>DMc57</b:Tag>
    <b:SourceType>Book</b:SourceType>
    <b:Guid>{8C96367B-12D7-471B-A072-4598A93BE1C4}</b:Guid>
    <b:Author>
      <b:Author>
        <b:NameList>
          <b:Person>
            <b:Last>D.McLean</b:Last>
          </b:Person>
        </b:NameList>
      </b:Author>
    </b:Author>
    <b:Title>Grain Boundaies in Metals</b:Title>
    <b:Year>1957</b:Year>
    <b:City>London</b:City>
    <b:Publisher>Oxford University Press</b:Publisher>
    <b:RefOrder>5</b:RefOrder>
  </b:Source>
  <b:Source>
    <b:Tag>Wes64</b:Tag>
    <b:SourceType>Book</b:SourceType>
    <b:Guid>{4AAB1EBC-55C2-498C-A3C1-CADDB621E774}</b:Guid>
    <b:Author>
      <b:Author>
        <b:NameList>
          <b:Person>
            <b:Last>J.H.Westbrook</b:Last>
          </b:Person>
        </b:NameList>
      </b:Author>
    </b:Author>
    <b:Year>1964</b:Year>
    <b:Publisher>Metall. Rev.</b:Publisher>
    <b:Volume>9</b:Volume>
    <b:Pages>415-70</b:Pages>
    <b:RefOrder>6</b:RefOrder>
  </b:Source>
  <b:Source>
    <b:Tag>PLe10</b:Tag>
    <b:SourceType>Book</b:SourceType>
    <b:Guid>{668D22B5-4909-49BD-9F3A-6DEFFF712533}</b:Guid>
    <b:Author>
      <b:Author>
        <b:NameList>
          <b:Person>
            <b:Last>P.Lejcek</b:Last>
          </b:Person>
        </b:NameList>
      </b:Author>
    </b:Author>
    <b:Title>Grain Boundary segregation in metals</b:Title>
    <b:Year>2010</b:Year>
    <b:City>New York</b:City>
    <b:Publisher>Springer </b:Publisher>
    <b:RefOrder>13</b:RefOrder>
  </b:Source>
  <b:Source>
    <b:Tag>KUK00</b:Tag>
    <b:SourceType>Book</b:SourceType>
    <b:Guid>{32736321-9C41-4076-9775-F9D88F176B85}</b:Guid>
    <b:Author>
      <b:Author>
        <b:NameList>
          <b:Person>
            <b:Last>K.U.Kainer</b:Last>
          </b:Person>
        </b:NameList>
      </b:Author>
    </b:Author>
    <b:Title>Magnesium Alloys and their Applications</b:Title>
    <b:Year>2000</b:Year>
    <b:City>New York</b:City>
    <b:Publisher>WILEY</b:Publisher>
    <b:RefOrder>9</b:RefOrder>
  </b:Source>
  <b:Source>
    <b:Tag>MPS85</b:Tag>
    <b:SourceType>Book</b:SourceType>
    <b:Guid>{579B6677-930E-41C8-AD1A-FFE1CFBFDD67}</b:Guid>
    <b:Author>
      <b:Author>
        <b:NameList>
          <b:Person>
            <b:Last>M.P. Seah</b:Last>
            <b:First>C.</b:First>
            <b:Middle>Lea, Philos</b:Middle>
          </b:Person>
        </b:NameList>
      </b:Author>
    </b:Author>
    <b:Year>1985</b:Year>
    <b:Publisher>Mag</b:Publisher>
    <b:Volume>31</b:Volume>
    <b:Pages>1241</b:Pages>
    <b:RefOrder>15</b:RefOrder>
  </b:Source>
  <b:Source>
    <b:Tag>Mus89</b:Tag>
    <b:SourceType>Book</b:SourceType>
    <b:Guid>{32571364-E1D8-410F-B99E-018476A87231}</b:Guid>
    <b:Author>
      <b:Author>
        <b:NameList>
          <b:Person>
            <b:Last>Muschik</b:Last>
            <b:First>T.,</b:First>
            <b:Middle>Hofmann, S., Gust, W., and Predel.B</b:Middle>
          </b:Person>
        </b:NameList>
      </b:Author>
    </b:Author>
    <b:Year>1989</b:Year>
    <b:Publisher>Appl. Surf. Sci</b:Publisher>
    <b:Volume>37</b:Volume>
    <b:Pages>439</b:Pages>
    <b:RefOrder>7</b:RefOrder>
  </b:Source>
  <b:Source>
    <b:Tag>Wan09</b:Tag>
    <b:SourceType>Book</b:SourceType>
    <b:Guid>{A7939F7C-D5ED-4B03-95CA-BD25309326CE}</b:Guid>
    <b:Title>Structure and bonding propertes of Y doped sigma37 GB alumina</b:Title>
    <b:Year>2009</b:Year>
    <b:Author>
      <b:Author>
        <b:NameList>
          <b:Person>
            <b:Last>Wang.Ya-bin</b:Last>
            <b:First>Liu.Ming</b:First>
          </b:Person>
        </b:NameList>
      </b:Author>
    </b:Author>
    <b:JournalName>Chinese Phys B</b:JournalName>
    <b:RefOrder>18</b:RefOrder>
  </b:Source>
  <b:Source>
    <b:Tag>Gér</b:Tag>
    <b:SourceType>Book</b:SourceType>
    <b:Guid>{FE9605C5-5D8D-48B5-BCB6-EE792732B47F}</b:Guid>
    <b:Author>
      <b:Author>
        <b:NameList>
          <b:Person>
            <b:Last>LAGRENÉ</b:Last>
            <b:First>Gérard</b:First>
          </b:Person>
        </b:NameList>
      </b:Author>
    </b:Author>
    <b:Title>Fonderie et moulage des alliages de magnésium</b:Title>
    <b:Publisher>Techniques de l’Ingénieur</b:Publisher>
    <b:RefOrder>12</b:RefOrder>
  </b:Source>
  <b:Source>
    <b:Tag>TWa80</b:Tag>
    <b:SourceType>Book</b:SourceType>
    <b:Guid>{3E196AE0-0CEC-448B-B846-82693F18753E}</b:Guid>
    <b:Author>
      <b:Author>
        <b:NameList>
          <b:Person>
            <b:Last>T.Watanabe</b:Last>
          </b:Person>
          <b:Person>
            <b:Last>S.Kitamura</b:Last>
          </b:Person>
        </b:NameList>
      </b:Author>
    </b:Author>
    <b:Year>1980</b:Year>
    <b:Publisher>Acta Metall</b:Publisher>
    <b:Volume>28</b:Volume>
    <b:Pages>455</b:Pages>
    <b:RefOrder>14</b:RefOrder>
  </b:Source>
  <b:Source>
    <b:Tag>Ple07</b:Tag>
    <b:SourceType>Book</b:SourceType>
    <b:Guid>{1B5B115F-B1B6-42AD-8CFB-1F0FBA67FD96}</b:Guid>
    <b:Author>
      <b:Author>
        <b:NameList>
          <b:Person>
            <b:Last>P.Lejcek</b:Last>
          </b:Person>
        </b:NameList>
      </b:Author>
    </b:Author>
    <b:Title>Prediction of enthalpy and entropy of solute segregation at individual grian boundarais of alpha-iron and ferrite steels</b:Title>
    <b:JournalName>Materials Sciences &amp; Engineering </b:JournalName>
    <b:Year>2007</b:Year>
    <b:RefOrder>2</b:RefOrder>
  </b:Source>
  <b:Source>
    <b:Tag>CKi98</b:Tag>
    <b:SourceType>Book</b:SourceType>
    <b:Guid>{26B92C04-80AC-42DA-9DA0-6C3F2E475358}</b:Guid>
    <b:Author>
      <b:Author>
        <b:NameList>
          <b:Person>
            <b:Last>C.Kittel</b:Last>
          </b:Person>
        </b:NameList>
      </b:Author>
    </b:Author>
    <b:Title>Physique de l'etat solide</b:Title>
    <b:Year>1998</b:Year>
    <b:City>Paris</b:City>
    <b:Publisher>DUNOD</b:Publisher>
    <b:RefOrder>23</b:RefOrder>
  </b:Source>
  <b:Source>
    <b:Tag>Dav10</b:Tag>
    <b:SourceType>Book</b:SourceType>
    <b:Guid>{8EF83140-D639-4684-A060-A913774FE6B0}</b:Guid>
    <b:Author>
      <b:Author>
        <b:NameList>
          <b:Person>
            <b:Last>David.R.Lide</b:Last>
          </b:Person>
          <b:Person>
            <b:Last>al</b:Last>
            <b:First>et</b:First>
          </b:Person>
        </b:NameList>
      </b:Author>
    </b:Author>
    <b:Title>CRC Handbook of Chemistry and Physics</b:Title>
    <b:Year>2010</b:Year>
    <b:City>Florida</b:City>
    <b:Publisher>CRC Press</b:Publisher>
    <b:Pages>752-758</b:Pages>
    <b:RefOrder>24</b:RefOrder>
  </b:Source>
  <b:Source>
    <b:Tag>SBr38</b:Tag>
    <b:SourceType>Book</b:SourceType>
    <b:Guid>{C81539B1-88E8-4EE5-A136-D7F0891B32FD}</b:Guid>
    <b:Author>
      <b:Author>
        <b:NameList>
          <b:Person>
            <b:Last>S.Brunauer</b:Last>
          </b:Person>
          <b:Person>
            <b:Last>P.H.Emmett</b:Last>
          </b:Person>
          <b:Person>
            <b:Last>E.Teller</b:Last>
          </b:Person>
        </b:NameList>
      </b:Author>
    </b:Author>
    <b:Year>1938</b:Year>
    <b:Publisher>J.Am.Chem.Soc</b:Publisher>
    <b:Volume>60</b:Volume>
    <b:Pages>309</b:Pages>
    <b:RefOrder>8</b:RefOrder>
  </b:Source>
  <b:Source>
    <b:Tag>KAG87</b:Tag>
    <b:SourceType>Book</b:SourceType>
    <b:Guid>{A645739A-2B56-48E7-AAE4-9AB44B59F36D}</b:Guid>
    <b:Author>
      <b:Author>
        <b:NameList>
          <b:Person>
            <b:Last>KA.Gschneidner</b:Last>
          </b:Person>
          <b:Person>
            <b:Last>ED.Cappellen</b:Last>
          </b:Person>
        </b:NameList>
      </b:Author>
    </b:Author>
    <b:Title>1787–1987 Two hundred Years of Rare Earths</b:Title>
    <b:Year>1987</b:Year>
    <b:City>North-Holland IS-RIC 10</b:City>
    <b:Publisher>Rare Earth Information Center, IPRT</b:Publisher>
    <b:RefOrder>10</b:RefOrder>
  </b:Source>
  <b:Source>
    <b:Tag>Kai00</b:Tag>
    <b:SourceType>Misc</b:SourceType>
    <b:Guid>{C9266386-7FF0-4DBB-BED7-9DE4D3EA0DA7}</b:Guid>
    <b:Author>
      <b:Author>
        <b:NameList>
          <b:Person>
            <b:Last>Kainer</b:Last>
            <b:First>K.</b:First>
            <b:Middle>U.</b:Middle>
          </b:Person>
        </b:NameList>
      </b:Author>
    </b:Author>
    <b:Title>Magnesium Alloys and their Applications</b:Title>
    <b:Year>2000</b:Year>
    <b:City>New York</b:City>
    <b:Publisher>WILEY</b:Publisher>
    <b:RefOrder>11</b:RefOrder>
  </b:Source>
  <b:Source>
    <b:Tag>ZGu07</b:Tag>
    <b:SourceType>Misc</b:SourceType>
    <b:Guid>{B399B5DE-CAFB-41B9-884A-62CC91B2E8F0}</b:Guid>
    <b:Author>
      <b:Author>
        <b:NameList>
          <b:Person>
            <b:Last>Z.Guoyin</b:Last>
          </b:Person>
          <b:Person>
            <b:Last>Z.Hui</b:Last>
          </b:Person>
          <b:Person>
            <b:Last>Gao.Ming</b:Last>
          </b:Person>
          <b:Person>
            <b:Last>Wei.Dan</b:Last>
          </b:Person>
        </b:NameList>
      </b:Author>
    </b:Author>
    <b:Year>2007</b:Year>
    <b:Publisher>JOURNAL  OF RARE  EARTHS</b:Publisher>
    <b:Pages>348-351</b:Pages>
    <b:Volume>25</b:Volume>
    <b:RefOrder>17</b:RefOrder>
  </b:Source>
  <b:Source>
    <b:Tag>AMa96</b:Tag>
    <b:SourceType>Misc</b:SourceType>
    <b:Guid>{8E82C9D5-3989-4E8B-9586-AB49216D72C1}</b:Guid>
    <b:Author>
      <b:Author>
        <b:NameList>
          <b:Person>
            <b:Last>A.Maiti</b:Last>
          </b:Person>
          <b:Person>
            <b:Last>M.F.Chisholm</b:Last>
          </b:Person>
          <b:Person>
            <b:Last>S.J.Pennycook</b:Last>
          </b:Person>
          <b:Person>
            <b:Last>S.T.Pantelides</b:Last>
          </b:Person>
        </b:NameList>
      </b:Author>
    </b:Author>
    <b:Title>Dopant Segregation at Semiconductor Grain Boundaries through Cooperative Chemical Rebonding</b:Title>
    <b:Year>1996</b:Year>
    <b:Publisher>PHYSICAL REVIEW LETTERS</b:Publisher>
    <b:Pages>7</b:Pages>
    <b:Volume>77</b:Volume>
    <b:RefOrder>16</b:RefOrder>
  </b:Source>
  <b:Source>
    <b:Tag>Liu98</b:Tag>
    <b:SourceType>Misc</b:SourceType>
    <b:Guid>{4641DEAB-8A31-45F4-A59F-9E123EDC1B19}</b:Guid>
    <b:Author>
      <b:Author>
        <b:NameList>
          <b:Person>
            <b:Last>Liu</b:Last>
            <b:First>X.-Y.</b:First>
          </b:Person>
          <b:Person>
            <b:Last>Wei.Xu</b:Last>
          </b:Person>
          <b:Person>
            <b:Last>S.M.Foiles</b:Last>
          </b:Person>
          <b:Person>
            <b:Last>J.B.Adams</b:Last>
          </b:Person>
        </b:NameList>
      </b:Author>
    </b:Author>
    <b:Title>Atomistic studies of segregation and diffusion in Al-Cu grain boundaries</b:Title>
    <b:Year>1998</b:Year>
    <b:Publisher>APPLIED PHYSICS LETTERS</b:Publisher>
    <b:Volume>72</b:Volume>
    <b:Issue>13</b:Issue>
    <b:RefOrder>20</b:RefOrder>
  </b:Source>
  <b:Source>
    <b:Tag>Zug02</b:Tag>
    <b:SourceType>Misc</b:SourceType>
    <b:Guid>{63A6E0E8-0877-43AC-AD18-95DAB76505C6}</b:Guid>
    <b:Author>
      <b:Author>
        <b:NameList>
          <b:Person>
            <b:Last>Zugang.Mao</b:Last>
          </b:Person>
          <b:Person>
            <b:Last>Susan.B.Sinnott</b:Last>
          </b:Person>
          <b:Person>
            <b:Last>Elizabeth.C.Dickey</b:Last>
          </b:Person>
        </b:NameList>
      </b:Author>
    </b:Author>
    <b:Year>2002</b:Year>
    <b:Publisher>J. Am. Ceram. Soc</b:Publisher>
    <b:Pages>1594</b:Pages>
    <b:Volume>85</b:Volume>
    <b:RefOrder>21</b:RefOrder>
  </b:Source>
  <b:Source>
    <b:Tag>AMa961</b:Tag>
    <b:SourceType>Misc</b:SourceType>
    <b:Guid>{F4FE36C3-F1E4-40B9-869B-9AF661D403E2}</b:Guid>
    <b:Author>
      <b:Author>
        <b:NameList>
          <b:Person>
            <b:Last>A.Maiti</b:Last>
          </b:Person>
          <b:Person>
            <b:Last>T.Kaplan</b:Last>
          </b:Person>
          <b:Person>
            <b:Last>M.Mostoller</b:Last>
          </b:Person>
          <b:Person>
            <b:Last>M.F.Chisholm</b:Last>
          </b:Person>
          <b:Person>
            <b:Last>S.J.Pennycook</b:Last>
          </b:Person>
        </b:NameList>
      </b:Author>
    </b:Author>
    <b:Title>Ordering of As impurities in a Si dislocation core</b:Title>
    <b:Year>1996</b:Year>
    <b:Publisher>Appl. Phys. Lett.</b:Publisher>
    <b:Volume>70</b:Volume>
    <b:Issue>3</b:Issue>
    <b:RefOrder>25</b:RefOrder>
  </b:Source>
  <b:Source>
    <b:Tag>Iva08</b:Tag>
    <b:SourceType>Misc</b:SourceType>
    <b:Guid>{506A8732-20EF-4A4A-8AEF-E82427BB4EE1}</b:Guid>
    <b:Author>
      <b:Author>
        <b:NameList>
          <b:Person>
            <b:Last>Ivan.Milas</b:Last>
          </b:Person>
          <b:Person>
            <b:Last>Hinnemann</b:Last>
            <b:First>Berit</b:First>
          </b:Person>
          <b:Person>
            <b:Last>Emily.A.Carter</b:Last>
          </b:Person>
        </b:NameList>
      </b:Author>
    </b:Author>
    <b:Title>Structure of and ion segregation to an alumina grain boundary: Implications for growth and creep</b:Title>
    <b:Year>2008</b:Year>
    <b:Publisher>J. Mater. Res</b:Publisher>
    <b:Pages>1494-1508</b:Pages>
    <b:Volume>23</b:Volume>
    <b:RefOrder>26</b:RefOrder>
  </b:Source>
  <b:Source>
    <b:Tag>ZHO11</b:Tag>
    <b:SourceType>Book</b:SourceType>
    <b:Guid>{517B0F6A-B1D1-4CE0-A495-4CC3641DE493}</b:Guid>
    <b:Title>First-principles study of carbon effects in a tungsten grain boundary</b:Title>
    <b:Year>2011</b:Year>
    <b:Publisher>SCIENCE CHINA </b:Publisher>
    <b:Author>
      <b:Author>
        <b:NameList>
          <b:Person>
            <b:Last>ZHOU</b:Last>
            <b:First>HongBo</b:First>
          </b:Person>
          <b:Person>
            <b:Last>Shuo</b:Last>
            <b:First>JIN</b:First>
          </b:Person>
          <b:Person>
            <b:Last>ZHANG</b:Last>
            <b:First>Ying</b:First>
          </b:Person>
          <b:Person>
            <b:Last>LU</b:Last>
            <b:First>GuangHong</b:First>
          </b:Person>
        </b:NameList>
      </b:Author>
    </b:Author>
    <b:Volume>54</b:Volume>
    <b:NumberVolumes>12</b:NumberVolumes>
    <b:Pages>2164–2169</b:Pages>
    <b:RefOrder>19</b:RefOrder>
  </b:Source>
  <b:Source>
    <b:Tag>Lya10</b:Tag>
    <b:SourceType>Book</b:SourceType>
    <b:Guid>{AD04BEFB-7CB5-4AAB-8B1F-AE55C4720F36}</b:Guid>
    <b:Author>
      <b:Author>
        <b:NameList>
          <b:Person>
            <b:Last>Lyacine</b:Last>
            <b:First>RABAHI</b:First>
          </b:Person>
        </b:NameList>
      </b:Author>
    </b:Author>
    <b:Title>ÉTUDE ATOMISTIQUE (AB INITIO) DES ALLIAGES INTERMÉTALLIQUES Fe2Al(Zr, Nb) ET Fe2(Zr, Nb) DANS LA PHASE HEUSLER ET DE LAVES</b:Title>
    <b:Year>2010</b:Year>
    <b:City>Alger</b:City>
    <b:Publisher>USTHB</b:Publisher>
    <b:Comments>Memoire de magister</b:Comments>
    <b:RefOrder>22</b:RefOrder>
  </b:Source>
  <b:Source>
    <b:Tag>HFr01</b:Tag>
    <b:SourceType>Book</b:SourceType>
    <b:Guid>{3EFCCCFD-9071-45FD-B859-DE6328F6EB17}</b:Guid>
    <b:Author>
      <b:Author>
        <b:NameList>
          <b:Person>
            <b:Last>H.Friedrich</b:Last>
            <b:First>S.Schumann</b:First>
          </b:Person>
        </b:NameList>
      </b:Author>
    </b:Author>
    <b:Title>Research for a “new age of magnesium” in the automotive industry</b:Title>
    <b:Year>(2001)</b:Year>
    <b:Publisher>Journal of Material Processing Technology</b:Publisher>
    <b:Volume>117</b:Volume>
    <b:Pages>276-281</b:Pages>
    <b:RefOrder>1</b:RefOrder>
  </b:Source>
  <b:Source>
    <b:Tag>LPr11</b:Tag>
    <b:SourceType>Book</b:SourceType>
    <b:Guid>{3BDCC1CF-02F4-4870-960D-30AFDC9CBC5C}</b:Guid>
    <b:Author>
      <b:Author>
        <b:NameList>
          <b:Person>
            <b:Last>L.Priester</b:Last>
          </b:Person>
        </b:NameList>
      </b:Author>
    </b:Author>
    <b:Title>Joints de grains et plasticité cristalline</b:Title>
    <b:Year>2011</b:Year>
    <b:Publisher>Lavoisier</b:Publisher>
    <b:RefOrder>27</b:RefOrder>
  </b:Source>
  <b:Source xmlns:b="http://schemas.openxmlformats.org/officeDocument/2006/bibliography">
    <b:Tag>AAD07</b:Tag>
    <b:SourceType>Book</b:SourceType>
    <b:Guid>{203F476B-AE09-431B-8193-27D32720DC9B}</b:Guid>
    <b:Author>
      <b:Author>
        <b:NameList>
          <b:Person>
            <b:Last>A.ADDAD</b:Last>
          </b:Person>
        </b:NameList>
      </b:Author>
    </b:Author>
    <b:Title>Contribution à l'etude exprimentale des microségrégation dans les aciers presentant une reactionperitectique</b:Title>
    <b:Year>2007</b:Year>
    <b:Publisher>Institut national polytechnique de Lorraine</b:Publisher>
    <b:City>Lorraine</b:City>
    <b:RefOrder>3</b:RefOrder>
  </b:Source>
</b:Sources>
</file>

<file path=customXml/itemProps1.xml><?xml version="1.0" encoding="utf-8"?>
<ds:datastoreItem xmlns:ds="http://schemas.openxmlformats.org/officeDocument/2006/customXml" ds:itemID="{C8232169-0198-4B58-A7E0-9AD3B8DFA2D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16</Pages>
  <Words>6419</Words>
  <Characters>35309</Characters>
  <Application>Microsoft Office Word</Application>
  <DocSecurity>0</DocSecurity>
  <Lines>294</Lines>
  <Paragraphs>83</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41645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SAM</dc:creator>
  <cp:lastModifiedBy>SAM</cp:lastModifiedBy>
  <cp:revision>2</cp:revision>
  <cp:lastPrinted>2012-05-09T11:58:00Z</cp:lastPrinted>
  <dcterms:created xsi:type="dcterms:W3CDTF">2012-07-10T08:40:00Z</dcterms:created>
  <dcterms:modified xsi:type="dcterms:W3CDTF">2012-07-10T08:40:00Z</dcterms:modified>
</cp:coreProperties>
</file>