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73" w:rsidRPr="00DB5C73" w:rsidRDefault="00DB5C73" w:rsidP="00DB5C73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B5C73">
        <w:rPr>
          <w:rFonts w:ascii="Times New Roman" w:hAnsi="Times New Roman" w:cs="Times New Roman"/>
          <w:sz w:val="24"/>
          <w:szCs w:val="24"/>
        </w:rPr>
        <w:t>L'objectif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nous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sommes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fixé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B5C73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l'élaboration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nouvelles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phases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oxyfluorées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inedites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dérivées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perovskites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BaTiO3, CaTiO3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SrTiO3 et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l'amélioration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leurs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performances.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but, nous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avons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préparé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atmosphère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libre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et à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basse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température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plusieurs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compositions (1-x</w:t>
      </w:r>
      <w:proofErr w:type="gramStart"/>
      <w:r w:rsidRPr="00DB5C73">
        <w:rPr>
          <w:rFonts w:ascii="Times New Roman" w:hAnsi="Times New Roman" w:cs="Times New Roman"/>
          <w:sz w:val="24"/>
          <w:szCs w:val="24"/>
        </w:rPr>
        <w:t>)ATiO3</w:t>
      </w:r>
      <w:proofErr w:type="gramEnd"/>
      <w:r w:rsidRPr="00DB5C73">
        <w:rPr>
          <w:rFonts w:ascii="Times New Roman" w:hAnsi="Times New Roman" w:cs="Times New Roman"/>
          <w:sz w:val="24"/>
          <w:szCs w:val="24"/>
        </w:rPr>
        <w:t xml:space="preserve"> . </w:t>
      </w:r>
      <w:proofErr w:type="gramStart"/>
      <w:r w:rsidRPr="00DB5C73">
        <w:rPr>
          <w:rFonts w:ascii="Times New Roman" w:hAnsi="Times New Roman" w:cs="Times New Roman"/>
          <w:sz w:val="24"/>
          <w:szCs w:val="24"/>
        </w:rPr>
        <w:t>xMgF2 .</w:t>
      </w:r>
      <w:proofErr w:type="gram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B5C73">
        <w:rPr>
          <w:rFonts w:ascii="Times New Roman" w:hAnsi="Times New Roman" w:cs="Times New Roman"/>
          <w:sz w:val="24"/>
          <w:szCs w:val="24"/>
        </w:rPr>
        <w:t>xNaF</w:t>
      </w:r>
      <w:proofErr w:type="spellEnd"/>
      <w:proofErr w:type="gramEnd"/>
      <w:r w:rsidRPr="00DB5C73">
        <w:rPr>
          <w:rFonts w:ascii="Times New Roman" w:hAnsi="Times New Roman" w:cs="Times New Roman"/>
          <w:sz w:val="24"/>
          <w:szCs w:val="24"/>
        </w:rPr>
        <w:t xml:space="preserve"> et (1-x)ATiO3 - xMMgF3, (A = Ca,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et M = Na, K)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sous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poudres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céramiques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massives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. Nous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avons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ensuite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étudie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propriétes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structurales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des nouveaux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oxyfluorurés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évidence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5C73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enfin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nous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avons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procede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lfinvestigation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des transitions de phases par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mesures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diélectriques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et analyses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calorimétriques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différentielles</w:t>
      </w:r>
      <w:proofErr w:type="spellEnd"/>
      <w:r w:rsidRPr="00DB5C73">
        <w:rPr>
          <w:rFonts w:ascii="Times New Roman" w:hAnsi="Times New Roman" w:cs="Times New Roman"/>
          <w:sz w:val="24"/>
          <w:szCs w:val="24"/>
          <w:rtl/>
        </w:rPr>
        <w:t>.</w:t>
      </w:r>
    </w:p>
    <w:p w:rsidR="00DB5C73" w:rsidRPr="00DB5C73" w:rsidRDefault="00DB5C73" w:rsidP="00DB5C73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B5C73">
        <w:rPr>
          <w:rFonts w:ascii="Times New Roman" w:hAnsi="Times New Roman" w:cs="Times New Roman"/>
          <w:sz w:val="24"/>
          <w:szCs w:val="24"/>
        </w:rPr>
        <w:t>L'analyse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radiocristallographique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poudre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, à temperature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ambiante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permis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mettre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en evidence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plusieurs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solutions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solides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, de structure </w:t>
      </w:r>
      <w:proofErr w:type="spellStart"/>
      <w:proofErr w:type="gramStart"/>
      <w:r w:rsidRPr="00DB5C73">
        <w:rPr>
          <w:rFonts w:ascii="Times New Roman" w:hAnsi="Times New Roman" w:cs="Times New Roman"/>
          <w:sz w:val="24"/>
          <w:szCs w:val="24"/>
        </w:rPr>
        <w:t>perovskite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:A1</w:t>
      </w:r>
      <w:proofErr w:type="gramEnd"/>
      <w:r w:rsidRPr="00DB5C73">
        <w:rPr>
          <w:rFonts w:ascii="Times New Roman" w:hAnsi="Times New Roman" w:cs="Times New Roman"/>
          <w:sz w:val="24"/>
          <w:szCs w:val="24"/>
        </w:rPr>
        <w:t xml:space="preserve">-xMx(Ti1-xMgx)O3-3xF3x , (A =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, Ca,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et M = Na, K),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domaine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 composition : 20,00..x</w:t>
      </w:r>
      <w:r w:rsidRPr="00DB5C73">
        <w:rPr>
          <w:rFonts w:ascii="Times New Roman" w:hAnsi="Times New Roman" w:cs="Times New Roman"/>
          <w:sz w:val="24"/>
          <w:szCs w:val="24"/>
          <w:rtl/>
        </w:rPr>
        <w:t>.</w:t>
      </w:r>
    </w:p>
    <w:p w:rsidR="00DB5C73" w:rsidRPr="00DB5C73" w:rsidRDefault="00DB5C73" w:rsidP="00DB5C73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B5C73">
        <w:rPr>
          <w:rFonts w:ascii="Times New Roman" w:hAnsi="Times New Roman" w:cs="Times New Roman"/>
          <w:sz w:val="24"/>
          <w:szCs w:val="24"/>
        </w:rPr>
        <w:t>L'examen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micrographies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céramiques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n'a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révéle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aucune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phase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secondaire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pour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toutes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les compositions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etudiees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B5C73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DB5C73">
        <w:rPr>
          <w:rFonts w:ascii="Times New Roman" w:hAnsi="Times New Roman" w:cs="Times New Roman"/>
          <w:sz w:val="24"/>
          <w:szCs w:val="24"/>
        </w:rPr>
        <w:t xml:space="preserve"> qui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confirme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résultats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obtenus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l'analyse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radiocristallographique</w:t>
      </w:r>
      <w:proofErr w:type="spellEnd"/>
      <w:r w:rsidRPr="00DB5C73">
        <w:rPr>
          <w:rFonts w:ascii="Times New Roman" w:hAnsi="Times New Roman" w:cs="Times New Roman"/>
          <w:sz w:val="24"/>
          <w:szCs w:val="24"/>
          <w:rtl/>
        </w:rPr>
        <w:t>.</w:t>
      </w:r>
    </w:p>
    <w:p w:rsidR="00DB5C73" w:rsidRPr="00DB5C73" w:rsidRDefault="00DB5C73" w:rsidP="00DB5C73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transitions de phases du second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ordre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apparaissent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entre 250 ‹C </w:t>
      </w:r>
      <w:proofErr w:type="gramStart"/>
      <w:r w:rsidRPr="00DB5C73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DB5C73">
        <w:rPr>
          <w:rFonts w:ascii="Times New Roman" w:hAnsi="Times New Roman" w:cs="Times New Roman"/>
          <w:sz w:val="24"/>
          <w:szCs w:val="24"/>
        </w:rPr>
        <w:t xml:space="preserve"> 450 ‹C.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phenomenes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thermiques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confirmes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par les analyses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calorimetriques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differentielles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. De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faibles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enthalpies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associées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transitions de phases</w:t>
      </w:r>
      <w:r w:rsidRPr="00DB5C73">
        <w:rPr>
          <w:rFonts w:ascii="Times New Roman" w:hAnsi="Times New Roman" w:cs="Times New Roman"/>
          <w:sz w:val="24"/>
          <w:szCs w:val="24"/>
          <w:rtl/>
        </w:rPr>
        <w:t>.</w:t>
      </w:r>
    </w:p>
    <w:p w:rsidR="009E0E31" w:rsidRPr="00DB5C73" w:rsidRDefault="00DB5C73" w:rsidP="00DB5C73">
      <w:pPr>
        <w:bidi w:val="0"/>
        <w:rPr>
          <w:szCs w:val="24"/>
        </w:rPr>
      </w:pPr>
      <w:r w:rsidRPr="00DB5C73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valeurs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obtenues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pour les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permittivites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diélectriques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conformes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aux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normes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diélectriques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utilisés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la fabrication de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condensateurs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de type I.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Néanmoins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, les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pertes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diélectriques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trop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élevées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5C73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DB5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restent</w:t>
      </w:r>
      <w:proofErr w:type="spellEnd"/>
      <w:r w:rsidRPr="00DB5C73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DB5C73">
        <w:rPr>
          <w:rFonts w:ascii="Times New Roman" w:hAnsi="Times New Roman" w:cs="Times New Roman"/>
          <w:sz w:val="24"/>
          <w:szCs w:val="24"/>
        </w:rPr>
        <w:t>améliorer</w:t>
      </w:r>
      <w:proofErr w:type="spellEnd"/>
      <w:r w:rsidRPr="00DB5C73">
        <w:rPr>
          <w:rFonts w:ascii="Times New Roman" w:hAnsi="Times New Roman" w:cs="Times New Roman"/>
          <w:sz w:val="24"/>
          <w:szCs w:val="24"/>
          <w:rtl/>
        </w:rPr>
        <w:t>.</w:t>
      </w:r>
    </w:p>
    <w:sectPr w:rsidR="009E0E31" w:rsidRPr="00DB5C73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103"/>
    <w:rsid w:val="000A6C9B"/>
    <w:rsid w:val="000D0996"/>
    <w:rsid w:val="00641DAB"/>
    <w:rsid w:val="006D5754"/>
    <w:rsid w:val="009E0E31"/>
    <w:rsid w:val="00BC41E1"/>
    <w:rsid w:val="00DB5C73"/>
    <w:rsid w:val="00E50790"/>
    <w:rsid w:val="00E84103"/>
    <w:rsid w:val="00FF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DA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4</cp:revision>
  <dcterms:created xsi:type="dcterms:W3CDTF">2014-12-01T13:55:00Z</dcterms:created>
  <dcterms:modified xsi:type="dcterms:W3CDTF">2014-12-02T13:50:00Z</dcterms:modified>
</cp:coreProperties>
</file>