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5B19" w:rsidRDefault="00785B19" w:rsidP="00785B19">
      <w:r>
        <w:t>L'analyse du développement simultané des couches limites hydrodynamique et diffusionnelle dans différentes géométries revêt une  importance considérable lors du dimensionnement et d'optimisation des performances des échangeurs de la matière ou de chaleur et des réacteurs chimiques ou électrochimiques. Les caractéristiques hydrodynamiques et du transfert de matière ont été déterminées dans un espace annulaire cylindrique dans le cas d'un développement simultané des champs de vitesse et de la concentration dans un écoulement laminaire tourbillonnaire. Cet écoulement résulte de la combinaison  de la circulation axiale forcée du fluide et de la rotation du cylindre intérieur. La méthode numérique utilisée pour la résolution des équations gouvernant les différentes modes de transfert, est basée sur un schéma implicite de différence finies, en formulation vitesse pression  en utilisant l'algorithme de Thomas ( T.D.M.A ) et la méthode itérative de Gauss Seidel. Le traitement numérique des équations de Navier Stokes et de la diffusion convection a permis la détermination du comportement du régime dynamique et diffusionnel du fluide, ainsi que l'étude de l'influence des paramètres géométriques et hydrodynamiques sur le coefficient du transfert de masse. Les résultats montrent que l'augmentation de l'intensité du transfert nécessite l'utilisation des systèmes dont la longueur d'établissement du régime hydrodynamique est importante, on trouve aussi que l'évolution du coefficient de transfert de matière obéit à une  loi de puissance.</w:t>
      </w:r>
    </w:p>
    <w:p w:rsidR="001D12B3" w:rsidRPr="00785B19" w:rsidRDefault="00785B19" w:rsidP="00785B19">
      <w:r>
        <w:t xml:space="preserve">Le présent travail est constitué de cinq parties. La première (chapitre I) est une synthèse bibliographique des travaux concernant le transfert de matière. Dans le second chapitre, il est exposé le problème physique du point de vue géométrie et formulation des équations gouvernantes, avec les hypothèse retenues pour son étude. La troisième partie est consacrée à la description de la méthode numérique. Les résultats numériques sont analysés, discutés dans le quatrième chapitre. En dernier on présente une conclusion générale en citant les perspectives envisagées de ce travail. </w:t>
      </w:r>
      <w:r w:rsidR="00F76555" w:rsidRPr="00785B19">
        <w:t xml:space="preserve"> </w:t>
      </w:r>
    </w:p>
    <w:sectPr w:rsidR="001D12B3" w:rsidRPr="00785B19"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5565" w:rsidRDefault="00C75565" w:rsidP="00C20DA6">
      <w:pPr>
        <w:spacing w:after="0" w:line="240" w:lineRule="auto"/>
      </w:pPr>
      <w:r>
        <w:separator/>
      </w:r>
    </w:p>
  </w:endnote>
  <w:endnote w:type="continuationSeparator" w:id="1">
    <w:p w:rsidR="00C75565" w:rsidRDefault="00C75565"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5565" w:rsidRDefault="00C75565" w:rsidP="00C20DA6">
      <w:pPr>
        <w:spacing w:after="0" w:line="240" w:lineRule="auto"/>
      </w:pPr>
      <w:r>
        <w:separator/>
      </w:r>
    </w:p>
  </w:footnote>
  <w:footnote w:type="continuationSeparator" w:id="1">
    <w:p w:rsidR="00C75565" w:rsidRDefault="00C75565"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28B8" w:rsidRPr="00F76555" w:rsidRDefault="00F76555" w:rsidP="00F76555">
    <w:pPr>
      <w:pStyle w:val="En-tte"/>
    </w:pPr>
    <w:r>
      <w:t>Resumé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48E4"/>
    <w:rsid w:val="00016F1F"/>
    <w:rsid w:val="00031341"/>
    <w:rsid w:val="000328EF"/>
    <w:rsid w:val="000450FF"/>
    <w:rsid w:val="000501AE"/>
    <w:rsid w:val="00051F56"/>
    <w:rsid w:val="00061543"/>
    <w:rsid w:val="000628B8"/>
    <w:rsid w:val="00063EBC"/>
    <w:rsid w:val="00071E8C"/>
    <w:rsid w:val="00072F36"/>
    <w:rsid w:val="000835B7"/>
    <w:rsid w:val="00085B14"/>
    <w:rsid w:val="000866E9"/>
    <w:rsid w:val="00096407"/>
    <w:rsid w:val="000A0FDB"/>
    <w:rsid w:val="000A6AC6"/>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44886"/>
    <w:rsid w:val="00144E2D"/>
    <w:rsid w:val="00146C68"/>
    <w:rsid w:val="00156F02"/>
    <w:rsid w:val="00171F13"/>
    <w:rsid w:val="00172528"/>
    <w:rsid w:val="001739FE"/>
    <w:rsid w:val="00180C50"/>
    <w:rsid w:val="001909B0"/>
    <w:rsid w:val="00195059"/>
    <w:rsid w:val="001A15A8"/>
    <w:rsid w:val="001A3846"/>
    <w:rsid w:val="001A4222"/>
    <w:rsid w:val="001A427B"/>
    <w:rsid w:val="001A75FE"/>
    <w:rsid w:val="001A7E1D"/>
    <w:rsid w:val="001B19DA"/>
    <w:rsid w:val="001B4620"/>
    <w:rsid w:val="001C16F8"/>
    <w:rsid w:val="001C45A9"/>
    <w:rsid w:val="001C62CB"/>
    <w:rsid w:val="001D12B3"/>
    <w:rsid w:val="001E1AF3"/>
    <w:rsid w:val="001E1CFE"/>
    <w:rsid w:val="001F1320"/>
    <w:rsid w:val="001F6764"/>
    <w:rsid w:val="00201D35"/>
    <w:rsid w:val="00202875"/>
    <w:rsid w:val="00212E66"/>
    <w:rsid w:val="00213003"/>
    <w:rsid w:val="002137C0"/>
    <w:rsid w:val="00220977"/>
    <w:rsid w:val="00224E28"/>
    <w:rsid w:val="00230566"/>
    <w:rsid w:val="00230E7A"/>
    <w:rsid w:val="0023400A"/>
    <w:rsid w:val="00235863"/>
    <w:rsid w:val="00240D61"/>
    <w:rsid w:val="002441AF"/>
    <w:rsid w:val="00250E01"/>
    <w:rsid w:val="00265F82"/>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40931"/>
    <w:rsid w:val="0034262D"/>
    <w:rsid w:val="0034620E"/>
    <w:rsid w:val="003462DB"/>
    <w:rsid w:val="003500A0"/>
    <w:rsid w:val="003511D6"/>
    <w:rsid w:val="00352EF6"/>
    <w:rsid w:val="00363668"/>
    <w:rsid w:val="00383323"/>
    <w:rsid w:val="00386744"/>
    <w:rsid w:val="00395A3D"/>
    <w:rsid w:val="003A5435"/>
    <w:rsid w:val="003B111A"/>
    <w:rsid w:val="003B2DDB"/>
    <w:rsid w:val="003B61AC"/>
    <w:rsid w:val="003B73B0"/>
    <w:rsid w:val="003C1B6D"/>
    <w:rsid w:val="003C1EFE"/>
    <w:rsid w:val="003C7061"/>
    <w:rsid w:val="003D2E79"/>
    <w:rsid w:val="003D69E1"/>
    <w:rsid w:val="003E3557"/>
    <w:rsid w:val="003E7569"/>
    <w:rsid w:val="003F4604"/>
    <w:rsid w:val="003F4B8B"/>
    <w:rsid w:val="00404535"/>
    <w:rsid w:val="00410CEE"/>
    <w:rsid w:val="00410DD7"/>
    <w:rsid w:val="004119C9"/>
    <w:rsid w:val="004136A9"/>
    <w:rsid w:val="00414656"/>
    <w:rsid w:val="00432B65"/>
    <w:rsid w:val="00434140"/>
    <w:rsid w:val="00457089"/>
    <w:rsid w:val="00472B3F"/>
    <w:rsid w:val="00474A1E"/>
    <w:rsid w:val="004779AD"/>
    <w:rsid w:val="00481182"/>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24642"/>
    <w:rsid w:val="00524CFE"/>
    <w:rsid w:val="00526B5D"/>
    <w:rsid w:val="00537788"/>
    <w:rsid w:val="00540872"/>
    <w:rsid w:val="00547EB3"/>
    <w:rsid w:val="0055003C"/>
    <w:rsid w:val="0055040F"/>
    <w:rsid w:val="00556465"/>
    <w:rsid w:val="00566D45"/>
    <w:rsid w:val="0058027E"/>
    <w:rsid w:val="005865F3"/>
    <w:rsid w:val="0059144A"/>
    <w:rsid w:val="00594B06"/>
    <w:rsid w:val="00595CA5"/>
    <w:rsid w:val="005A04C3"/>
    <w:rsid w:val="005A3140"/>
    <w:rsid w:val="005B2B09"/>
    <w:rsid w:val="005B517E"/>
    <w:rsid w:val="005B7CBD"/>
    <w:rsid w:val="005C43C5"/>
    <w:rsid w:val="005C563E"/>
    <w:rsid w:val="005C5B3F"/>
    <w:rsid w:val="005D65B0"/>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499B"/>
    <w:rsid w:val="00677D1F"/>
    <w:rsid w:val="00681E88"/>
    <w:rsid w:val="00693091"/>
    <w:rsid w:val="00695E82"/>
    <w:rsid w:val="006A0056"/>
    <w:rsid w:val="006A077C"/>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702208"/>
    <w:rsid w:val="00704E70"/>
    <w:rsid w:val="0070764E"/>
    <w:rsid w:val="007309B6"/>
    <w:rsid w:val="00751D29"/>
    <w:rsid w:val="00757282"/>
    <w:rsid w:val="00764A6C"/>
    <w:rsid w:val="00765374"/>
    <w:rsid w:val="0076571C"/>
    <w:rsid w:val="0077436A"/>
    <w:rsid w:val="007774E6"/>
    <w:rsid w:val="00780B66"/>
    <w:rsid w:val="00780E90"/>
    <w:rsid w:val="0078164D"/>
    <w:rsid w:val="00785B19"/>
    <w:rsid w:val="00785D49"/>
    <w:rsid w:val="0078615C"/>
    <w:rsid w:val="00790BD4"/>
    <w:rsid w:val="00792F70"/>
    <w:rsid w:val="00793E5D"/>
    <w:rsid w:val="007B2145"/>
    <w:rsid w:val="007B262E"/>
    <w:rsid w:val="007B3357"/>
    <w:rsid w:val="007C251E"/>
    <w:rsid w:val="007C2C5F"/>
    <w:rsid w:val="007C6D3B"/>
    <w:rsid w:val="007E2C52"/>
    <w:rsid w:val="007E5A4D"/>
    <w:rsid w:val="007E6965"/>
    <w:rsid w:val="007F5403"/>
    <w:rsid w:val="00801CC7"/>
    <w:rsid w:val="00802502"/>
    <w:rsid w:val="00802B29"/>
    <w:rsid w:val="0081126D"/>
    <w:rsid w:val="008115FC"/>
    <w:rsid w:val="008249F5"/>
    <w:rsid w:val="00843DC7"/>
    <w:rsid w:val="00844100"/>
    <w:rsid w:val="00850969"/>
    <w:rsid w:val="00860AAD"/>
    <w:rsid w:val="00861335"/>
    <w:rsid w:val="00862279"/>
    <w:rsid w:val="00863DB8"/>
    <w:rsid w:val="00867D72"/>
    <w:rsid w:val="00871B07"/>
    <w:rsid w:val="00871D8A"/>
    <w:rsid w:val="00874DB1"/>
    <w:rsid w:val="00876E5B"/>
    <w:rsid w:val="00880D5E"/>
    <w:rsid w:val="008826EC"/>
    <w:rsid w:val="008835CC"/>
    <w:rsid w:val="00883C1A"/>
    <w:rsid w:val="00890E21"/>
    <w:rsid w:val="00896770"/>
    <w:rsid w:val="008A246B"/>
    <w:rsid w:val="008A608B"/>
    <w:rsid w:val="008A7190"/>
    <w:rsid w:val="008B417A"/>
    <w:rsid w:val="008C2C02"/>
    <w:rsid w:val="008C3464"/>
    <w:rsid w:val="008D0698"/>
    <w:rsid w:val="008D1220"/>
    <w:rsid w:val="008D5640"/>
    <w:rsid w:val="008D5AEE"/>
    <w:rsid w:val="008D5B23"/>
    <w:rsid w:val="008E507F"/>
    <w:rsid w:val="008F0C26"/>
    <w:rsid w:val="008F4016"/>
    <w:rsid w:val="009036E2"/>
    <w:rsid w:val="00905C32"/>
    <w:rsid w:val="009171E4"/>
    <w:rsid w:val="00917E6A"/>
    <w:rsid w:val="00937412"/>
    <w:rsid w:val="00956A42"/>
    <w:rsid w:val="00960B24"/>
    <w:rsid w:val="009615CE"/>
    <w:rsid w:val="00963941"/>
    <w:rsid w:val="0096700F"/>
    <w:rsid w:val="009A77BE"/>
    <w:rsid w:val="009B0AFF"/>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63C7"/>
    <w:rsid w:val="00A367FB"/>
    <w:rsid w:val="00A41AC6"/>
    <w:rsid w:val="00A435ED"/>
    <w:rsid w:val="00A44C62"/>
    <w:rsid w:val="00A471E4"/>
    <w:rsid w:val="00A47C68"/>
    <w:rsid w:val="00A5151A"/>
    <w:rsid w:val="00A52F68"/>
    <w:rsid w:val="00A61F99"/>
    <w:rsid w:val="00A655DD"/>
    <w:rsid w:val="00A70009"/>
    <w:rsid w:val="00A74468"/>
    <w:rsid w:val="00A756A7"/>
    <w:rsid w:val="00A760B1"/>
    <w:rsid w:val="00A831D6"/>
    <w:rsid w:val="00A834F4"/>
    <w:rsid w:val="00A85DC9"/>
    <w:rsid w:val="00A86290"/>
    <w:rsid w:val="00A90568"/>
    <w:rsid w:val="00A90D4D"/>
    <w:rsid w:val="00A93A6B"/>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74BB"/>
    <w:rsid w:val="00AE6620"/>
    <w:rsid w:val="00AF0301"/>
    <w:rsid w:val="00AF0C9D"/>
    <w:rsid w:val="00AF24D7"/>
    <w:rsid w:val="00B0571B"/>
    <w:rsid w:val="00B078A5"/>
    <w:rsid w:val="00B11849"/>
    <w:rsid w:val="00B13912"/>
    <w:rsid w:val="00B1792F"/>
    <w:rsid w:val="00B36633"/>
    <w:rsid w:val="00B428E6"/>
    <w:rsid w:val="00B430C5"/>
    <w:rsid w:val="00B4357B"/>
    <w:rsid w:val="00B5415E"/>
    <w:rsid w:val="00B55A2A"/>
    <w:rsid w:val="00B57A29"/>
    <w:rsid w:val="00B76958"/>
    <w:rsid w:val="00B7781F"/>
    <w:rsid w:val="00B8311C"/>
    <w:rsid w:val="00B92E39"/>
    <w:rsid w:val="00B95164"/>
    <w:rsid w:val="00B976C8"/>
    <w:rsid w:val="00BA2F4F"/>
    <w:rsid w:val="00BB2104"/>
    <w:rsid w:val="00BB4884"/>
    <w:rsid w:val="00BC5096"/>
    <w:rsid w:val="00BC5DB7"/>
    <w:rsid w:val="00BD5C43"/>
    <w:rsid w:val="00BE32D9"/>
    <w:rsid w:val="00BF185A"/>
    <w:rsid w:val="00BF508F"/>
    <w:rsid w:val="00BF644C"/>
    <w:rsid w:val="00C03EB1"/>
    <w:rsid w:val="00C139DA"/>
    <w:rsid w:val="00C20DA6"/>
    <w:rsid w:val="00C2401B"/>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10C7"/>
    <w:rsid w:val="00CA3F5D"/>
    <w:rsid w:val="00CA5160"/>
    <w:rsid w:val="00CA585C"/>
    <w:rsid w:val="00CA7A27"/>
    <w:rsid w:val="00CB1201"/>
    <w:rsid w:val="00CB183C"/>
    <w:rsid w:val="00CB67C2"/>
    <w:rsid w:val="00CC30A9"/>
    <w:rsid w:val="00CC3CDC"/>
    <w:rsid w:val="00CC4071"/>
    <w:rsid w:val="00CD005B"/>
    <w:rsid w:val="00CD3EA9"/>
    <w:rsid w:val="00CD7D6B"/>
    <w:rsid w:val="00CE1C3A"/>
    <w:rsid w:val="00CE2E4D"/>
    <w:rsid w:val="00CE4EB6"/>
    <w:rsid w:val="00CF0776"/>
    <w:rsid w:val="00CF2101"/>
    <w:rsid w:val="00CF643B"/>
    <w:rsid w:val="00D11DB3"/>
    <w:rsid w:val="00D1292C"/>
    <w:rsid w:val="00D20373"/>
    <w:rsid w:val="00D3174D"/>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4F95"/>
    <w:rsid w:val="00E16C47"/>
    <w:rsid w:val="00E229B0"/>
    <w:rsid w:val="00E31F79"/>
    <w:rsid w:val="00E32AAD"/>
    <w:rsid w:val="00E515EB"/>
    <w:rsid w:val="00E51A47"/>
    <w:rsid w:val="00E5423E"/>
    <w:rsid w:val="00E55A9F"/>
    <w:rsid w:val="00E66B57"/>
    <w:rsid w:val="00E67F6E"/>
    <w:rsid w:val="00E765FD"/>
    <w:rsid w:val="00E80108"/>
    <w:rsid w:val="00E84516"/>
    <w:rsid w:val="00E94F4A"/>
    <w:rsid w:val="00E97413"/>
    <w:rsid w:val="00EA307E"/>
    <w:rsid w:val="00EA6313"/>
    <w:rsid w:val="00EB1842"/>
    <w:rsid w:val="00EC1976"/>
    <w:rsid w:val="00EC222D"/>
    <w:rsid w:val="00EC4A1F"/>
    <w:rsid w:val="00EC615B"/>
    <w:rsid w:val="00ED22C2"/>
    <w:rsid w:val="00EE145F"/>
    <w:rsid w:val="00EE19A7"/>
    <w:rsid w:val="00EF5C4C"/>
    <w:rsid w:val="00F053F4"/>
    <w:rsid w:val="00F1062B"/>
    <w:rsid w:val="00F462C9"/>
    <w:rsid w:val="00F50BB9"/>
    <w:rsid w:val="00F51F38"/>
    <w:rsid w:val="00F623CF"/>
    <w:rsid w:val="00F652FC"/>
    <w:rsid w:val="00F66757"/>
    <w:rsid w:val="00F73105"/>
    <w:rsid w:val="00F76555"/>
    <w:rsid w:val="00F76BE9"/>
    <w:rsid w:val="00F83A6C"/>
    <w:rsid w:val="00F958C0"/>
    <w:rsid w:val="00FA6090"/>
    <w:rsid w:val="00FC0616"/>
    <w:rsid w:val="00FC282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328</Words>
  <Characters>1804</Characters>
  <Application>Microsoft Office Word</Application>
  <DocSecurity>0</DocSecurity>
  <Lines>15</Lines>
  <Paragraphs>4</Paragraphs>
  <ScaleCrop>false</ScaleCrop>
  <Company/>
  <LinksUpToDate>false</LinksUpToDate>
  <CharactersWithSpaces>2128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123</cp:revision>
  <dcterms:created xsi:type="dcterms:W3CDTF">2015-10-29T10:00:00Z</dcterms:created>
  <dcterms:modified xsi:type="dcterms:W3CDTF">2015-11-25T14:17:00Z</dcterms:modified>
</cp:coreProperties>
</file>